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8C0EEF">
        <w:rPr>
          <w:rFonts w:ascii="Arial" w:hAnsi="Arial" w:cs="Arial"/>
          <w:b/>
          <w:sz w:val="20"/>
        </w:rPr>
        <w:t>009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8C0EEF" w:rsidRPr="008C0EEF">
        <w:rPr>
          <w:rFonts w:ascii="Arial" w:hAnsi="Arial" w:cs="Arial"/>
          <w:sz w:val="20"/>
        </w:rPr>
        <w:t>Registro de preços visando aquisição parcelada de pneus, câmaras de ar e protetores para a frota de veículos/máquinas, no intuito de suprir as necessidades dos órgãos públicos vinculados à Prefeitura Municipal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3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126"/>
      </w:tblGrid>
      <w:tr w:rsidR="008415D3" w:rsidRPr="00C55B98" w:rsidTr="008C0EEF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8C0E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970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F7" w:rsidRDefault="00BF6EF7">
      <w:r>
        <w:separator/>
      </w:r>
    </w:p>
  </w:endnote>
  <w:endnote w:type="continuationSeparator" w:id="0">
    <w:p w:rsidR="00BF6EF7" w:rsidRDefault="00BF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F7" w:rsidRDefault="00BF6EF7">
      <w:r>
        <w:separator/>
      </w:r>
    </w:p>
  </w:footnote>
  <w:footnote w:type="continuationSeparator" w:id="0">
    <w:p w:rsidR="00BF6EF7" w:rsidRDefault="00BF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A43BCA" w:rsidRDefault="00A43BCA">
    <w:pPr>
      <w:pStyle w:val="Cabealho"/>
      <w:rPr>
        <w:sz w:val="16"/>
        <w:szCs w:val="16"/>
      </w:rPr>
    </w:pPr>
  </w:p>
  <w:p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7B9D078" wp14:editId="1E7F5B52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6DF1675" wp14:editId="076D4CCA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47E2-63AF-4329-B671-E2C17D6D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28</cp:revision>
  <cp:lastPrinted>2015-06-10T11:48:00Z</cp:lastPrinted>
  <dcterms:created xsi:type="dcterms:W3CDTF">2016-04-07T23:06:00Z</dcterms:created>
  <dcterms:modified xsi:type="dcterms:W3CDTF">2019-05-03T16:45:00Z</dcterms:modified>
</cp:coreProperties>
</file>