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C7DE33" w14:textId="4D0B05AD" w:rsidR="005B1685" w:rsidRPr="00410A96" w:rsidRDefault="005B1685">
      <w:pPr>
        <w:pStyle w:val="Default"/>
        <w:ind w:right="-1"/>
        <w:jc w:val="center"/>
        <w:rPr>
          <w:b/>
          <w:bCs/>
          <w:color w:val="auto"/>
          <w:sz w:val="22"/>
          <w:szCs w:val="22"/>
        </w:rPr>
      </w:pPr>
      <w:r w:rsidRPr="00410A96">
        <w:rPr>
          <w:b/>
          <w:bCs/>
          <w:color w:val="auto"/>
          <w:sz w:val="22"/>
          <w:szCs w:val="22"/>
        </w:rPr>
        <w:t>PROCESSO SELETIVO SIMPLIFICADO</w:t>
      </w:r>
    </w:p>
    <w:p w14:paraId="6380920F" w14:textId="6B4C354A" w:rsidR="00A54235" w:rsidRPr="00410A96" w:rsidRDefault="00023A56">
      <w:pPr>
        <w:pStyle w:val="Default"/>
        <w:ind w:right="-1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FUNDO MUNICIPAL DE </w:t>
      </w:r>
      <w:r w:rsidR="00D31F83">
        <w:rPr>
          <w:b/>
          <w:bCs/>
          <w:color w:val="auto"/>
          <w:sz w:val="22"/>
          <w:szCs w:val="22"/>
        </w:rPr>
        <w:t>SAÚDE</w:t>
      </w:r>
    </w:p>
    <w:p w14:paraId="28D3FC14" w14:textId="010BA2AD" w:rsidR="005B1685" w:rsidRDefault="009B4ABC">
      <w:pPr>
        <w:pStyle w:val="Default"/>
        <w:ind w:right="-1"/>
        <w:jc w:val="center"/>
        <w:rPr>
          <w:b/>
          <w:color w:val="auto"/>
          <w:sz w:val="22"/>
          <w:szCs w:val="22"/>
        </w:rPr>
      </w:pPr>
      <w:r w:rsidRPr="00410A96">
        <w:rPr>
          <w:b/>
          <w:color w:val="auto"/>
          <w:sz w:val="22"/>
          <w:szCs w:val="22"/>
        </w:rPr>
        <w:t xml:space="preserve">Edital </w:t>
      </w:r>
      <w:r w:rsidR="00FD741E" w:rsidRPr="00410A96">
        <w:rPr>
          <w:b/>
          <w:color w:val="auto"/>
          <w:sz w:val="22"/>
          <w:szCs w:val="22"/>
        </w:rPr>
        <w:t xml:space="preserve">do </w:t>
      </w:r>
      <w:r w:rsidRPr="00410A96">
        <w:rPr>
          <w:b/>
          <w:color w:val="auto"/>
          <w:sz w:val="22"/>
          <w:szCs w:val="22"/>
        </w:rPr>
        <w:t>PSS nº</w:t>
      </w:r>
      <w:r w:rsidR="003865B5" w:rsidRPr="00410A96">
        <w:rPr>
          <w:b/>
          <w:color w:val="auto"/>
          <w:sz w:val="22"/>
          <w:szCs w:val="22"/>
        </w:rPr>
        <w:t xml:space="preserve"> </w:t>
      </w:r>
      <w:r w:rsidR="00B40F9D">
        <w:rPr>
          <w:b/>
          <w:color w:val="auto"/>
          <w:sz w:val="22"/>
          <w:szCs w:val="22"/>
        </w:rPr>
        <w:t>006/2024</w:t>
      </w:r>
      <w:r w:rsidR="005B1685" w:rsidRPr="00410A96">
        <w:rPr>
          <w:b/>
          <w:color w:val="auto"/>
          <w:sz w:val="22"/>
          <w:szCs w:val="22"/>
        </w:rPr>
        <w:t xml:space="preserve"> </w:t>
      </w:r>
    </w:p>
    <w:p w14:paraId="34AA5DBD" w14:textId="77777777" w:rsidR="00023A56" w:rsidRPr="00410A96" w:rsidRDefault="00023A56">
      <w:pPr>
        <w:pStyle w:val="Default"/>
        <w:ind w:right="-1"/>
        <w:jc w:val="center"/>
        <w:rPr>
          <w:color w:val="auto"/>
          <w:sz w:val="22"/>
          <w:szCs w:val="22"/>
        </w:rPr>
      </w:pPr>
    </w:p>
    <w:p w14:paraId="677A560B" w14:textId="6D91CDBE" w:rsidR="005B1685" w:rsidRPr="00410A96" w:rsidRDefault="00023A56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0504C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FUNDO MUNICIPAL DE </w:t>
      </w:r>
      <w:r w:rsidR="00503632">
        <w:rPr>
          <w:rFonts w:ascii="Times New Roman" w:hAnsi="Times New Roman" w:cs="Times New Roman"/>
          <w:b/>
          <w:bCs/>
          <w:color w:val="auto"/>
          <w:sz w:val="22"/>
          <w:szCs w:val="22"/>
        </w:rPr>
        <w:t>SAÚDE</w:t>
      </w:r>
      <w:r w:rsidR="001D374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</w:t>
      </w:r>
      <w:r w:rsidR="001D374F">
        <w:rPr>
          <w:rFonts w:ascii="Times New Roman" w:hAnsi="Times New Roman" w:cs="Times New Roman"/>
          <w:color w:val="auto"/>
          <w:sz w:val="22"/>
          <w:szCs w:val="22"/>
        </w:rPr>
        <w:t xml:space="preserve">através da </w:t>
      </w:r>
      <w:r w:rsidR="001D374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SECRETARIA MUNICIPAL DE </w:t>
      </w:r>
      <w:r w:rsidR="00503632">
        <w:rPr>
          <w:rFonts w:ascii="Times New Roman" w:hAnsi="Times New Roman" w:cs="Times New Roman"/>
          <w:b/>
          <w:bCs/>
          <w:color w:val="auto"/>
          <w:sz w:val="22"/>
          <w:szCs w:val="22"/>
        </w:rPr>
        <w:t>SAÚDE DE ITABAIANA</w:t>
      </w:r>
      <w:r w:rsidR="001D374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1D374F" w:rsidRPr="001D374F">
        <w:rPr>
          <w:rFonts w:ascii="Times New Roman" w:hAnsi="Times New Roman" w:cs="Times New Roman"/>
          <w:color w:val="auto"/>
          <w:sz w:val="22"/>
          <w:szCs w:val="22"/>
        </w:rPr>
        <w:t>e da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Comissão Organizadora de Processo Seletivo</w:t>
      </w:r>
      <w:r w:rsidR="0014208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Simplificado (COPSS)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, constituída nos termos d</w:t>
      </w:r>
      <w:r w:rsidR="002674F4" w:rsidRPr="00410A96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E089B" w:rsidRPr="00410A96"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1307B2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ECRETO MUNICIPAL Nº </w:t>
      </w:r>
      <w:r w:rsidR="00F35B38">
        <w:rPr>
          <w:rFonts w:ascii="Times New Roman" w:hAnsi="Times New Roman" w:cs="Times New Roman"/>
          <w:color w:val="auto"/>
          <w:sz w:val="22"/>
          <w:szCs w:val="22"/>
        </w:rPr>
        <w:t>36</w:t>
      </w:r>
      <w:r w:rsidR="00503632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7E5FDA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DE 2</w:t>
      </w:r>
      <w:r w:rsidR="00F35B38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7E5FDA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DE NOVEMBRO DE 2024</w:t>
      </w:r>
      <w:r w:rsidR="00237E6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tendo por base os arts. 1º, 3º e </w:t>
      </w:r>
      <w:r w:rsidR="00EA415C" w:rsidRPr="00410A96">
        <w:rPr>
          <w:rFonts w:ascii="Times New Roman" w:hAnsi="Times New Roman" w:cs="Times New Roman"/>
          <w:color w:val="auto"/>
          <w:sz w:val="22"/>
          <w:szCs w:val="22"/>
        </w:rPr>
        <w:t>5º da Lei Municipal 2.252/2019,</w:t>
      </w:r>
      <w:r w:rsidR="000504C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comunica que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estarão abertas as inscrições</w:t>
      </w:r>
      <w:r w:rsidR="00494E9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no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Processo Seletivo Simplificado para suprir excepcional necessidade temporária de interesse público</w:t>
      </w:r>
      <w:r w:rsidR="00861D36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obedecendo às seguintes condições:</w:t>
      </w:r>
    </w:p>
    <w:p w14:paraId="5B43C879" w14:textId="77777777" w:rsidR="003C1C90" w:rsidRPr="00410A96" w:rsidRDefault="003C1C90" w:rsidP="001C2164">
      <w:pPr>
        <w:tabs>
          <w:tab w:val="left" w:pos="7575"/>
        </w:tabs>
        <w:ind w:right="-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E859D92" w14:textId="77777777" w:rsidR="005B1685" w:rsidRPr="00410A96" w:rsidRDefault="005B1685" w:rsidP="0034732C">
      <w:pPr>
        <w:shd w:val="clear" w:color="auto" w:fill="E7E6E6" w:themeFill="background2"/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1. DISPOSIÇÕES PRELIMINARES</w:t>
      </w:r>
    </w:p>
    <w:p w14:paraId="46FADAF5" w14:textId="77777777" w:rsidR="005B1685" w:rsidRPr="00410A96" w:rsidRDefault="005B1685">
      <w:pPr>
        <w:ind w:right="-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0AEB894" w14:textId="3DB6466D" w:rsidR="005B1685" w:rsidRPr="00410A96" w:rsidRDefault="00F01B2B" w:rsidP="00F01B2B">
      <w:pPr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1.1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 Processo Seletivo Simplificado </w:t>
      </w:r>
      <w:r w:rsidR="00414E0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(PSS)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será regido</w:t>
      </w:r>
      <w:r w:rsidR="00A03C12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por este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EDITAL, coordenado pela Comissão Organizadora d</w:t>
      </w:r>
      <w:r w:rsidR="00345824" w:rsidRPr="00410A96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Processo Seletivo</w:t>
      </w:r>
      <w:r w:rsidR="0034582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A1C32" w:rsidRPr="00410A96">
        <w:rPr>
          <w:rFonts w:ascii="Times New Roman" w:hAnsi="Times New Roman" w:cs="Times New Roman"/>
          <w:color w:val="auto"/>
          <w:sz w:val="22"/>
          <w:szCs w:val="22"/>
        </w:rPr>
        <w:t>Simplificado (COPSS)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, cujos membros foram designados por meio do </w:t>
      </w:r>
      <w:r w:rsidR="00861D3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DECRETO MUNICIPAL Nº </w:t>
      </w:r>
      <w:r w:rsidR="00861D36">
        <w:rPr>
          <w:rFonts w:ascii="Times New Roman" w:hAnsi="Times New Roman" w:cs="Times New Roman"/>
          <w:color w:val="auto"/>
          <w:sz w:val="22"/>
          <w:szCs w:val="22"/>
        </w:rPr>
        <w:t>36</w:t>
      </w:r>
      <w:r w:rsidR="00D31F83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861D3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DE 2</w:t>
      </w:r>
      <w:r w:rsidR="00861D36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861D3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DE NOVEMBRO DE 2024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, e obedecerá às regras estabelecidas pela Lei Municipal nº 2.252 de 10 de abril de 2019</w:t>
      </w:r>
      <w:r w:rsidR="005B1685" w:rsidRPr="00410A96">
        <w:rPr>
          <w:rStyle w:val="Refdenotaderodap10"/>
          <w:rFonts w:ascii="Times New Roman" w:hAnsi="Times New Roman" w:cs="Times New Roman"/>
          <w:color w:val="auto"/>
          <w:sz w:val="22"/>
          <w:szCs w:val="22"/>
        </w:rPr>
        <w:footnoteReference w:id="1"/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, com autorização expressa em seu art. 3º</w:t>
      </w:r>
      <w:r w:rsidR="00D4562E" w:rsidRPr="00410A9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2DA69BA7" w14:textId="77777777" w:rsidR="00C51CBA" w:rsidRPr="00410A96" w:rsidRDefault="00C51CBA" w:rsidP="00005734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600A60" w14:textId="22E26605" w:rsidR="00F52A46" w:rsidRPr="00410A96" w:rsidRDefault="00F52A46" w:rsidP="00F52A4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1.2. Antes de efetivar a inscrição no PSS, o candidato deve</w:t>
      </w:r>
      <w:r w:rsidR="00537942" w:rsidRPr="00410A96">
        <w:rPr>
          <w:rFonts w:ascii="Times New Roman" w:hAnsi="Times New Roman" w:cs="Times New Roman"/>
          <w:color w:val="auto"/>
          <w:sz w:val="22"/>
          <w:szCs w:val="22"/>
        </w:rPr>
        <w:t>rá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conhecer os termos do Edital e certificar-se de que preenche todos os requisitos nele exigidos;</w:t>
      </w:r>
    </w:p>
    <w:p w14:paraId="2F831241" w14:textId="77777777" w:rsidR="00F52A46" w:rsidRPr="00410A96" w:rsidRDefault="00F52A46" w:rsidP="0000573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38DF38" w14:textId="771B0259" w:rsidR="00BE08C7" w:rsidRPr="00410A96" w:rsidRDefault="005B1685" w:rsidP="0000573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F52A46" w:rsidRPr="00410A96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 O PSS </w:t>
      </w:r>
      <w:r w:rsidR="00414E0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é composto </w:t>
      </w:r>
      <w:r w:rsidR="00661B33" w:rsidRPr="00410A96">
        <w:rPr>
          <w:rFonts w:ascii="Times New Roman" w:hAnsi="Times New Roman" w:cs="Times New Roman"/>
          <w:color w:val="auto"/>
          <w:sz w:val="22"/>
          <w:szCs w:val="22"/>
        </w:rPr>
        <w:t>por</w:t>
      </w:r>
      <w:r w:rsidR="00BF1B9A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apenas</w:t>
      </w:r>
      <w:r w:rsidR="00414E0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01</w:t>
      </w:r>
      <w:r w:rsidR="00BF1B9A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(uma)</w:t>
      </w:r>
      <w:r w:rsidR="00414E0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fase, compreendid</w:t>
      </w:r>
      <w:r w:rsidR="00026A89" w:rsidRPr="00410A96">
        <w:rPr>
          <w:rFonts w:ascii="Times New Roman" w:hAnsi="Times New Roman" w:cs="Times New Roman"/>
          <w:color w:val="auto"/>
          <w:sz w:val="22"/>
          <w:szCs w:val="22"/>
        </w:rPr>
        <w:t>a a apresentação dos documentos exigidos no item</w:t>
      </w:r>
      <w:r w:rsidR="0031720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4.5</w:t>
      </w:r>
      <w:r w:rsidR="00244B78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26A8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deste Edital, bem como dos </w:t>
      </w:r>
      <w:r w:rsidR="00BD3398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certificados e </w:t>
      </w:r>
      <w:r w:rsidR="00026A8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títulos </w:t>
      </w:r>
      <w:r w:rsidR="00E40017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listados na </w:t>
      </w:r>
      <w:r w:rsidR="00177B14" w:rsidRPr="00410A96">
        <w:rPr>
          <w:rFonts w:ascii="Times New Roman" w:hAnsi="Times New Roman" w:cs="Times New Roman"/>
          <w:color w:val="auto"/>
          <w:sz w:val="22"/>
          <w:szCs w:val="22"/>
        </w:rPr>
        <w:t>tabela d</w:t>
      </w:r>
      <w:r w:rsidR="00026A8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 item </w:t>
      </w:r>
      <w:r w:rsidR="00317209" w:rsidRPr="00410A9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765AED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.3. </w:t>
      </w:r>
      <w:r w:rsidR="00CA157D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A78DCEE" w14:textId="77777777" w:rsidR="00C51CBA" w:rsidRPr="00410A96" w:rsidRDefault="00C51CBA" w:rsidP="00047D6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85081D" w14:textId="77F2A286" w:rsidR="00047D6F" w:rsidRPr="00410A96" w:rsidRDefault="00047D6F" w:rsidP="00047D6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1.4. </w:t>
      </w:r>
      <w:r w:rsidR="000E0FC4" w:rsidRPr="00410A96">
        <w:rPr>
          <w:rFonts w:ascii="Times New Roman" w:hAnsi="Times New Roman" w:cs="Times New Roman"/>
          <w:color w:val="auto"/>
          <w:sz w:val="22"/>
          <w:szCs w:val="22"/>
        </w:rPr>
        <w:t>É vedado a qualquer servidor d</w:t>
      </w:r>
      <w:r w:rsidR="00EC5EA3">
        <w:rPr>
          <w:rFonts w:ascii="Times New Roman" w:hAnsi="Times New Roman" w:cs="Times New Roman"/>
          <w:color w:val="auto"/>
          <w:sz w:val="22"/>
          <w:szCs w:val="22"/>
        </w:rPr>
        <w:t xml:space="preserve">o Fundo Municipal de </w:t>
      </w:r>
      <w:r w:rsidR="00D31F83">
        <w:rPr>
          <w:rFonts w:ascii="Times New Roman" w:hAnsi="Times New Roman" w:cs="Times New Roman"/>
          <w:color w:val="auto"/>
          <w:sz w:val="22"/>
          <w:szCs w:val="22"/>
        </w:rPr>
        <w:t>Saúde</w:t>
      </w:r>
      <w:r w:rsidR="00CA157D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providenciar cópia de documentos de candidato, cabendo a e</w:t>
      </w:r>
      <w:r w:rsidR="002F2F19" w:rsidRPr="00410A96">
        <w:rPr>
          <w:rFonts w:ascii="Times New Roman" w:hAnsi="Times New Roman" w:cs="Times New Roman"/>
          <w:color w:val="auto"/>
          <w:sz w:val="22"/>
          <w:szCs w:val="22"/>
        </w:rPr>
        <w:t>ste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, no momento da inscrição, se apresentar na posse de todos os documentos solicitados neste Edital;</w:t>
      </w:r>
    </w:p>
    <w:p w14:paraId="2BB45131" w14:textId="77777777" w:rsidR="00C51CBA" w:rsidRPr="00410A96" w:rsidRDefault="00C51CBA" w:rsidP="0000573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600DE09" w14:textId="512208A1" w:rsidR="003C1C90" w:rsidRPr="00410A96" w:rsidRDefault="003C1C90" w:rsidP="0000573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047D6F" w:rsidRPr="00410A9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. O candidato deverá guardar</w:t>
      </w:r>
      <w:r w:rsidR="00CF7C52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consigo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C230E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canhoto do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comprovante de inscrição</w:t>
      </w:r>
      <w:r w:rsidR="00C230E3" w:rsidRPr="00410A9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368EE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devidamente assinado</w:t>
      </w:r>
      <w:r w:rsidR="00C230E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por servidor público e contendo </w:t>
      </w:r>
      <w:r w:rsidR="002A2B07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C230E3" w:rsidRPr="00410A96">
        <w:rPr>
          <w:rFonts w:ascii="Times New Roman" w:hAnsi="Times New Roman" w:cs="Times New Roman"/>
          <w:color w:val="auto"/>
          <w:sz w:val="22"/>
          <w:szCs w:val="22"/>
        </w:rPr>
        <w:t>número de inscrição</w:t>
      </w:r>
      <w:r w:rsidR="002C7391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e de títulos apresentados;</w:t>
      </w:r>
    </w:p>
    <w:p w14:paraId="4CE030C1" w14:textId="77777777" w:rsidR="00C51CBA" w:rsidRPr="00410A96" w:rsidRDefault="00C51CBA" w:rsidP="00047D6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E5328F0" w14:textId="3A54B83B" w:rsidR="00B26296" w:rsidRPr="00410A96" w:rsidRDefault="003C1C90" w:rsidP="00047D6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047D6F" w:rsidRPr="00410A9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84296C" w:rsidRPr="00410A96">
        <w:rPr>
          <w:rFonts w:ascii="Times New Roman" w:hAnsi="Times New Roman" w:cs="Times New Roman"/>
          <w:color w:val="auto"/>
          <w:sz w:val="22"/>
          <w:szCs w:val="22"/>
        </w:rPr>
        <w:t>Após efetivada a inscrição, o candidato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não poderá</w:t>
      </w:r>
      <w:r w:rsidR="0084296C" w:rsidRPr="00410A96">
        <w:rPr>
          <w:rFonts w:ascii="Times New Roman" w:hAnsi="Times New Roman" w:cs="Times New Roman"/>
          <w:color w:val="auto"/>
          <w:sz w:val="22"/>
          <w:szCs w:val="22"/>
        </w:rPr>
        <w:t>, em nenhuma hipótese,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F6CAB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apresentar documentos </w:t>
      </w:r>
      <w:r w:rsidR="006408D9" w:rsidRPr="00410A96">
        <w:rPr>
          <w:rFonts w:ascii="Times New Roman" w:hAnsi="Times New Roman" w:cs="Times New Roman"/>
          <w:color w:val="auto"/>
          <w:sz w:val="22"/>
          <w:szCs w:val="22"/>
        </w:rPr>
        <w:t>complementar</w:t>
      </w:r>
      <w:r w:rsidR="005F6CAB" w:rsidRPr="00410A96">
        <w:rPr>
          <w:rFonts w:ascii="Times New Roman" w:hAnsi="Times New Roman" w:cs="Times New Roman"/>
          <w:color w:val="auto"/>
          <w:sz w:val="22"/>
          <w:szCs w:val="22"/>
        </w:rPr>
        <w:t>es</w:t>
      </w:r>
      <w:r w:rsidR="00135F04" w:rsidRPr="00410A96">
        <w:rPr>
          <w:rFonts w:ascii="Times New Roman" w:hAnsi="Times New Roman" w:cs="Times New Roman"/>
          <w:color w:val="auto"/>
          <w:sz w:val="22"/>
          <w:szCs w:val="22"/>
        </w:rPr>
        <w:t>;</w:t>
      </w:r>
      <w:r w:rsidR="00B2629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CE09A00" w14:textId="77777777" w:rsidR="00C51CBA" w:rsidRPr="00410A96" w:rsidRDefault="00C51CBA" w:rsidP="00BE2D5D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B901A98" w14:textId="797C9E37" w:rsidR="005B1685" w:rsidRPr="00410A96" w:rsidRDefault="005B1685" w:rsidP="00BE2D5D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CF67A4" w:rsidRPr="00410A96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19216D" w:rsidRPr="00410A96">
        <w:rPr>
          <w:rFonts w:ascii="Times New Roman" w:hAnsi="Times New Roman" w:cs="Times New Roman"/>
          <w:color w:val="auto"/>
          <w:sz w:val="22"/>
          <w:szCs w:val="22"/>
        </w:rPr>
        <w:t>Este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PSS não confere ao candidato, </w:t>
      </w:r>
      <w:r w:rsidR="005F6CAB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mesmo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classificado </w:t>
      </w:r>
      <w:r w:rsidR="005F6CAB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dentro do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número de vagas, o direito à sua contratação, </w:t>
      </w:r>
      <w:r w:rsidR="005F6CAB" w:rsidRPr="00410A96">
        <w:rPr>
          <w:rFonts w:ascii="Times New Roman" w:hAnsi="Times New Roman" w:cs="Times New Roman"/>
          <w:color w:val="auto"/>
          <w:sz w:val="22"/>
          <w:szCs w:val="22"/>
        </w:rPr>
        <w:t>por se tratar de necessidade temporária que pode ser extinta</w:t>
      </w:r>
      <w:r w:rsidR="001325FE" w:rsidRPr="00410A96">
        <w:rPr>
          <w:rFonts w:ascii="Times New Roman" w:hAnsi="Times New Roman" w:cs="Times New Roman"/>
          <w:color w:val="auto"/>
          <w:sz w:val="22"/>
          <w:szCs w:val="22"/>
        </w:rPr>
        <w:t>, dentre outras</w:t>
      </w:r>
      <w:r w:rsidR="00CF691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razões, </w:t>
      </w:r>
      <w:r w:rsidR="005F6CAB" w:rsidRPr="00410A96">
        <w:rPr>
          <w:rFonts w:ascii="Times New Roman" w:hAnsi="Times New Roman" w:cs="Times New Roman"/>
          <w:color w:val="auto"/>
          <w:sz w:val="22"/>
          <w:szCs w:val="22"/>
        </w:rPr>
        <w:t>com o retorno, a qualquer momento, do titular d</w:t>
      </w:r>
      <w:r w:rsidR="00CF6913" w:rsidRPr="00410A96">
        <w:rPr>
          <w:rFonts w:ascii="Times New Roman" w:hAnsi="Times New Roman" w:cs="Times New Roman"/>
          <w:color w:val="auto"/>
          <w:sz w:val="22"/>
          <w:szCs w:val="22"/>
        </w:rPr>
        <w:t>e eventual</w:t>
      </w:r>
      <w:r w:rsidR="005F6CAB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vaga</w:t>
      </w:r>
      <w:r w:rsidR="00BE2D5D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C61DC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ofertada neste </w:t>
      </w:r>
      <w:r w:rsidR="000954C5" w:rsidRPr="00410A96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5059A5" w:rsidRPr="00410A96">
        <w:rPr>
          <w:rFonts w:ascii="Times New Roman" w:hAnsi="Times New Roman" w:cs="Times New Roman"/>
          <w:color w:val="auto"/>
          <w:sz w:val="22"/>
          <w:szCs w:val="22"/>
        </w:rPr>
        <w:t>SS</w:t>
      </w:r>
      <w:r w:rsidR="000954C5" w:rsidRPr="00410A9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C8E77F6" w14:textId="77777777" w:rsidR="00C51CBA" w:rsidRPr="00410A96" w:rsidRDefault="00C51CBA" w:rsidP="0000573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58F41D" w14:textId="0A96F940" w:rsidR="005B1685" w:rsidRPr="00410A96" w:rsidRDefault="005B1685" w:rsidP="0000573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CF67A4" w:rsidRPr="00410A96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. Os candidatos classificados, e que forem contratados, serão designados para exercer suas funções</w:t>
      </w:r>
      <w:r w:rsidR="00CF203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n</w:t>
      </w:r>
      <w:r w:rsidR="000B4BF6">
        <w:rPr>
          <w:rFonts w:ascii="Times New Roman" w:hAnsi="Times New Roman" w:cs="Times New Roman"/>
          <w:color w:val="auto"/>
          <w:sz w:val="22"/>
          <w:szCs w:val="22"/>
        </w:rPr>
        <w:t xml:space="preserve">o Fundo Municipal de </w:t>
      </w:r>
      <w:r w:rsidR="00D31F83">
        <w:rPr>
          <w:rFonts w:ascii="Times New Roman" w:hAnsi="Times New Roman" w:cs="Times New Roman"/>
          <w:color w:val="auto"/>
          <w:sz w:val="22"/>
          <w:szCs w:val="22"/>
        </w:rPr>
        <w:t>Saúde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, e serão regidos pelo regime previsto na Lei Municipal nº 2.252/2019</w:t>
      </w:r>
      <w:r w:rsidR="004E64FD" w:rsidRPr="00410A96">
        <w:rPr>
          <w:rFonts w:ascii="Times New Roman" w:hAnsi="Times New Roman" w:cs="Times New Roman"/>
          <w:color w:val="auto"/>
          <w:sz w:val="22"/>
          <w:szCs w:val="22"/>
        </w:rPr>
        <w:t>;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5E6E93C" w14:textId="77777777" w:rsidR="00C51CBA" w:rsidRPr="00410A96" w:rsidRDefault="00C51CBA" w:rsidP="0000573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99CD89" w14:textId="1E6C633E" w:rsidR="005B1685" w:rsidRPr="00410A96" w:rsidRDefault="005B1685" w:rsidP="0000573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4E64FD" w:rsidRPr="00410A96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. Os</w:t>
      </w:r>
      <w:r w:rsidR="004E64FD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candidatos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E64FD" w:rsidRPr="00410A96">
        <w:rPr>
          <w:rFonts w:ascii="Times New Roman" w:hAnsi="Times New Roman" w:cs="Times New Roman"/>
          <w:color w:val="auto"/>
          <w:sz w:val="22"/>
          <w:szCs w:val="22"/>
        </w:rPr>
        <w:t>classificados e contratados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estarão sujeitos aos mesmos deveres e proibições, inclusive quanto a acumulação de cargos, empregos e funções,</w:t>
      </w:r>
      <w:r w:rsidR="00CA40D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aos mesmos direitos, salvos aqueles que exijam a contagem de tempo de serviço,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e ao mesmo regime de responsabilidades vigentes para os demais servidores públicos municipais, no que couber.</w:t>
      </w:r>
    </w:p>
    <w:p w14:paraId="42A0FE47" w14:textId="77777777" w:rsidR="00C51CBA" w:rsidRPr="00410A96" w:rsidRDefault="00C51CBA" w:rsidP="0000573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614A8E3" w14:textId="503CE17D" w:rsidR="00EB03EB" w:rsidRPr="00410A96" w:rsidRDefault="005B1685" w:rsidP="00EB03E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2D689F" w:rsidRPr="00410A96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 O Edital de abertura do PSS será publicado integralmente </w:t>
      </w:r>
      <w:r w:rsidR="00EB03EB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no </w:t>
      </w:r>
      <w:r w:rsidR="00EB03EB" w:rsidRPr="00410A9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Diário </w:t>
      </w:r>
      <w:r w:rsidR="00EB03EB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Oficial do Município (DOM) (link “Transparência” – “Diário Oficial”) e no seu sítio eletrônico: </w:t>
      </w:r>
      <w:hyperlink r:id="rId8" w:history="1">
        <w:r w:rsidR="00EB03EB" w:rsidRPr="00410A96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www.itabaiana.se.gov.br</w:t>
        </w:r>
      </w:hyperlink>
      <w:r w:rsidR="00EB03EB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(link “Transparência” – “Concurso Público e Processo Seletivo” – “Processo Seletivo Simplificado – </w:t>
      </w:r>
      <w:r w:rsidR="001F6969">
        <w:rPr>
          <w:rFonts w:ascii="Times New Roman" w:hAnsi="Times New Roman" w:cs="Times New Roman"/>
          <w:color w:val="auto"/>
          <w:sz w:val="22"/>
          <w:szCs w:val="22"/>
        </w:rPr>
        <w:t xml:space="preserve">Fundo Municipal de </w:t>
      </w:r>
      <w:r w:rsidR="00D31F83">
        <w:rPr>
          <w:rFonts w:ascii="Times New Roman" w:hAnsi="Times New Roman" w:cs="Times New Roman"/>
          <w:color w:val="auto"/>
          <w:sz w:val="22"/>
          <w:szCs w:val="22"/>
        </w:rPr>
        <w:t>Saúde</w:t>
      </w:r>
      <w:r w:rsidR="001F6969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="00D043E0" w:rsidRPr="00410A96">
        <w:rPr>
          <w:rFonts w:ascii="Times New Roman" w:hAnsi="Times New Roman" w:cs="Times New Roman"/>
          <w:color w:val="auto"/>
          <w:sz w:val="22"/>
          <w:szCs w:val="22"/>
        </w:rPr>
        <w:t>Edital nº 0</w:t>
      </w:r>
      <w:r w:rsidR="001F6969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D043E0" w:rsidRPr="00410A96">
        <w:rPr>
          <w:rFonts w:ascii="Times New Roman" w:hAnsi="Times New Roman" w:cs="Times New Roman"/>
          <w:color w:val="auto"/>
          <w:sz w:val="22"/>
          <w:szCs w:val="22"/>
        </w:rPr>
        <w:t>/2024</w:t>
      </w:r>
      <w:r w:rsidR="00EB03EB" w:rsidRPr="00410A96">
        <w:rPr>
          <w:rFonts w:ascii="Times New Roman" w:hAnsi="Times New Roman" w:cs="Times New Roman"/>
          <w:color w:val="auto"/>
          <w:sz w:val="22"/>
          <w:szCs w:val="22"/>
        </w:rPr>
        <w:t>”)</w:t>
      </w:r>
    </w:p>
    <w:p w14:paraId="1CB76499" w14:textId="419FFBCF" w:rsidR="00C51CBA" w:rsidRPr="00410A96" w:rsidRDefault="00C51CBA" w:rsidP="00005734">
      <w:pPr>
        <w:ind w:right="-1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00DEF27" w14:textId="3547C0AC" w:rsidR="005B1685" w:rsidRPr="00410A96" w:rsidRDefault="005B1685" w:rsidP="0000573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Cs/>
          <w:color w:val="auto"/>
          <w:sz w:val="22"/>
          <w:szCs w:val="22"/>
        </w:rPr>
        <w:t>1.</w:t>
      </w:r>
      <w:r w:rsidR="00091B85" w:rsidRPr="00410A96">
        <w:rPr>
          <w:rFonts w:ascii="Times New Roman" w:hAnsi="Times New Roman" w:cs="Times New Roman"/>
          <w:bCs/>
          <w:color w:val="auto"/>
          <w:sz w:val="22"/>
          <w:szCs w:val="22"/>
        </w:rPr>
        <w:t>1</w:t>
      </w:r>
      <w:r w:rsidR="002D689F" w:rsidRPr="00410A96">
        <w:rPr>
          <w:rFonts w:ascii="Times New Roman" w:hAnsi="Times New Roman" w:cs="Times New Roman"/>
          <w:bCs/>
          <w:color w:val="auto"/>
          <w:sz w:val="22"/>
          <w:szCs w:val="22"/>
        </w:rPr>
        <w:t>1</w:t>
      </w:r>
      <w:r w:rsidRPr="00410A9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As contratações poderão ter prazo de vigência de até 12 (doze) meses, </w:t>
      </w:r>
      <w:r w:rsidR="002D689F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bem como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prorrogado</w:t>
      </w:r>
      <w:r w:rsidR="002D689F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s, a critério da </w:t>
      </w:r>
      <w:r w:rsidR="002D689F" w:rsidRPr="00410A96">
        <w:rPr>
          <w:rFonts w:ascii="Times New Roman" w:hAnsi="Times New Roman" w:cs="Times New Roman"/>
          <w:color w:val="auto"/>
          <w:sz w:val="22"/>
          <w:szCs w:val="22"/>
        </w:rPr>
        <w:lastRenderedPageBreak/>
        <w:t>Administração,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por até mais 12 (doze) meses, nos termos do art. 2º da Lei Municipal nº 2.252/2019.</w:t>
      </w:r>
    </w:p>
    <w:p w14:paraId="7A09AD87" w14:textId="77777777" w:rsidR="000A0752" w:rsidRPr="00410A96" w:rsidRDefault="000A0752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CB9F821" w14:textId="0BE16EEE" w:rsidR="005B1685" w:rsidRPr="00410A96" w:rsidRDefault="0067620F" w:rsidP="00BE089B">
      <w:pPr>
        <w:pStyle w:val="Default"/>
        <w:shd w:val="clear" w:color="auto" w:fill="D0CECE" w:themeFill="background2" w:themeFillShade="E6"/>
        <w:ind w:right="-1"/>
        <w:jc w:val="both"/>
        <w:rPr>
          <w:color w:val="auto"/>
          <w:sz w:val="22"/>
          <w:szCs w:val="22"/>
        </w:rPr>
      </w:pPr>
      <w:r w:rsidRPr="00410A96">
        <w:rPr>
          <w:b/>
          <w:bCs/>
          <w:color w:val="auto"/>
          <w:sz w:val="22"/>
          <w:szCs w:val="22"/>
        </w:rPr>
        <w:t>2</w:t>
      </w:r>
      <w:r w:rsidR="005B1685" w:rsidRPr="00410A96">
        <w:rPr>
          <w:b/>
          <w:bCs/>
          <w:color w:val="auto"/>
          <w:sz w:val="22"/>
          <w:szCs w:val="22"/>
        </w:rPr>
        <w:t xml:space="preserve">. DO PROCESSO SELETIVO </w:t>
      </w:r>
    </w:p>
    <w:p w14:paraId="7570C46E" w14:textId="77777777" w:rsidR="005B1685" w:rsidRPr="00410A96" w:rsidRDefault="005B1685" w:rsidP="00174F5F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022CA3E1" w14:textId="78F5B7A2" w:rsidR="005B1685" w:rsidRPr="00410A96" w:rsidRDefault="0067620F" w:rsidP="00197D03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color w:val="auto"/>
          <w:sz w:val="22"/>
          <w:szCs w:val="22"/>
        </w:rPr>
        <w:t>2</w:t>
      </w:r>
      <w:r w:rsidR="005B1685" w:rsidRPr="00410A96">
        <w:rPr>
          <w:color w:val="auto"/>
          <w:sz w:val="22"/>
          <w:szCs w:val="22"/>
        </w:rPr>
        <w:t>.1. A seleção pública regida por este Edital visa atender a necessidade temporária de excepcional interesse público d</w:t>
      </w:r>
      <w:r w:rsidR="000826F3">
        <w:rPr>
          <w:color w:val="auto"/>
          <w:sz w:val="22"/>
          <w:szCs w:val="22"/>
        </w:rPr>
        <w:t xml:space="preserve">o Fundo Municipal de </w:t>
      </w:r>
      <w:r w:rsidR="00D31F83">
        <w:rPr>
          <w:color w:val="auto"/>
          <w:sz w:val="22"/>
          <w:szCs w:val="22"/>
        </w:rPr>
        <w:t>Saúde</w:t>
      </w:r>
      <w:r w:rsidR="00197D03" w:rsidRPr="00410A96">
        <w:rPr>
          <w:color w:val="auto"/>
          <w:sz w:val="22"/>
          <w:szCs w:val="22"/>
        </w:rPr>
        <w:t>,</w:t>
      </w:r>
      <w:r w:rsidR="005B1685" w:rsidRPr="00410A96">
        <w:rPr>
          <w:color w:val="auto"/>
          <w:sz w:val="22"/>
          <w:szCs w:val="22"/>
        </w:rPr>
        <w:t xml:space="preserve"> nas situações constantes do art. 3º da Lei Municipal nº 2.252/2019. </w:t>
      </w:r>
    </w:p>
    <w:p w14:paraId="5CF7AC04" w14:textId="77777777" w:rsidR="00B902BE" w:rsidRPr="00410A96" w:rsidRDefault="00B902BE" w:rsidP="00174F5F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0597A238" w14:textId="0B9E2B27" w:rsidR="005B1685" w:rsidRPr="00410A96" w:rsidRDefault="0067620F" w:rsidP="00174F5F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color w:val="auto"/>
          <w:sz w:val="22"/>
          <w:szCs w:val="22"/>
        </w:rPr>
        <w:t>2</w:t>
      </w:r>
      <w:r w:rsidR="005B1685" w:rsidRPr="00410A96">
        <w:rPr>
          <w:color w:val="auto"/>
          <w:sz w:val="22"/>
          <w:szCs w:val="22"/>
        </w:rPr>
        <w:t>.2. Os contratos, a serem celebrados com os classificados neste PSS, observarão ao disposto no art. 6º da Lei Municipal nº 2.252/2019, e poderão ter prazo de validade de até 12 (doze) meses, sendo cabível a sua prorrogação por mais até 12 (doze) meses, em atenção ao teor do art. 2º desta mesma Lei.</w:t>
      </w:r>
    </w:p>
    <w:p w14:paraId="6CDF9920" w14:textId="77777777" w:rsidR="007B7FF3" w:rsidRPr="00410A96" w:rsidRDefault="007B7FF3" w:rsidP="00174F5F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2536E9A8" w14:textId="2CA0A009" w:rsidR="005B1685" w:rsidRPr="00410A96" w:rsidRDefault="0067620F" w:rsidP="00174F5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.3. São requisitos básicos para participar do PSS:</w:t>
      </w:r>
    </w:p>
    <w:p w14:paraId="46AE9C0D" w14:textId="77777777" w:rsidR="005B1685" w:rsidRPr="00410A96" w:rsidRDefault="005B1685" w:rsidP="00174F5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a) Ter nacionalidade brasileira, ser naturalizado ou gozar das prerrogativas do artigo 12 da Constituição Federal;</w:t>
      </w:r>
    </w:p>
    <w:p w14:paraId="33A57AFF" w14:textId="77777777" w:rsidR="005B1685" w:rsidRPr="00410A96" w:rsidRDefault="005B1685" w:rsidP="00174F5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b) Estar em pleno gozo dos direitos políticos;</w:t>
      </w:r>
    </w:p>
    <w:p w14:paraId="6E6C69BE" w14:textId="77777777" w:rsidR="005B1685" w:rsidRPr="00410A96" w:rsidRDefault="005B1685" w:rsidP="00174F5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c) Estar em dia com as obrigações eleitorais;</w:t>
      </w:r>
    </w:p>
    <w:p w14:paraId="50218772" w14:textId="77777777" w:rsidR="005B1685" w:rsidRPr="00410A96" w:rsidRDefault="005B1685" w:rsidP="00174F5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d) Estar em dia com as obrigações militares, se do sexo masculino;</w:t>
      </w:r>
    </w:p>
    <w:p w14:paraId="31561022" w14:textId="77777777" w:rsidR="005B1685" w:rsidRPr="00410A96" w:rsidRDefault="005B1685" w:rsidP="00174F5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e) Ter no mínimo 18 (dezoito anos) na data da contratação;</w:t>
      </w:r>
    </w:p>
    <w:p w14:paraId="4DB5BB85" w14:textId="004FCEDF" w:rsidR="005B1685" w:rsidRPr="00410A96" w:rsidRDefault="005B1685" w:rsidP="00174F5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f) Comprovar a escolaridade necessária, de acordo com o cargo pretendido</w:t>
      </w:r>
      <w:r w:rsidR="00E56584" w:rsidRPr="00410A9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4FE7CEFB" w14:textId="77777777" w:rsidR="005B1685" w:rsidRPr="00410A96" w:rsidRDefault="005B1685" w:rsidP="00174F5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g) Não se enquadrar nas vedações dos incisos XVI, XVII e parágrafo 10º do artigo 37 da Constituição Federal de 1988;</w:t>
      </w:r>
    </w:p>
    <w:p w14:paraId="0AFC6215" w14:textId="77777777" w:rsidR="005B1685" w:rsidRPr="00410A96" w:rsidRDefault="005B1685" w:rsidP="00174F5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h) Gozar de saúde física e mental, e não ser portador de deficiência incompatível com o exercício da função que irá desempenhar; </w:t>
      </w:r>
    </w:p>
    <w:p w14:paraId="68226B60" w14:textId="77777777" w:rsidR="00D323CE" w:rsidRPr="00410A96" w:rsidRDefault="00D323CE" w:rsidP="00174F5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B8EAFDC" w14:textId="75693468" w:rsidR="005B1685" w:rsidRPr="00410A96" w:rsidRDefault="0067620F" w:rsidP="00174F5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.4. </w:t>
      </w:r>
      <w:r w:rsidR="00CC50CB" w:rsidRPr="00410A96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PSS terá como critério o somatório de pontos, quantificado pelos </w:t>
      </w:r>
      <w:r w:rsidR="00765121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certificados,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títulos e demais documentos exigidos na tabela constante deste Edital e apresentados pelos candidatos no ato de sua inscrição. </w:t>
      </w:r>
    </w:p>
    <w:p w14:paraId="0BFD75B3" w14:textId="77777777" w:rsidR="005B1685" w:rsidRPr="00410A96" w:rsidRDefault="005B1685">
      <w:pPr>
        <w:ind w:right="-1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5990149" w14:textId="098E0CF0" w:rsidR="005B1685" w:rsidRPr="00410A96" w:rsidRDefault="0067620F" w:rsidP="00554CCA">
      <w:pPr>
        <w:shd w:val="clear" w:color="auto" w:fill="E7E6E6" w:themeFill="background2"/>
        <w:ind w:right="-1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5B1685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. DAS VAGAS</w:t>
      </w:r>
      <w:r w:rsidR="005B1685" w:rsidRPr="00410A96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14:paraId="29D31C45" w14:textId="77777777" w:rsidR="005B1685" w:rsidRPr="00410A96" w:rsidRDefault="005B1685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2F0593C" w14:textId="0A3C84DF" w:rsidR="005B1685" w:rsidRPr="00410A96" w:rsidRDefault="0067620F" w:rsidP="00554CCA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.1. Este PSS visa preencher a</w:t>
      </w:r>
      <w:r w:rsidR="007B7FF3" w:rsidRPr="00410A96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B7FF3" w:rsidRPr="00410A9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vaga</w:t>
      </w:r>
      <w:r w:rsidR="007B7FF3" w:rsidRPr="00410A96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B7FF3" w:rsidRPr="00410A9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do cargo público constante na tabela abaixo: </w:t>
      </w:r>
    </w:p>
    <w:p w14:paraId="799C2849" w14:textId="77777777" w:rsidR="005B1685" w:rsidRDefault="005B1685">
      <w:pPr>
        <w:pStyle w:val="Recuodecorpodetexto21"/>
        <w:ind w:left="0"/>
        <w:contextualSpacing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Style w:val="Tabelacomgrade"/>
        <w:tblW w:w="99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8"/>
      </w:tblGrid>
      <w:tr w:rsidR="008F703F" w:rsidRPr="00410A96" w14:paraId="57415128" w14:textId="77777777" w:rsidTr="00C05A1B">
        <w:tc>
          <w:tcPr>
            <w:tcW w:w="9918" w:type="dxa"/>
            <w:shd w:val="clear" w:color="auto" w:fill="D9D9D9" w:themeFill="background1" w:themeFillShade="D9"/>
          </w:tcPr>
          <w:p w14:paraId="235A38CA" w14:textId="65A74785" w:rsidR="009202BE" w:rsidRPr="00410A96" w:rsidRDefault="009202BE" w:rsidP="000A658B">
            <w:pPr>
              <w:pStyle w:val="Recuodecorpodetexto2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ENSINO </w:t>
            </w:r>
            <w:r w:rsidR="00FF58E8"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FUNDAMENTAL</w:t>
            </w:r>
          </w:p>
        </w:tc>
      </w:tr>
    </w:tbl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3"/>
        <w:gridCol w:w="993"/>
        <w:gridCol w:w="2977"/>
        <w:gridCol w:w="1276"/>
        <w:gridCol w:w="1984"/>
      </w:tblGrid>
      <w:tr w:rsidR="008F703F" w:rsidRPr="00410A96" w14:paraId="071F3EAB" w14:textId="77777777" w:rsidTr="00C05A1B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7FD35913" w14:textId="77777777" w:rsidR="009202BE" w:rsidRPr="00410A96" w:rsidRDefault="009202BE" w:rsidP="000A658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CARGO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6A0D1D2B" w14:textId="77777777" w:rsidR="009202BE" w:rsidRPr="00410A96" w:rsidRDefault="009202BE" w:rsidP="000A658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VAGAS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1424F0C9" w14:textId="77777777" w:rsidR="009202BE" w:rsidRPr="00410A96" w:rsidRDefault="009202BE" w:rsidP="000A6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NÍVEL DE ESCOLARIDADE/</w:t>
            </w:r>
          </w:p>
          <w:p w14:paraId="683613A7" w14:textId="77777777" w:rsidR="009202BE" w:rsidRPr="00410A96" w:rsidRDefault="009202BE" w:rsidP="000A658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FORMAÇÃO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7D9CD631" w14:textId="77777777" w:rsidR="009202BE" w:rsidRPr="00410A96" w:rsidRDefault="009202BE" w:rsidP="005F0407">
            <w:pPr>
              <w:ind w:left="-105" w:right="-10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CARGA HORÁRIA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p w14:paraId="04D1FE8E" w14:textId="77777777" w:rsidR="009202BE" w:rsidRPr="00410A96" w:rsidRDefault="009202BE" w:rsidP="000A658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VENCIMENTOS</w:t>
            </w:r>
          </w:p>
        </w:tc>
      </w:tr>
      <w:tr w:rsidR="00B93B2C" w:rsidRPr="00410A96" w14:paraId="7537F8B4" w14:textId="77777777" w:rsidTr="00302742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A37C80" w14:textId="77777777" w:rsidR="00B93B2C" w:rsidRPr="00410A96" w:rsidRDefault="00B93B2C" w:rsidP="0030274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Agente de Condução de Veículos de Pequeno e Médio Porte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EBE8E1" w14:textId="77777777" w:rsidR="00B93B2C" w:rsidRPr="00410A96" w:rsidRDefault="00B93B2C" w:rsidP="0030274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04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51EA4A" w14:textId="6FE8C8C0" w:rsidR="00B93B2C" w:rsidRPr="00410A96" w:rsidRDefault="000634C0" w:rsidP="000634C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Ensino Fundamental e Carteira Nacional de Habilitação na Categoria.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95D799" w14:textId="77777777" w:rsidR="00B93B2C" w:rsidRPr="00410A96" w:rsidRDefault="00B93B2C" w:rsidP="0030274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7CE3B1" w14:textId="77777777" w:rsidR="00B93B2C" w:rsidRPr="00410A96" w:rsidRDefault="00B93B2C" w:rsidP="0030274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R$ 1.412,00</w:t>
            </w:r>
          </w:p>
        </w:tc>
      </w:tr>
      <w:tr w:rsidR="008F703F" w:rsidRPr="00410A96" w14:paraId="6427B056" w14:textId="77777777" w:rsidTr="00C05A1B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9ED62E" w14:textId="485F7A12" w:rsidR="00C107BB" w:rsidRPr="00410A96" w:rsidRDefault="00C107BB" w:rsidP="00C10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Agente </w:t>
            </w:r>
            <w:r w:rsidR="00B4327F"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de Manutenção, </w:t>
            </w: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Conservação e de Limpeza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8B75F5" w14:textId="3CF4F4B2" w:rsidR="00C107BB" w:rsidRPr="00410A96" w:rsidRDefault="00EC161C" w:rsidP="00C10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F71A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390A46" w14:textId="44C0B586" w:rsidR="00C107BB" w:rsidRPr="00410A96" w:rsidRDefault="00C107BB" w:rsidP="00C107BB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Anos iniciais do Ensino Fundamental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4C0A34" w14:textId="24D618F0" w:rsidR="00C107BB" w:rsidRPr="00410A96" w:rsidRDefault="00C107BB" w:rsidP="00C10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304082" w14:textId="303CFFA3" w:rsidR="00C107BB" w:rsidRPr="00410A96" w:rsidRDefault="004B2179" w:rsidP="00C10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</w:t>
            </w:r>
            <w:r w:rsidR="006F3533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12,00</w:t>
            </w:r>
          </w:p>
        </w:tc>
      </w:tr>
      <w:tr w:rsidR="004113E0" w:rsidRPr="00410A96" w14:paraId="4D74BD4D" w14:textId="77777777" w:rsidTr="00C05A1B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DFC92D" w14:textId="1A53663E" w:rsidR="004113E0" w:rsidRPr="00410A96" w:rsidRDefault="004113E0" w:rsidP="00C107B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Agente de Serviços de Segurança Patrim</w:t>
            </w:r>
            <w:r w:rsidR="00F71A7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nial/Vigilante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358EA8" w14:textId="48CE9A56" w:rsidR="004113E0" w:rsidRPr="00410A96" w:rsidRDefault="00F71A7A" w:rsidP="00C10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02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AE6533" w14:textId="4BD98FFB" w:rsidR="004113E0" w:rsidRPr="00410A96" w:rsidRDefault="00F71A7A" w:rsidP="00C107BB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Ensino Fundamental Completo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6D28C6" w14:textId="4D591B20" w:rsidR="004113E0" w:rsidRPr="00410A96" w:rsidRDefault="00F71A7A" w:rsidP="00C10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C20634" w14:textId="05B9D1F9" w:rsidR="004113E0" w:rsidRPr="00410A96" w:rsidRDefault="00F71A7A" w:rsidP="00C10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R$ 1.412,00</w:t>
            </w:r>
          </w:p>
        </w:tc>
      </w:tr>
      <w:tr w:rsidR="00F71A7A" w:rsidRPr="00410A96" w14:paraId="2A7D0DF1" w14:textId="77777777" w:rsidTr="00C05A1B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461724" w14:textId="0DFA2881" w:rsidR="00F71A7A" w:rsidRDefault="00F71A7A" w:rsidP="00F71A7A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Cuidador em Saúde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F283E3" w14:textId="3617FFB6" w:rsidR="00F71A7A" w:rsidRDefault="00F71A7A" w:rsidP="00F71A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BA8410" w14:textId="13D87EA7" w:rsidR="00F71A7A" w:rsidRDefault="00F71A7A" w:rsidP="00F71A7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Ensino Fundamental Completo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694988" w14:textId="775C4DE6" w:rsidR="00F71A7A" w:rsidRDefault="00F71A7A" w:rsidP="00F71A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36B9A8" w14:textId="2B25557C" w:rsidR="00F71A7A" w:rsidRDefault="00F71A7A" w:rsidP="00F71A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R$ 1.412,00</w:t>
            </w:r>
          </w:p>
        </w:tc>
      </w:tr>
    </w:tbl>
    <w:p w14:paraId="2B382117" w14:textId="77777777" w:rsidR="009202BE" w:rsidRPr="00410A96" w:rsidRDefault="009202BE">
      <w:pPr>
        <w:pStyle w:val="Recuodecorpodetexto21"/>
        <w:ind w:left="0"/>
        <w:contextualSpacing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Style w:val="Tabelacomgrade"/>
        <w:tblW w:w="99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8"/>
      </w:tblGrid>
      <w:tr w:rsidR="008F703F" w:rsidRPr="00410A96" w14:paraId="3B3C5DE5" w14:textId="77777777" w:rsidTr="008D35B5">
        <w:tc>
          <w:tcPr>
            <w:tcW w:w="9918" w:type="dxa"/>
            <w:shd w:val="clear" w:color="auto" w:fill="D9D9D9" w:themeFill="background1" w:themeFillShade="D9"/>
          </w:tcPr>
          <w:p w14:paraId="114C67F2" w14:textId="7944C2D1" w:rsidR="001D08B3" w:rsidRPr="00410A96" w:rsidRDefault="001D08B3" w:rsidP="000A658B">
            <w:pPr>
              <w:pStyle w:val="Recuodecorpodetexto2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ENSINO MÉDIO</w:t>
            </w:r>
          </w:p>
        </w:tc>
      </w:tr>
    </w:tbl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3"/>
        <w:gridCol w:w="993"/>
        <w:gridCol w:w="2977"/>
        <w:gridCol w:w="1276"/>
        <w:gridCol w:w="1984"/>
      </w:tblGrid>
      <w:tr w:rsidR="008F703F" w:rsidRPr="00410A96" w14:paraId="76949438" w14:textId="77777777" w:rsidTr="008D35B5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15EAEFC3" w14:textId="77777777" w:rsidR="001D08B3" w:rsidRPr="00410A96" w:rsidRDefault="001D08B3" w:rsidP="000A658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CARGO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70FCCFF2" w14:textId="77777777" w:rsidR="001D08B3" w:rsidRPr="00410A96" w:rsidRDefault="001D08B3" w:rsidP="000A658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VAGAS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2DC27B64" w14:textId="77777777" w:rsidR="001D08B3" w:rsidRPr="00410A96" w:rsidRDefault="001D08B3" w:rsidP="000A6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NÍVEL DE ESCOLARIDADE/</w:t>
            </w:r>
          </w:p>
          <w:p w14:paraId="19046434" w14:textId="77777777" w:rsidR="001D08B3" w:rsidRPr="00410A96" w:rsidRDefault="001D08B3" w:rsidP="000A658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FORMAÇÃO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5884CD32" w14:textId="77777777" w:rsidR="001D08B3" w:rsidRPr="00410A96" w:rsidRDefault="001D08B3" w:rsidP="005F0407">
            <w:pPr>
              <w:ind w:left="-105" w:right="-10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CARGA HORÁRIA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p w14:paraId="79C0DABE" w14:textId="77777777" w:rsidR="001D08B3" w:rsidRPr="00410A96" w:rsidRDefault="001D08B3" w:rsidP="005F0407">
            <w:pPr>
              <w:ind w:left="-114" w:righ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VENCIMENTOS</w:t>
            </w:r>
          </w:p>
        </w:tc>
      </w:tr>
      <w:tr w:rsidR="000634C0" w:rsidRPr="00410A96" w14:paraId="60CE4CE2" w14:textId="77777777" w:rsidTr="00902BF8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62BCFA2" w14:textId="587DF798" w:rsidR="000634C0" w:rsidRPr="00410A96" w:rsidRDefault="000634C0" w:rsidP="000634C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Agente Auxiliar de Saúde Bucal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C92A68" w14:textId="77777777" w:rsidR="000634C0" w:rsidRPr="00410A96" w:rsidRDefault="000634C0" w:rsidP="000634C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6CA63C" w14:textId="256A91F4" w:rsidR="000634C0" w:rsidRPr="00410A96" w:rsidRDefault="000634C0" w:rsidP="000634C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Ensino Médio e Curso Técnico em Saúde Bucal, com inscrição no Conselho Regional de Classe.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320617" w14:textId="77777777" w:rsidR="000634C0" w:rsidRPr="00410A96" w:rsidRDefault="000634C0" w:rsidP="000634C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208656" w14:textId="77777777" w:rsidR="000634C0" w:rsidRPr="00410A96" w:rsidRDefault="000634C0" w:rsidP="000634C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R$ 1.412,00</w:t>
            </w:r>
          </w:p>
        </w:tc>
      </w:tr>
      <w:tr w:rsidR="000634C0" w:rsidRPr="00410A96" w14:paraId="5A387C50" w14:textId="77777777" w:rsidTr="008D35B5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9D1C4C" w14:textId="3B902D16" w:rsidR="000634C0" w:rsidRDefault="000634C0" w:rsidP="000634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Agente Comunitário de Saúde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5349E8" w14:textId="2E5EB61C" w:rsidR="000634C0" w:rsidRDefault="000634C0" w:rsidP="000634C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4708E5" w14:textId="49AF81C6" w:rsidR="000634C0" w:rsidRDefault="000634C0" w:rsidP="000634C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Ensino Médio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2D1B32" w14:textId="2246A873" w:rsidR="000634C0" w:rsidRDefault="000634C0" w:rsidP="000634C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793D7C" w14:textId="2EF65380" w:rsidR="000634C0" w:rsidRPr="00410A96" w:rsidRDefault="000634C0" w:rsidP="000634C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R$ 2.</w:t>
            </w:r>
            <w:r w:rsidR="006B56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000</w:t>
            </w:r>
            <w:r w:rsidR="00D275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0634C0" w:rsidRPr="00410A96" w14:paraId="185984C6" w14:textId="77777777" w:rsidTr="008D35B5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0DA4E3" w14:textId="196EA117" w:rsidR="000634C0" w:rsidRDefault="000634C0" w:rsidP="000634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Agente de Combate às Endemias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27B7202" w14:textId="7DF77E62" w:rsidR="000634C0" w:rsidRDefault="000634C0" w:rsidP="000634C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03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D16C86" w14:textId="5DA6EB89" w:rsidR="000634C0" w:rsidRDefault="000634C0" w:rsidP="000634C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Ensino Médio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3D3A8E" w14:textId="67A6D67C" w:rsidR="000634C0" w:rsidRDefault="000634C0" w:rsidP="000634C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FC2663" w14:textId="24E44189" w:rsidR="000634C0" w:rsidRDefault="000634C0" w:rsidP="000634C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R$ 2.</w:t>
            </w:r>
            <w:r w:rsidR="006B56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82</w:t>
            </w:r>
            <w:r w:rsidR="00A335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4,00</w:t>
            </w:r>
          </w:p>
        </w:tc>
      </w:tr>
      <w:tr w:rsidR="000634C0" w:rsidRPr="00410A96" w14:paraId="2D97139B" w14:textId="77777777" w:rsidTr="008D35B5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243A13" w14:textId="1668E37C" w:rsidR="000634C0" w:rsidRDefault="000634C0" w:rsidP="000634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Agente de Monitoria Social em Saúde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D4D659" w14:textId="08AEDCBD" w:rsidR="000634C0" w:rsidRDefault="000634C0" w:rsidP="000634C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30004E" w14:textId="1BDB64D9" w:rsidR="000634C0" w:rsidRDefault="000634C0" w:rsidP="000634C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Ensino Médio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88805B" w14:textId="4AB89E97" w:rsidR="000634C0" w:rsidRDefault="000634C0" w:rsidP="000634C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B122F6" w14:textId="368E230A" w:rsidR="000634C0" w:rsidRDefault="00A335C9" w:rsidP="000634C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R$ 1.412,00</w:t>
            </w:r>
          </w:p>
        </w:tc>
      </w:tr>
      <w:tr w:rsidR="000634C0" w:rsidRPr="00410A96" w14:paraId="5F2480AA" w14:textId="77777777" w:rsidTr="008D35B5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1D3061" w14:textId="0C809AB0" w:rsidR="000634C0" w:rsidRDefault="000634C0" w:rsidP="000634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Agente Técnico de Enfermagem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D5C66A" w14:textId="63B64CF1" w:rsidR="000634C0" w:rsidRDefault="000634C0" w:rsidP="000634C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05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29ADCC" w14:textId="2154F164" w:rsidR="000634C0" w:rsidRDefault="000634C0" w:rsidP="000634C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Ensino Médio e Curso Técnico em Enfermagem, com inscrição no Conselho Regional de Classe.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FD240E" w14:textId="01C13552" w:rsidR="000634C0" w:rsidRDefault="000634C0" w:rsidP="000634C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5D08B8" w14:textId="00EB29E0" w:rsidR="000634C0" w:rsidRDefault="000634C0" w:rsidP="000634C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R$ 1.412,00 + repasse financeiro assistencial complementar ao Piso da Enfermagem, repassado pelo Governo Federal </w:t>
            </w:r>
          </w:p>
        </w:tc>
      </w:tr>
    </w:tbl>
    <w:p w14:paraId="7F2CA88F" w14:textId="77777777" w:rsidR="00900A01" w:rsidRPr="00410A96" w:rsidRDefault="00900A01">
      <w:pPr>
        <w:pStyle w:val="Recuodecorpodetexto21"/>
        <w:ind w:left="0"/>
        <w:contextualSpacing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Style w:val="Tabelacomgrade"/>
        <w:tblW w:w="99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8"/>
      </w:tblGrid>
      <w:tr w:rsidR="008F703F" w:rsidRPr="00410A96" w14:paraId="15918242" w14:textId="77777777" w:rsidTr="008D35B5">
        <w:tc>
          <w:tcPr>
            <w:tcW w:w="9918" w:type="dxa"/>
            <w:shd w:val="clear" w:color="auto" w:fill="D9D9D9" w:themeFill="background1" w:themeFillShade="D9"/>
          </w:tcPr>
          <w:p w14:paraId="2F1D63FC" w14:textId="3FAB2693" w:rsidR="00612E4E" w:rsidRPr="00410A96" w:rsidRDefault="00612E4E" w:rsidP="00612E4E">
            <w:pPr>
              <w:pStyle w:val="Recuodecorpodetexto2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ENSINO SUPERIOR</w:t>
            </w:r>
          </w:p>
        </w:tc>
      </w:tr>
    </w:tbl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3"/>
        <w:gridCol w:w="993"/>
        <w:gridCol w:w="2977"/>
        <w:gridCol w:w="1276"/>
        <w:gridCol w:w="1984"/>
      </w:tblGrid>
      <w:tr w:rsidR="008F703F" w:rsidRPr="00410A96" w14:paraId="771CAD79" w14:textId="77777777" w:rsidTr="008D35B5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76C28262" w14:textId="4B45BC1C" w:rsidR="005B1685" w:rsidRPr="00410A96" w:rsidRDefault="00AC21BD" w:rsidP="00F77A6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CARGO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1F10F233" w14:textId="530EABB1" w:rsidR="005B1685" w:rsidRPr="00410A96" w:rsidRDefault="00AC21BD" w:rsidP="005910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VAGAS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084E8F56" w14:textId="77777777" w:rsidR="00501591" w:rsidRPr="00410A96" w:rsidRDefault="00AC21BD" w:rsidP="005015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NÍVEL DE ESCOLARIDADE/</w:t>
            </w:r>
          </w:p>
          <w:p w14:paraId="6C3C693D" w14:textId="17F0B4A3" w:rsidR="005B1685" w:rsidRPr="00410A96" w:rsidRDefault="00AC21BD" w:rsidP="0050159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FORMAÇÃO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649E3D39" w14:textId="7D64C642" w:rsidR="005B1685" w:rsidRPr="00410A96" w:rsidRDefault="00AC21BD" w:rsidP="00C539A0">
            <w:pPr>
              <w:ind w:left="-105" w:right="-10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CARGA HORÁRIA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p w14:paraId="259F9B7C" w14:textId="6E4A6C48" w:rsidR="005B1685" w:rsidRPr="00410A96" w:rsidRDefault="00AC21B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VENCIMENTOS</w:t>
            </w:r>
          </w:p>
        </w:tc>
      </w:tr>
      <w:tr w:rsidR="0067612D" w:rsidRPr="00410A96" w14:paraId="0B5876DB" w14:textId="77777777" w:rsidTr="00902BF8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7D569D" w14:textId="77777777" w:rsidR="0067612D" w:rsidRPr="00410A96" w:rsidRDefault="0067612D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Assistente Social em Saúde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70778A" w14:textId="77777777" w:rsidR="0067612D" w:rsidRPr="00410A96" w:rsidRDefault="0067612D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A6ACF1" w14:textId="77777777" w:rsidR="0067612D" w:rsidRPr="00410A96" w:rsidRDefault="0067612D" w:rsidP="00902BF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Bacharelado em Serviço Social e inscrição no Conselho Regional de Classe.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458227" w14:textId="77777777" w:rsidR="0067612D" w:rsidRPr="00410A96" w:rsidRDefault="0067612D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9EDB87" w14:textId="77777777" w:rsidR="0067612D" w:rsidRPr="00410A96" w:rsidRDefault="0067612D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R$ 2.457,00</w:t>
            </w:r>
          </w:p>
        </w:tc>
      </w:tr>
      <w:tr w:rsidR="006E626C" w:rsidRPr="00410A96" w14:paraId="21392402" w14:textId="77777777" w:rsidTr="00902BF8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BC887B" w14:textId="77777777" w:rsidR="006E626C" w:rsidRPr="00410A96" w:rsidRDefault="006E626C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Biomédico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CC971F" w14:textId="77777777" w:rsidR="006E626C" w:rsidRPr="00410A96" w:rsidRDefault="006E626C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CE6232" w14:textId="77777777" w:rsidR="006E626C" w:rsidRPr="00410A96" w:rsidRDefault="006E626C" w:rsidP="00902BF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Bacharelado em Biomedicina e inscrição no Conselho Regional de Classe.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99DB27" w14:textId="77777777" w:rsidR="006E626C" w:rsidRPr="00410A96" w:rsidRDefault="006E626C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79297A" w14:textId="77777777" w:rsidR="006E626C" w:rsidRPr="00410A96" w:rsidRDefault="006E626C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R$ 2.457,00</w:t>
            </w:r>
          </w:p>
        </w:tc>
      </w:tr>
      <w:tr w:rsidR="00DB27D2" w:rsidRPr="00410A96" w14:paraId="36E38F2E" w14:textId="77777777" w:rsidTr="00902BF8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90A522" w14:textId="77777777" w:rsidR="00DB27D2" w:rsidRPr="00410A96" w:rsidRDefault="00DB27D2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Cirurgião Dentista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1BC12C" w14:textId="77777777" w:rsidR="00DB27D2" w:rsidRPr="00410A96" w:rsidRDefault="00DB27D2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CE9B31" w14:textId="77777777" w:rsidR="00DB27D2" w:rsidRPr="00410A96" w:rsidRDefault="00DB27D2" w:rsidP="00902BF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Bacharelado em Odontologia e inscrição no Conselho Regional de Classe.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2450FC" w14:textId="77777777" w:rsidR="00DB27D2" w:rsidRPr="00410A96" w:rsidRDefault="00DB27D2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43B780" w14:textId="77777777" w:rsidR="00DB27D2" w:rsidRPr="00410A96" w:rsidRDefault="00DB27D2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R$ 2.457,00</w:t>
            </w:r>
          </w:p>
        </w:tc>
      </w:tr>
      <w:tr w:rsidR="002E3B85" w:rsidRPr="00410A96" w14:paraId="68D465FC" w14:textId="77777777" w:rsidTr="00902BF8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C1D9DA" w14:textId="77777777" w:rsidR="002E3B85" w:rsidRPr="00410A96" w:rsidRDefault="002E3B85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Cirurgião Dentista Endodontista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CF3F0F" w14:textId="77777777" w:rsidR="002E3B85" w:rsidRPr="00410A96" w:rsidRDefault="002E3B85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B30B80" w14:textId="77777777" w:rsidR="002E3B85" w:rsidRPr="00410A96" w:rsidRDefault="002E3B85" w:rsidP="00902BF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Bacharelado em Odontologia, com especialização em Endodontia e inscrição no Conselho Regional de Classe.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CCFA74" w14:textId="77777777" w:rsidR="002E3B85" w:rsidRPr="00410A96" w:rsidRDefault="002E3B85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B0FC85" w14:textId="77777777" w:rsidR="002E3B85" w:rsidRPr="00410A96" w:rsidRDefault="002E3B85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R$ 2.457,00</w:t>
            </w:r>
          </w:p>
        </w:tc>
      </w:tr>
      <w:tr w:rsidR="002E3B85" w:rsidRPr="00410A96" w14:paraId="5238900C" w14:textId="77777777" w:rsidTr="00902BF8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6528AE" w14:textId="77777777" w:rsidR="002E3B85" w:rsidRPr="00410A96" w:rsidRDefault="002E3B85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Cirurgião Dentista Periodontista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D65E33" w14:textId="77777777" w:rsidR="002E3B85" w:rsidRPr="00410A96" w:rsidRDefault="002E3B85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E88CD7" w14:textId="77777777" w:rsidR="002E3B85" w:rsidRPr="00410A96" w:rsidRDefault="002E3B85" w:rsidP="00902BF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Bacharelado em Odontologia, com especialização em Periodontia e inscrição no Conselho Regional de Classe.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6FEFEF" w14:textId="77777777" w:rsidR="002E3B85" w:rsidRPr="00410A96" w:rsidRDefault="002E3B85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545B1F" w14:textId="77777777" w:rsidR="002E3B85" w:rsidRPr="00410A96" w:rsidRDefault="002E3B85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R$ 2.457,00</w:t>
            </w:r>
          </w:p>
        </w:tc>
      </w:tr>
      <w:tr w:rsidR="00582077" w:rsidRPr="00410A96" w14:paraId="14FCA27B" w14:textId="77777777" w:rsidTr="00902BF8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F59207" w14:textId="77777777" w:rsidR="00582077" w:rsidRPr="00410A96" w:rsidRDefault="00582077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Educador Físico em Saúde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EFE080" w14:textId="7200928E" w:rsidR="00582077" w:rsidRPr="00410A96" w:rsidRDefault="00246DA9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02 + </w:t>
            </w:r>
            <w:r w:rsidR="00582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844CB1" w14:textId="77777777" w:rsidR="00582077" w:rsidRPr="00410A96" w:rsidRDefault="00582077" w:rsidP="00902BF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Bacharelado em Educação Física e inscrição no Conselho Regional de Classe.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7EF300" w14:textId="77777777" w:rsidR="00582077" w:rsidRPr="00410A96" w:rsidRDefault="00582077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3D1286" w14:textId="77777777" w:rsidR="00582077" w:rsidRPr="00410A96" w:rsidRDefault="00582077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R$ 2.457,00</w:t>
            </w:r>
          </w:p>
        </w:tc>
      </w:tr>
      <w:tr w:rsidR="008C596C" w:rsidRPr="00410A96" w14:paraId="1B927725" w14:textId="77777777" w:rsidTr="00902BF8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B90166" w14:textId="77777777" w:rsidR="008C596C" w:rsidRPr="00410A96" w:rsidRDefault="008C596C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Enfermeiro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778FDA" w14:textId="2585E828" w:rsidR="008C596C" w:rsidRPr="00410A96" w:rsidRDefault="00246DA9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03 + </w:t>
            </w:r>
            <w:r w:rsidR="008C59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D68A51" w14:textId="77777777" w:rsidR="008C596C" w:rsidRPr="00410A96" w:rsidRDefault="008C596C" w:rsidP="00902BF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Bacharelado em Enfermagem e inscrição no Conselho Regional de Classe.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852376" w14:textId="77777777" w:rsidR="008C596C" w:rsidRPr="00410A96" w:rsidRDefault="008C596C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AE3E22" w14:textId="77777777" w:rsidR="008C596C" w:rsidRPr="00410A96" w:rsidRDefault="008C596C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R$ 2.457,00 + repasse financeiro assistencial complementar ao Piso da Enfermagem, repassado pelo Governo Federal</w:t>
            </w:r>
          </w:p>
        </w:tc>
      </w:tr>
      <w:tr w:rsidR="008D35B5" w:rsidRPr="00410A96" w14:paraId="17236547" w14:textId="77777777" w:rsidTr="008D35B5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39C6A4" w14:textId="45183680" w:rsidR="008D35B5" w:rsidRPr="00410A96" w:rsidRDefault="002E3B85" w:rsidP="008D35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</w:t>
            </w:r>
            <w:r w:rsidR="0058207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nfermeiro</w:t>
            </w:r>
            <w:r w:rsidR="008C596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em Saúde da Família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862CF6" w14:textId="7B19C06E" w:rsidR="008D35B5" w:rsidRPr="00410A96" w:rsidRDefault="008C596C" w:rsidP="008D35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02 + </w:t>
            </w:r>
            <w:r w:rsidR="00992F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77B9BA" w14:textId="368115DB" w:rsidR="008D35B5" w:rsidRPr="00410A96" w:rsidRDefault="003F1901" w:rsidP="008D35B5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Curso de Bacharelado em </w:t>
            </w:r>
            <w:r w:rsidR="00582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Enfermagem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 inscrição no Conselho Regional de Classe.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1CDEAD" w14:textId="38984A6D" w:rsidR="008D35B5" w:rsidRPr="00410A96" w:rsidRDefault="00582077" w:rsidP="008D35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975EFA" w14:textId="4116A509" w:rsidR="008D35B5" w:rsidRPr="00410A96" w:rsidRDefault="00582077" w:rsidP="008D35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R$ </w:t>
            </w:r>
            <w:r w:rsidR="008C59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4.379,67</w:t>
            </w:r>
          </w:p>
        </w:tc>
      </w:tr>
      <w:tr w:rsidR="00246DA9" w:rsidRPr="00410A96" w14:paraId="1DC77AC2" w14:textId="77777777" w:rsidTr="00902BF8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162D03" w14:textId="77777777" w:rsidR="00246DA9" w:rsidRPr="00410A96" w:rsidRDefault="00246DA9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Farmacêutico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C98D20" w14:textId="77777777" w:rsidR="00246DA9" w:rsidRPr="00410A96" w:rsidRDefault="00246DA9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37F7F1" w14:textId="77777777" w:rsidR="00246DA9" w:rsidRPr="00410A96" w:rsidRDefault="00246DA9" w:rsidP="00902BF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Bacharelado em Farmácia e inscrição no Conselho Regional de Classe.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2FA101" w14:textId="77777777" w:rsidR="00246DA9" w:rsidRPr="00410A96" w:rsidRDefault="00246DA9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409601" w14:textId="77777777" w:rsidR="00246DA9" w:rsidRPr="00410A96" w:rsidRDefault="00246DA9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R$ 2.457,00</w:t>
            </w:r>
          </w:p>
        </w:tc>
      </w:tr>
      <w:tr w:rsidR="008C596C" w:rsidRPr="00410A96" w14:paraId="24B5F481" w14:textId="77777777" w:rsidTr="00902BF8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2D94BE" w14:textId="60885A39" w:rsidR="008C596C" w:rsidRPr="00410A96" w:rsidRDefault="008C596C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</w:t>
            </w:r>
            <w:r w:rsidR="00246DA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isioterapeuta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B02DA5" w14:textId="14939E75" w:rsidR="008C596C" w:rsidRPr="00410A96" w:rsidRDefault="008C596C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0175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D3C6B8" w14:textId="514059B0" w:rsidR="008C596C" w:rsidRPr="00410A96" w:rsidRDefault="008C596C" w:rsidP="00902BF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Bacharelado em</w:t>
            </w:r>
            <w:r w:rsidR="00246D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Fisioterapia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 inscrição no Conselho Regional de Classe.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7B4807" w14:textId="7A5C3F18" w:rsidR="008C596C" w:rsidRPr="00410A96" w:rsidRDefault="00164A0F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86FD73" w14:textId="77777777" w:rsidR="008C596C" w:rsidRPr="00410A96" w:rsidRDefault="008C596C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R$ 2.457,00</w:t>
            </w:r>
          </w:p>
        </w:tc>
      </w:tr>
      <w:tr w:rsidR="00A91226" w:rsidRPr="00410A96" w14:paraId="5E231FDE" w14:textId="77777777" w:rsidTr="0034239B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240552" w14:textId="721D65B3" w:rsidR="00A91226" w:rsidRPr="00410A96" w:rsidRDefault="004948CA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Médico Cardiologista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ED167F" w14:textId="77777777" w:rsidR="00A91226" w:rsidRPr="00410A96" w:rsidRDefault="00A91226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84DBC7" w14:textId="52A3DC4A" w:rsidR="00A91226" w:rsidRPr="00410A96" w:rsidRDefault="00A91226" w:rsidP="0034239B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Curso de Bacharelado em </w:t>
            </w:r>
            <w:r w:rsidR="00405B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Medicina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com especialização em </w:t>
            </w:r>
            <w:r w:rsidR="00405B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Cardiologia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 inscrição no Conselho Regional de Classe.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F052BC" w14:textId="77777777" w:rsidR="00A91226" w:rsidRPr="00410A96" w:rsidRDefault="00A91226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A2D071" w14:textId="1DA6F322" w:rsidR="00A91226" w:rsidRPr="00410A96" w:rsidRDefault="00A91226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R$ </w:t>
            </w:r>
            <w:r w:rsidR="00405B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3.311,70</w:t>
            </w:r>
          </w:p>
        </w:tc>
      </w:tr>
      <w:tr w:rsidR="003007A1" w:rsidRPr="00410A96" w14:paraId="49C92CB3" w14:textId="77777777" w:rsidTr="0034239B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93F2B5" w14:textId="3BE7B7E8" w:rsidR="003007A1" w:rsidRPr="00410A96" w:rsidRDefault="003007A1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Médico do Trabalho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D2D489" w14:textId="77777777" w:rsidR="003007A1" w:rsidRPr="00410A96" w:rsidRDefault="003007A1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3049E2" w14:textId="37C16036" w:rsidR="003007A1" w:rsidRPr="00410A96" w:rsidRDefault="003007A1" w:rsidP="0034239B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Bacharelado em Medicina, com especialização em Medicina do Tra</w:t>
            </w:r>
            <w:r w:rsidR="00081A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balho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 inscrição no Conselho Regional de Classe.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8F5331" w14:textId="77777777" w:rsidR="003007A1" w:rsidRPr="00410A96" w:rsidRDefault="003007A1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7774D0" w14:textId="77777777" w:rsidR="003007A1" w:rsidRPr="00410A96" w:rsidRDefault="003007A1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R$ 3.311,70</w:t>
            </w:r>
          </w:p>
        </w:tc>
      </w:tr>
      <w:tr w:rsidR="00081A2A" w:rsidRPr="00410A96" w14:paraId="4DA9D006" w14:textId="77777777" w:rsidTr="0034239B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1E726D" w14:textId="4DF6F96F" w:rsidR="00081A2A" w:rsidRPr="00410A96" w:rsidRDefault="00081A2A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Médico Geriatra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2188715" w14:textId="77777777" w:rsidR="00081A2A" w:rsidRPr="00410A96" w:rsidRDefault="00081A2A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202EF0C" w14:textId="38559CEC" w:rsidR="00081A2A" w:rsidRPr="00410A96" w:rsidRDefault="00081A2A" w:rsidP="0034239B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Bacharelado em Medicina, com especialização em Geriatria e inscrição no Conselho Regional de Classe.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995E9A" w14:textId="77777777" w:rsidR="00081A2A" w:rsidRPr="00410A96" w:rsidRDefault="00081A2A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CF101C" w14:textId="77777777" w:rsidR="00081A2A" w:rsidRPr="00410A96" w:rsidRDefault="00081A2A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R$ 3.311,70</w:t>
            </w:r>
          </w:p>
        </w:tc>
      </w:tr>
      <w:tr w:rsidR="00081A2A" w:rsidRPr="00410A96" w14:paraId="2304627A" w14:textId="77777777" w:rsidTr="0034239B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62F436" w14:textId="25EC1875" w:rsidR="00081A2A" w:rsidRPr="00410A96" w:rsidRDefault="00081A2A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Médico Neurologista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3F9B99" w14:textId="77777777" w:rsidR="00081A2A" w:rsidRPr="00410A96" w:rsidRDefault="00081A2A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413092" w14:textId="3CB5DAA5" w:rsidR="00081A2A" w:rsidRPr="00410A96" w:rsidRDefault="00081A2A" w:rsidP="0034239B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Bacharelado em Medicina, com especialização em Neurologia e inscrição no Conselho Regional de Classe.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F131C6" w14:textId="77777777" w:rsidR="00081A2A" w:rsidRPr="00410A96" w:rsidRDefault="00081A2A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0F3F83" w14:textId="77777777" w:rsidR="00081A2A" w:rsidRPr="00410A96" w:rsidRDefault="00081A2A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R$ 3.311,70</w:t>
            </w:r>
          </w:p>
        </w:tc>
      </w:tr>
      <w:tr w:rsidR="00B93C09" w:rsidRPr="00410A96" w14:paraId="1BCD7629" w14:textId="77777777" w:rsidTr="0034239B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523E6E" w14:textId="658F0FD7" w:rsidR="00B93C09" w:rsidRPr="00410A96" w:rsidRDefault="00B93C09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Médico Oftalmologista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31EBAF" w14:textId="77777777" w:rsidR="00B93C09" w:rsidRPr="00410A96" w:rsidRDefault="00B93C09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2B7DBA" w14:textId="7ECC40D8" w:rsidR="00B93C09" w:rsidRPr="00410A96" w:rsidRDefault="00B93C09" w:rsidP="0034239B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Curso de Bacharelado em </w:t>
            </w:r>
            <w:r w:rsidR="00B810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Medicina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com especialização em Oftalmologia e inscrição no Conselho Regional de Classe.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832AA6" w14:textId="77777777" w:rsidR="00B93C09" w:rsidRPr="00410A96" w:rsidRDefault="00B93C09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0819AA" w14:textId="77777777" w:rsidR="00B93C09" w:rsidRPr="00410A96" w:rsidRDefault="00B93C09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R$ 3.311,70</w:t>
            </w:r>
          </w:p>
        </w:tc>
      </w:tr>
      <w:tr w:rsidR="00B81048" w:rsidRPr="00410A96" w14:paraId="0C52FF13" w14:textId="77777777" w:rsidTr="0034239B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9FDF75" w14:textId="4F1C0C15" w:rsidR="00B81048" w:rsidRPr="00410A96" w:rsidRDefault="00B81048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Médico Pneumologista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4C7AFF" w14:textId="77777777" w:rsidR="00B81048" w:rsidRPr="00410A96" w:rsidRDefault="00B81048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176D44" w14:textId="29126144" w:rsidR="00B81048" w:rsidRPr="00410A96" w:rsidRDefault="00B81048" w:rsidP="0034239B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Bacharelado em Medicina, com especialização em Pneumologia e inscrição no Conselho Regional de Classe.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C7A172" w14:textId="77777777" w:rsidR="00B81048" w:rsidRPr="00410A96" w:rsidRDefault="00B81048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8960CB" w14:textId="77777777" w:rsidR="00B81048" w:rsidRPr="00410A96" w:rsidRDefault="00B81048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R$ 3.311,70</w:t>
            </w:r>
          </w:p>
        </w:tc>
      </w:tr>
      <w:tr w:rsidR="00EC2FA4" w:rsidRPr="00410A96" w14:paraId="0DBFBB6E" w14:textId="77777777" w:rsidTr="0034239B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DDDE56" w14:textId="2D296357" w:rsidR="00EC2FA4" w:rsidRPr="00410A96" w:rsidRDefault="00EC2FA4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Nutricionista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A783E5" w14:textId="6E60F308" w:rsidR="00EC2FA4" w:rsidRPr="00410A96" w:rsidRDefault="00EC2FA4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0175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7BF5BA" w14:textId="673E7858" w:rsidR="00EC2FA4" w:rsidRPr="00410A96" w:rsidRDefault="00EC2FA4" w:rsidP="0034239B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Bacharelado em Nutrição e inscrição no Conselho Regional de Classe.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8EE56B" w14:textId="77777777" w:rsidR="00EC2FA4" w:rsidRPr="00410A96" w:rsidRDefault="00EC2FA4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0415A8" w14:textId="77777777" w:rsidR="00EC2FA4" w:rsidRPr="00410A96" w:rsidRDefault="00EC2FA4" w:rsidP="0034239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R$ 2.457,00</w:t>
            </w:r>
          </w:p>
        </w:tc>
      </w:tr>
    </w:tbl>
    <w:p w14:paraId="11A09EF8" w14:textId="77777777" w:rsidR="00EC2FA4" w:rsidRDefault="00EC2FA4" w:rsidP="003A311E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5FA437E" w14:textId="77777777" w:rsidR="00D4539F" w:rsidRPr="00410A96" w:rsidRDefault="00D4539F" w:rsidP="00D4539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3.2. Poderá o candidato, por força do art. 10 da Lei Municipal nº 2.252/2009 e para fins de conhecer as normas que regerão suas contratações, compreendendo vencimentos, direitos e obrigações, regime de responsabilidades dentre outros, acessar a Lei Complementar nº 10/2009 que apresenta a estrutura de cargos e funções da Administrativa Pública Direta e Indireta da Administração e a Lei Complementar nº 11/2009 que dispõe sobre o Estatuto dos Servidores Públicos do Município de Itabaiana.</w:t>
      </w:r>
    </w:p>
    <w:p w14:paraId="38ECF831" w14:textId="77777777" w:rsidR="00D4539F" w:rsidRDefault="00D4539F" w:rsidP="003A311E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8503A9" w14:textId="74C74DA6" w:rsidR="005B1685" w:rsidRPr="00410A96" w:rsidRDefault="00F31EFF">
      <w:pPr>
        <w:pStyle w:val="Pa2"/>
        <w:spacing w:line="240" w:lineRule="auto"/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5B1685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DAS INSCRIÇÕES </w:t>
      </w:r>
    </w:p>
    <w:p w14:paraId="1EEA31CE" w14:textId="77777777" w:rsidR="005B1685" w:rsidRPr="00410A96" w:rsidRDefault="005B1685">
      <w:pPr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14:paraId="3DCCCB28" w14:textId="4C63AF29" w:rsidR="001B2C89" w:rsidRPr="00410A96" w:rsidRDefault="00F31EFF" w:rsidP="00070FD7">
      <w:pPr>
        <w:ind w:right="-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.1. As inscrições </w:t>
      </w:r>
      <w:r w:rsidR="0071297C" w:rsidRPr="00410A9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o P</w:t>
      </w:r>
      <w:r w:rsidR="005D6FD9">
        <w:rPr>
          <w:rFonts w:ascii="Times New Roman" w:hAnsi="Times New Roman" w:cs="Times New Roman"/>
          <w:color w:val="auto"/>
          <w:sz w:val="22"/>
          <w:szCs w:val="22"/>
        </w:rPr>
        <w:t xml:space="preserve">rocesso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5D6FD9">
        <w:rPr>
          <w:rFonts w:ascii="Times New Roman" w:hAnsi="Times New Roman" w:cs="Times New Roman"/>
          <w:color w:val="auto"/>
          <w:sz w:val="22"/>
          <w:szCs w:val="22"/>
        </w:rPr>
        <w:t xml:space="preserve">eletivo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5D6FD9">
        <w:rPr>
          <w:rFonts w:ascii="Times New Roman" w:hAnsi="Times New Roman" w:cs="Times New Roman"/>
          <w:color w:val="auto"/>
          <w:sz w:val="22"/>
          <w:szCs w:val="22"/>
        </w:rPr>
        <w:t>implificado</w:t>
      </w:r>
      <w:r w:rsidR="00070FD7">
        <w:rPr>
          <w:rFonts w:ascii="Times New Roman" w:hAnsi="Times New Roman" w:cs="Times New Roman"/>
          <w:color w:val="auto"/>
          <w:sz w:val="22"/>
          <w:szCs w:val="22"/>
        </w:rPr>
        <w:t xml:space="preserve"> serão realizadas no período de </w:t>
      </w:r>
      <w:r w:rsidR="000E454F">
        <w:rPr>
          <w:rFonts w:ascii="Times New Roman" w:hAnsi="Times New Roman" w:cs="Times New Roman"/>
          <w:b/>
          <w:bCs/>
          <w:color w:val="auto"/>
          <w:sz w:val="22"/>
          <w:szCs w:val="22"/>
        </w:rPr>
        <w:t>09 e 1</w:t>
      </w:r>
      <w:r w:rsidR="00070FD7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1B2C89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DE DEZEMBRO DE 2024;</w:t>
      </w:r>
    </w:p>
    <w:p w14:paraId="17317D3E" w14:textId="77777777" w:rsidR="00070FD7" w:rsidRDefault="00070FD7" w:rsidP="00B1539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EA749AF" w14:textId="587D0514" w:rsidR="00E76400" w:rsidRPr="00410A96" w:rsidRDefault="00F31EFF" w:rsidP="00B1539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.2 As inscrições </w:t>
      </w:r>
      <w:r w:rsidR="00293C41" w:rsidRPr="00410A96">
        <w:rPr>
          <w:rFonts w:ascii="Times New Roman" w:hAnsi="Times New Roman" w:cs="Times New Roman"/>
          <w:color w:val="auto"/>
          <w:sz w:val="22"/>
          <w:szCs w:val="22"/>
        </w:rPr>
        <w:t>serão</w:t>
      </w:r>
      <w:r w:rsidR="00A8787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realizadas</w:t>
      </w:r>
      <w:r w:rsidR="001F7A42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A56809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9A5AC9">
        <w:rPr>
          <w:rFonts w:ascii="Times New Roman" w:hAnsi="Times New Roman" w:cs="Times New Roman"/>
          <w:color w:val="auto"/>
          <w:sz w:val="22"/>
          <w:szCs w:val="22"/>
        </w:rPr>
        <w:t xml:space="preserve"> sede do </w:t>
      </w:r>
      <w:r w:rsidR="009A5AC9">
        <w:rPr>
          <w:rFonts w:ascii="Times New Roman" w:hAnsi="Times New Roman" w:cs="Times New Roman"/>
          <w:b/>
          <w:bCs/>
          <w:color w:val="auto"/>
          <w:sz w:val="22"/>
          <w:szCs w:val="22"/>
        </w:rPr>
        <w:t>Fundo Municipal de Saúde</w:t>
      </w:r>
      <w:r w:rsidR="00A56809">
        <w:rPr>
          <w:rFonts w:ascii="Times New Roman" w:hAnsi="Times New Roman" w:cs="Times New Roman"/>
          <w:color w:val="auto"/>
          <w:sz w:val="22"/>
          <w:szCs w:val="22"/>
        </w:rPr>
        <w:t>, situada na Avenida</w:t>
      </w:r>
      <w:r w:rsidR="009A5AC9">
        <w:rPr>
          <w:rFonts w:ascii="Times New Roman" w:hAnsi="Times New Roman" w:cs="Times New Roman"/>
          <w:color w:val="auto"/>
          <w:sz w:val="22"/>
          <w:szCs w:val="22"/>
        </w:rPr>
        <w:t xml:space="preserve"> Vereador Ol</w:t>
      </w:r>
      <w:r w:rsidR="00A56439">
        <w:rPr>
          <w:rFonts w:ascii="Times New Roman" w:hAnsi="Times New Roman" w:cs="Times New Roman"/>
          <w:color w:val="auto"/>
          <w:sz w:val="22"/>
          <w:szCs w:val="22"/>
        </w:rPr>
        <w:t>í</w:t>
      </w:r>
      <w:r w:rsidR="009A5AC9">
        <w:rPr>
          <w:rFonts w:ascii="Times New Roman" w:hAnsi="Times New Roman" w:cs="Times New Roman"/>
          <w:color w:val="auto"/>
          <w:sz w:val="22"/>
          <w:szCs w:val="22"/>
        </w:rPr>
        <w:t>mpio Grande</w:t>
      </w:r>
      <w:r w:rsidR="00A56809">
        <w:rPr>
          <w:rFonts w:ascii="Times New Roman" w:hAnsi="Times New Roman" w:cs="Times New Roman"/>
          <w:color w:val="auto"/>
          <w:sz w:val="22"/>
          <w:szCs w:val="22"/>
        </w:rPr>
        <w:t xml:space="preserve">, nº </w:t>
      </w:r>
      <w:r w:rsidR="00A56439">
        <w:rPr>
          <w:rFonts w:ascii="Times New Roman" w:hAnsi="Times New Roman" w:cs="Times New Roman"/>
          <w:color w:val="auto"/>
          <w:sz w:val="22"/>
          <w:szCs w:val="22"/>
        </w:rPr>
        <w:t>133</w:t>
      </w:r>
      <w:r w:rsidR="00A56809">
        <w:rPr>
          <w:rFonts w:ascii="Times New Roman" w:hAnsi="Times New Roman" w:cs="Times New Roman"/>
          <w:color w:val="auto"/>
          <w:sz w:val="22"/>
          <w:szCs w:val="22"/>
        </w:rPr>
        <w:t xml:space="preserve">, bairro </w:t>
      </w:r>
      <w:r w:rsidR="00A56439">
        <w:rPr>
          <w:rFonts w:ascii="Times New Roman" w:hAnsi="Times New Roman" w:cs="Times New Roman"/>
          <w:color w:val="auto"/>
          <w:sz w:val="22"/>
          <w:szCs w:val="22"/>
        </w:rPr>
        <w:t>Sítio Porto</w:t>
      </w:r>
      <w:r w:rsidR="00FB333D">
        <w:rPr>
          <w:rFonts w:ascii="Times New Roman" w:hAnsi="Times New Roman" w:cs="Times New Roman"/>
          <w:color w:val="auto"/>
          <w:sz w:val="22"/>
          <w:szCs w:val="22"/>
        </w:rPr>
        <w:t>, It</w:t>
      </w:r>
      <w:r w:rsidR="00A56809">
        <w:rPr>
          <w:rFonts w:ascii="Times New Roman" w:hAnsi="Times New Roman" w:cs="Times New Roman"/>
          <w:color w:val="auto"/>
          <w:sz w:val="22"/>
          <w:szCs w:val="22"/>
        </w:rPr>
        <w:t xml:space="preserve">abaiana, Sergipe, </w:t>
      </w:r>
      <w:r w:rsidR="0058183F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das </w:t>
      </w:r>
      <w:r w:rsidR="0058183F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08:00 às 1</w:t>
      </w:r>
      <w:r w:rsidR="0016330D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58183F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:00</w:t>
      </w:r>
      <w:r w:rsidR="0058183F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D0FD37A" w14:textId="77777777" w:rsidR="00B15396" w:rsidRPr="00410A96" w:rsidRDefault="00B15396" w:rsidP="00B1539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82E5EE4" w14:textId="1D4198C6" w:rsidR="005B1685" w:rsidRPr="00410A96" w:rsidRDefault="00F31EFF" w:rsidP="00B1539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.3. Não será cobrada taxa de inscrição</w:t>
      </w:r>
      <w:r w:rsidR="00BF0A69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CBA3F10" w14:textId="77777777" w:rsidR="00E76400" w:rsidRPr="00410A96" w:rsidRDefault="00E76400">
      <w:pPr>
        <w:ind w:right="-1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A8EBE7C" w14:textId="6179993C" w:rsidR="00D6666D" w:rsidRPr="00410A96" w:rsidRDefault="00660E74" w:rsidP="00D6666D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4.4. </w:t>
      </w:r>
      <w:r w:rsidR="004C4C07" w:rsidRPr="00410A96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ó será admitida 01 (uma) inscrição por candidato,</w:t>
      </w:r>
      <w:r w:rsidR="004C4C07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sendo vedado </w:t>
      </w:r>
      <w:r w:rsidR="00C96A5D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sua inscrição em mais de um cargo público, </w:t>
      </w:r>
      <w:r w:rsidR="00D6666D" w:rsidRPr="00410A96">
        <w:rPr>
          <w:rFonts w:ascii="Times New Roman" w:hAnsi="Times New Roman" w:cs="Times New Roman"/>
          <w:color w:val="auto"/>
          <w:sz w:val="22"/>
          <w:szCs w:val="22"/>
        </w:rPr>
        <w:t>seja no mesmo nível de escolaridade ou em níveis de escolaridades distintos.</w:t>
      </w:r>
    </w:p>
    <w:p w14:paraId="281B7BFB" w14:textId="77777777" w:rsidR="00D6666D" w:rsidRPr="00410A96" w:rsidRDefault="00D6666D" w:rsidP="00D6666D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5FB32EA" w14:textId="6F751FCB" w:rsidR="005B1685" w:rsidRPr="00410A96" w:rsidRDefault="00D6666D" w:rsidP="00B15396">
      <w:pPr>
        <w:ind w:right="-1"/>
        <w:jc w:val="both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4.4.1. </w:t>
      </w:r>
      <w:r w:rsidR="00E724C2" w:rsidRPr="00410A96">
        <w:rPr>
          <w:rFonts w:ascii="Times New Roman" w:hAnsi="Times New Roman" w:cs="Times New Roman"/>
          <w:color w:val="auto"/>
          <w:sz w:val="22"/>
          <w:szCs w:val="22"/>
        </w:rPr>
        <w:t>É admitida a inscrição através de procuração.</w:t>
      </w:r>
    </w:p>
    <w:p w14:paraId="70E54810" w14:textId="77777777" w:rsidR="00E76400" w:rsidRPr="00410A96" w:rsidRDefault="00E76400">
      <w:pPr>
        <w:ind w:right="-1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0DCE592" w14:textId="4C07FDCC" w:rsidR="005B1685" w:rsidRPr="00410A96" w:rsidRDefault="00F31EFF" w:rsidP="00B1539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.5. No ato da inscrição, o candidato</w:t>
      </w:r>
      <w:r w:rsidR="005B6C0E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everá comparece</w:t>
      </w:r>
      <w:r w:rsidR="00856E4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r </w:t>
      </w:r>
      <w:r w:rsidR="00BB73D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com </w:t>
      </w:r>
      <w:r w:rsidR="00B45490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pelos menos </w:t>
      </w:r>
      <w:r w:rsidR="00BB73D4" w:rsidRPr="00410A96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453FFC" w:rsidRPr="00410A96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BB73D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453FFC" w:rsidRPr="00410A96">
        <w:rPr>
          <w:rFonts w:ascii="Times New Roman" w:hAnsi="Times New Roman" w:cs="Times New Roman"/>
          <w:color w:val="auto"/>
          <w:sz w:val="22"/>
          <w:szCs w:val="22"/>
        </w:rPr>
        <w:t>uma</w:t>
      </w:r>
      <w:r w:rsidR="00BB73D4" w:rsidRPr="00410A96">
        <w:rPr>
          <w:rFonts w:ascii="Times New Roman" w:hAnsi="Times New Roman" w:cs="Times New Roman"/>
          <w:color w:val="auto"/>
          <w:sz w:val="22"/>
          <w:szCs w:val="22"/>
        </w:rPr>
        <w:t>) via da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ficha de inscrição </w:t>
      </w:r>
      <w:r w:rsidR="00276487" w:rsidRPr="00410A96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1B3DC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cujo modelo consta do </w:t>
      </w:r>
      <w:r w:rsidR="00BB73D4" w:rsidRPr="00410A96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nexo B</w:t>
      </w:r>
      <w:r w:rsidR="001B3DC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deste Edital</w:t>
      </w:r>
      <w:r w:rsidR="00A91C0E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e no</w:t>
      </w:r>
      <w:r w:rsidR="00276487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sítio eletrônico da Prefeitura Municipal de Itabaiana: </w:t>
      </w:r>
      <w:hyperlink r:id="rId9" w:history="1">
        <w:r w:rsidR="00276487" w:rsidRPr="00410A96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www.itabaiana.se.gov.br</w:t>
        </w:r>
      </w:hyperlink>
      <w:r w:rsidR="00276487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437F77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link “Transparência” – “Concurso Público e Processo Seletivo” – “Processo Seletivo Simplificado – </w:t>
      </w:r>
      <w:r w:rsidR="00987E0A">
        <w:rPr>
          <w:rFonts w:ascii="Times New Roman" w:hAnsi="Times New Roman" w:cs="Times New Roman"/>
          <w:color w:val="auto"/>
          <w:sz w:val="22"/>
          <w:szCs w:val="22"/>
        </w:rPr>
        <w:t xml:space="preserve">Fundo Municipal de </w:t>
      </w:r>
      <w:r w:rsidR="00D31F83">
        <w:rPr>
          <w:rFonts w:ascii="Times New Roman" w:hAnsi="Times New Roman" w:cs="Times New Roman"/>
          <w:color w:val="auto"/>
          <w:sz w:val="22"/>
          <w:szCs w:val="22"/>
        </w:rPr>
        <w:t>Saúde</w:t>
      </w:r>
      <w:r w:rsidR="00987E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37F77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  <w:r w:rsidR="00987E0A">
        <w:rPr>
          <w:rFonts w:ascii="Times New Roman" w:hAnsi="Times New Roman" w:cs="Times New Roman"/>
          <w:color w:val="auto"/>
          <w:sz w:val="22"/>
          <w:szCs w:val="22"/>
        </w:rPr>
        <w:t>Edital nº 0</w:t>
      </w:r>
      <w:r w:rsidR="0016330D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987E0A">
        <w:rPr>
          <w:rFonts w:ascii="Times New Roman" w:hAnsi="Times New Roman" w:cs="Times New Roman"/>
          <w:color w:val="auto"/>
          <w:sz w:val="22"/>
          <w:szCs w:val="22"/>
        </w:rPr>
        <w:t>/2024)</w:t>
      </w:r>
      <w:r w:rsidR="007C797B" w:rsidRPr="00410A9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B73D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já devidamente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preenchida, sem rasura e assinada, acompanhada de original e cópia dos seguintes documentos:</w:t>
      </w:r>
    </w:p>
    <w:p w14:paraId="055FCC1D" w14:textId="77777777" w:rsidR="005B1685" w:rsidRPr="00410A96" w:rsidRDefault="005B1685" w:rsidP="007C797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a) Carteira de Identidade (RG);</w:t>
      </w:r>
    </w:p>
    <w:p w14:paraId="47261F3F" w14:textId="34C5A557" w:rsidR="005B1685" w:rsidRPr="00410A96" w:rsidRDefault="005B1685" w:rsidP="007C797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b) CPF</w:t>
      </w:r>
      <w:r w:rsidR="001B2C89" w:rsidRPr="00410A9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sendo dispensado apenas quando constar do RG;</w:t>
      </w:r>
    </w:p>
    <w:p w14:paraId="1C897BE5" w14:textId="77777777" w:rsidR="005B1685" w:rsidRPr="00410A96" w:rsidRDefault="005B1685" w:rsidP="007C797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c) PIS/PASEP, sendo dispensado quando constar da Carteira de Trabalho e Previdência Social (CTPS);</w:t>
      </w:r>
    </w:p>
    <w:p w14:paraId="6162C905" w14:textId="77777777" w:rsidR="005B1685" w:rsidRPr="00410A96" w:rsidRDefault="005B1685" w:rsidP="007C797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d) CTPS, tanto da folha onde consta a foto e número da CTPS, mas também da que consta a data de sua expedição;</w:t>
      </w:r>
    </w:p>
    <w:p w14:paraId="25C6B3F0" w14:textId="77777777" w:rsidR="005B1685" w:rsidRPr="00410A96" w:rsidRDefault="005B1685" w:rsidP="007C797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e) Certidão de nascimento ou de casamento, a depender do caso;</w:t>
      </w:r>
    </w:p>
    <w:p w14:paraId="52F1BFF9" w14:textId="77777777" w:rsidR="005B1685" w:rsidRPr="00410A96" w:rsidRDefault="005B1685" w:rsidP="007C797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h) Comprovante de residência em nome do candidato ou com comprovante de vínculo</w:t>
      </w:r>
      <w:r w:rsidR="00BB73D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ou cópia do contrato de aluguel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14:paraId="1F5E9FBB" w14:textId="77777777" w:rsidR="005B1685" w:rsidRPr="00410A96" w:rsidRDefault="005B1685" w:rsidP="007C797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i) Título de eleitor e comprovantes de votação/justificativa da última eleição;</w:t>
      </w:r>
    </w:p>
    <w:p w14:paraId="0C228E78" w14:textId="77777777" w:rsidR="005B1685" w:rsidRPr="00410A96" w:rsidRDefault="005B1685" w:rsidP="007C797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j) Certificado de Reservista, se do sexo masculino;</w:t>
      </w:r>
    </w:p>
    <w:p w14:paraId="24C05AA7" w14:textId="5FD3B91F" w:rsidR="005B1685" w:rsidRPr="00410A96" w:rsidRDefault="005B1685" w:rsidP="007C797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l) Certificado de Escolaridade de acordo com a exigência do cargo</w:t>
      </w:r>
      <w:r w:rsidR="0026358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14:paraId="02626FF8" w14:textId="77777777" w:rsidR="005B1685" w:rsidRPr="00410A96" w:rsidRDefault="005B1685" w:rsidP="007C797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m) Foto 3/4 recente; </w:t>
      </w:r>
    </w:p>
    <w:p w14:paraId="42E95ED6" w14:textId="4F21E06B" w:rsidR="00234F77" w:rsidRPr="00410A96" w:rsidRDefault="00234F77" w:rsidP="007C797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n) Se o candidato for</w:t>
      </w:r>
      <w:r w:rsidR="009C2AAE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Pessoa com Deficiência (PCD),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deverá apresentar o laudo médico, atestando a espécie e o grau de sua </w:t>
      </w:r>
      <w:r w:rsidR="009C2AAE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deficiência,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com expressa referência ao código correspondente do CID, bem como a sua provável causa, datado de até 60 (sessenta) dias antes da data de sua inscrição.</w:t>
      </w:r>
    </w:p>
    <w:p w14:paraId="764D78BA" w14:textId="77777777" w:rsidR="005B6C0E" w:rsidRPr="00410A96" w:rsidRDefault="005B6C0E">
      <w:pPr>
        <w:ind w:right="-1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AF9C295" w14:textId="1DA3336F" w:rsidR="00C913CE" w:rsidRPr="00410A96" w:rsidRDefault="002A03BA" w:rsidP="00C478CC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C913CE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C26C17" w:rsidRPr="00410A9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C913CE" w:rsidRPr="00410A96">
        <w:rPr>
          <w:rFonts w:ascii="Times New Roman" w:hAnsi="Times New Roman" w:cs="Times New Roman"/>
          <w:color w:val="auto"/>
          <w:sz w:val="22"/>
          <w:szCs w:val="22"/>
        </w:rPr>
        <w:t>. A</w:t>
      </w:r>
      <w:r w:rsidR="00225F47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comprovação da</w:t>
      </w:r>
      <w:r w:rsidR="00C913CE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inscrição </w:t>
      </w:r>
      <w:r w:rsidR="006B0026" w:rsidRPr="00410A96">
        <w:rPr>
          <w:rFonts w:ascii="Times New Roman" w:hAnsi="Times New Roman" w:cs="Times New Roman"/>
          <w:color w:val="auto"/>
          <w:sz w:val="22"/>
          <w:szCs w:val="22"/>
        </w:rPr>
        <w:t>se d</w:t>
      </w:r>
      <w:r w:rsidR="00507495" w:rsidRPr="00410A96">
        <w:rPr>
          <w:rFonts w:ascii="Times New Roman" w:hAnsi="Times New Roman" w:cs="Times New Roman"/>
          <w:color w:val="auto"/>
          <w:sz w:val="22"/>
          <w:szCs w:val="22"/>
        </w:rPr>
        <w:t>ará</w:t>
      </w:r>
      <w:r w:rsidR="006B002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com a assinatura de servidor d</w:t>
      </w:r>
      <w:r w:rsidR="00987E0A">
        <w:rPr>
          <w:rFonts w:ascii="Times New Roman" w:hAnsi="Times New Roman" w:cs="Times New Roman"/>
          <w:color w:val="auto"/>
          <w:sz w:val="22"/>
          <w:szCs w:val="22"/>
        </w:rPr>
        <w:t xml:space="preserve">o Fundo Municipal de </w:t>
      </w:r>
      <w:r w:rsidR="00D31F83">
        <w:rPr>
          <w:rFonts w:ascii="Times New Roman" w:hAnsi="Times New Roman" w:cs="Times New Roman"/>
          <w:color w:val="auto"/>
          <w:sz w:val="22"/>
          <w:szCs w:val="22"/>
        </w:rPr>
        <w:t>Saúde</w:t>
      </w:r>
      <w:r w:rsidR="006B002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478CC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e a indicação do número de inscrição no canhoto da Ficha de Inscrição, constante </w:t>
      </w:r>
      <w:r w:rsidR="00453FFC" w:rsidRPr="00410A96">
        <w:rPr>
          <w:rFonts w:ascii="Times New Roman" w:hAnsi="Times New Roman" w:cs="Times New Roman"/>
          <w:color w:val="auto"/>
          <w:sz w:val="22"/>
          <w:szCs w:val="22"/>
        </w:rPr>
        <w:t>do Anexo B deste Edital</w:t>
      </w:r>
      <w:r w:rsidR="001B2C89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1477A9A" w14:textId="77777777" w:rsidR="001B2C89" w:rsidRPr="00410A96" w:rsidRDefault="001B2C89" w:rsidP="00C478CC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D177FD4" w14:textId="6C2D46EC" w:rsidR="001B2C89" w:rsidRPr="00410A96" w:rsidRDefault="001B2C89" w:rsidP="00C478CC">
      <w:pPr>
        <w:ind w:right="-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4.6.1. </w:t>
      </w:r>
      <w:r w:rsidR="00A67FD3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 candidato deverá assinar todas as páginas da ficha de inscrição. Não serão pontuados os certificados constantes da página da ficha de inscrição que não tenha sido assinado pelo candidato. </w:t>
      </w:r>
    </w:p>
    <w:p w14:paraId="47D33DFA" w14:textId="77777777" w:rsidR="00F26A02" w:rsidRPr="00410A96" w:rsidRDefault="00F26A02">
      <w:pPr>
        <w:ind w:right="-1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0CEDC06" w14:textId="75B87EF0" w:rsidR="005B1685" w:rsidRPr="00410A96" w:rsidRDefault="002A03BA" w:rsidP="00AA592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C26C17" w:rsidRPr="00410A96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 Os documentos apresentados pelo candidato deverão ser legíveis, sob pena de ser </w:t>
      </w:r>
      <w:r w:rsidR="00A67FD3" w:rsidRPr="00410A96">
        <w:rPr>
          <w:rFonts w:ascii="Times New Roman" w:hAnsi="Times New Roman" w:cs="Times New Roman"/>
          <w:color w:val="auto"/>
          <w:sz w:val="22"/>
          <w:szCs w:val="22"/>
        </w:rPr>
        <w:t>aceito</w:t>
      </w:r>
      <w:r w:rsidR="00AA592B" w:rsidRPr="00410A96">
        <w:rPr>
          <w:rFonts w:ascii="Times New Roman" w:hAnsi="Times New Roman" w:cs="Times New Roman"/>
          <w:color w:val="auto"/>
          <w:sz w:val="22"/>
          <w:szCs w:val="22"/>
        </w:rPr>
        <w:t>, podendo acarretar, inclusive, sua desclassificação.</w:t>
      </w:r>
    </w:p>
    <w:p w14:paraId="128FE35D" w14:textId="77777777" w:rsidR="00AA592B" w:rsidRPr="00410A96" w:rsidRDefault="00AA592B" w:rsidP="00AA592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ADB8FEB" w14:textId="1F9D063D" w:rsidR="005B1685" w:rsidRPr="00410A96" w:rsidRDefault="002A03BA" w:rsidP="00AA592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C26C17" w:rsidRPr="00410A96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190D50">
        <w:rPr>
          <w:rFonts w:ascii="Times New Roman" w:hAnsi="Times New Roman" w:cs="Times New Roman"/>
          <w:color w:val="auto"/>
          <w:sz w:val="22"/>
          <w:szCs w:val="22"/>
        </w:rPr>
        <w:t xml:space="preserve">O Fundo Municipal de </w:t>
      </w:r>
      <w:r w:rsidR="00D31F83">
        <w:rPr>
          <w:rFonts w:ascii="Times New Roman" w:hAnsi="Times New Roman" w:cs="Times New Roman"/>
          <w:color w:val="auto"/>
          <w:sz w:val="22"/>
          <w:szCs w:val="22"/>
        </w:rPr>
        <w:t>Saúde</w:t>
      </w:r>
      <w:r w:rsidR="002B5FDA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B73D4" w:rsidRPr="00410A96">
        <w:rPr>
          <w:rFonts w:ascii="Times New Roman" w:hAnsi="Times New Roman" w:cs="Times New Roman"/>
          <w:b/>
          <w:color w:val="auto"/>
          <w:sz w:val="22"/>
          <w:szCs w:val="22"/>
        </w:rPr>
        <w:t>NÃO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disponibilizará máquinas de xerox no local da inscrição, devendo o candidato trazer consigo a cópia de todos os documentos indicados no item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.5 deste Edital. </w:t>
      </w:r>
    </w:p>
    <w:p w14:paraId="755BD12A" w14:textId="77777777" w:rsidR="00C131EF" w:rsidRPr="00410A96" w:rsidRDefault="00C131EF" w:rsidP="00C131E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78A37AC" w14:textId="6E87D7A3" w:rsidR="007538E8" w:rsidRPr="00410A96" w:rsidRDefault="002A03BA" w:rsidP="007538E8">
      <w:pPr>
        <w:ind w:right="-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5B1685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="00C26C17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5B1685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. As informações prestadas pelo candidato no ato da inscrição são de sua inteira responsabilidade</w:t>
      </w:r>
      <w:r w:rsidR="00171A8B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="007538E8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2ABDF002" w14:textId="77777777" w:rsidR="007538E8" w:rsidRPr="00410A96" w:rsidRDefault="007538E8" w:rsidP="007538E8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A33E388" w14:textId="459BD563" w:rsidR="005B1685" w:rsidRPr="00410A96" w:rsidRDefault="002A03BA" w:rsidP="007538E8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="00C26C17" w:rsidRPr="00410A96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  A inscrição do candidato implicará no reconhecimento e a tácita aceitação das normas e condições estabelecidas neste Edital, em relação às quais não poderá alegar desconhecimento de qualquer natureza.</w:t>
      </w:r>
    </w:p>
    <w:p w14:paraId="73ACB04B" w14:textId="77777777" w:rsidR="00BB73D4" w:rsidRPr="00410A96" w:rsidRDefault="00BB73D4" w:rsidP="000E2CE1">
      <w:pPr>
        <w:tabs>
          <w:tab w:val="left" w:pos="142"/>
        </w:tabs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D7F2895" w14:textId="3BFE5C70" w:rsidR="00B24F53" w:rsidRPr="00410A96" w:rsidRDefault="001E746B" w:rsidP="00271296">
      <w:pPr>
        <w:tabs>
          <w:tab w:val="left" w:pos="142"/>
        </w:tabs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4.11. </w:t>
      </w:r>
      <w:r w:rsidR="00B24F53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D</w:t>
      </w:r>
      <w:r w:rsidR="00D01685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AS INSCRIÇÕES DAS PESSOAS COM DEFICIÊNCIA (PCD): </w:t>
      </w:r>
    </w:p>
    <w:p w14:paraId="7244C2A1" w14:textId="77777777" w:rsidR="00B24F53" w:rsidRPr="00410A96" w:rsidRDefault="00B24F53" w:rsidP="00271296">
      <w:pPr>
        <w:ind w:right="-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2EB86E9" w14:textId="48185C00" w:rsidR="00B24F53" w:rsidRPr="00410A96" w:rsidRDefault="00271296" w:rsidP="00271296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color w:val="auto"/>
          <w:sz w:val="22"/>
          <w:szCs w:val="22"/>
        </w:rPr>
        <w:t>4.11</w:t>
      </w:r>
      <w:r w:rsidR="00B24F53" w:rsidRPr="00410A96">
        <w:rPr>
          <w:color w:val="auto"/>
          <w:sz w:val="22"/>
          <w:szCs w:val="22"/>
        </w:rPr>
        <w:t xml:space="preserve">.1. Às </w:t>
      </w:r>
      <w:r w:rsidR="00854F55" w:rsidRPr="00410A96">
        <w:rPr>
          <w:color w:val="auto"/>
          <w:sz w:val="22"/>
          <w:szCs w:val="22"/>
        </w:rPr>
        <w:t>P</w:t>
      </w:r>
      <w:r w:rsidR="00B24F53" w:rsidRPr="00410A96">
        <w:rPr>
          <w:color w:val="auto"/>
          <w:sz w:val="22"/>
          <w:szCs w:val="22"/>
        </w:rPr>
        <w:t xml:space="preserve">essoas </w:t>
      </w:r>
      <w:r w:rsidR="00854F55" w:rsidRPr="00410A96">
        <w:rPr>
          <w:color w:val="auto"/>
          <w:sz w:val="22"/>
          <w:szCs w:val="22"/>
        </w:rPr>
        <w:t xml:space="preserve">com Deficiência (PCD) </w:t>
      </w:r>
      <w:r w:rsidR="00B24F53" w:rsidRPr="00410A96">
        <w:rPr>
          <w:color w:val="auto"/>
          <w:sz w:val="22"/>
          <w:szCs w:val="22"/>
        </w:rPr>
        <w:t>que pretendam fazer uso das prerrogativas que lhe são facultadas no inciso VIII do artigo 37 da Constituição Federal é assegurado o direito de inscrição no presente PSS, em igualdade de condições com demais candidatos, para provimento dos cargos oferecidos neste edital, cujas atribuições sejam compatíveis com a</w:t>
      </w:r>
      <w:r w:rsidR="00D71932" w:rsidRPr="00410A96">
        <w:rPr>
          <w:color w:val="auto"/>
          <w:sz w:val="22"/>
          <w:szCs w:val="22"/>
        </w:rPr>
        <w:t xml:space="preserve"> deficiência comprovada</w:t>
      </w:r>
      <w:r w:rsidR="00B24F53" w:rsidRPr="00410A96">
        <w:rPr>
          <w:color w:val="auto"/>
          <w:sz w:val="22"/>
          <w:szCs w:val="22"/>
        </w:rPr>
        <w:t xml:space="preserve">. </w:t>
      </w:r>
    </w:p>
    <w:p w14:paraId="51F6D7C1" w14:textId="77777777" w:rsidR="00271296" w:rsidRPr="00410A96" w:rsidRDefault="00271296" w:rsidP="00271296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1F527D5E" w14:textId="41A6A290" w:rsidR="00AF7572" w:rsidRPr="00410A96" w:rsidRDefault="00271296" w:rsidP="00D95590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color w:val="auto"/>
          <w:sz w:val="22"/>
          <w:szCs w:val="22"/>
        </w:rPr>
        <w:t>4.11.2.</w:t>
      </w:r>
      <w:r w:rsidR="00B24F53" w:rsidRPr="00410A96">
        <w:rPr>
          <w:color w:val="auto"/>
          <w:sz w:val="22"/>
          <w:szCs w:val="22"/>
        </w:rPr>
        <w:t xml:space="preserve"> Do total de vagas para cada cargo, </w:t>
      </w:r>
      <w:r w:rsidR="00B24F53" w:rsidRPr="00410A96">
        <w:rPr>
          <w:b/>
          <w:color w:val="auto"/>
          <w:sz w:val="22"/>
          <w:szCs w:val="22"/>
        </w:rPr>
        <w:t xml:space="preserve">5% (cinco por cento) serão reservadas às </w:t>
      </w:r>
      <w:r w:rsidR="00C0370B" w:rsidRPr="00410A96">
        <w:rPr>
          <w:b/>
          <w:bCs/>
          <w:color w:val="auto"/>
          <w:sz w:val="22"/>
          <w:szCs w:val="22"/>
        </w:rPr>
        <w:t>Pessoas com Deficiência (PCD)</w:t>
      </w:r>
      <w:r w:rsidR="00B24F53" w:rsidRPr="00410A96">
        <w:rPr>
          <w:color w:val="auto"/>
          <w:sz w:val="22"/>
          <w:szCs w:val="22"/>
        </w:rPr>
        <w:t>, em cumprimento ao disposto no inciso VIII do artigo 37 da Constituição da República Federativa do Brasil</w:t>
      </w:r>
      <w:r w:rsidR="00D4548D" w:rsidRPr="00410A96">
        <w:rPr>
          <w:color w:val="auto"/>
          <w:sz w:val="22"/>
          <w:szCs w:val="22"/>
        </w:rPr>
        <w:t xml:space="preserve">, no art. 1º, §3º da Lei Municipal nº </w:t>
      </w:r>
      <w:r w:rsidR="004C27F9" w:rsidRPr="00410A96">
        <w:rPr>
          <w:color w:val="auto"/>
          <w:sz w:val="22"/>
          <w:szCs w:val="22"/>
        </w:rPr>
        <w:t xml:space="preserve">2.252 de 10 de abril de 2019 e </w:t>
      </w:r>
      <w:r w:rsidR="00D95590" w:rsidRPr="00410A96">
        <w:rPr>
          <w:color w:val="auto"/>
          <w:sz w:val="22"/>
          <w:szCs w:val="22"/>
        </w:rPr>
        <w:t xml:space="preserve">no </w:t>
      </w:r>
      <w:r w:rsidR="00B3382A" w:rsidRPr="00410A96">
        <w:rPr>
          <w:color w:val="auto"/>
          <w:sz w:val="22"/>
          <w:szCs w:val="22"/>
        </w:rPr>
        <w:t xml:space="preserve">Decreto Federal nº 9.508 de </w:t>
      </w:r>
      <w:r w:rsidR="00AF7572" w:rsidRPr="00410A96">
        <w:rPr>
          <w:color w:val="auto"/>
          <w:sz w:val="22"/>
          <w:szCs w:val="22"/>
        </w:rPr>
        <w:t>24 de setembro de 2018.</w:t>
      </w:r>
    </w:p>
    <w:p w14:paraId="30A36C31" w14:textId="6EC53A17" w:rsidR="00B24F53" w:rsidRPr="00410A96" w:rsidRDefault="00B24F53" w:rsidP="00D95590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color w:val="auto"/>
          <w:sz w:val="22"/>
          <w:szCs w:val="22"/>
        </w:rPr>
        <w:t xml:space="preserve"> </w:t>
      </w:r>
    </w:p>
    <w:p w14:paraId="087A5B96" w14:textId="01637CD6" w:rsidR="00B24F53" w:rsidRPr="00410A96" w:rsidRDefault="00AF7572" w:rsidP="00271296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color w:val="auto"/>
          <w:sz w:val="22"/>
          <w:szCs w:val="22"/>
        </w:rPr>
        <w:t>4.11.</w:t>
      </w:r>
      <w:r w:rsidR="00B24F53" w:rsidRPr="00410A96">
        <w:rPr>
          <w:color w:val="auto"/>
          <w:sz w:val="22"/>
          <w:szCs w:val="22"/>
        </w:rPr>
        <w:t xml:space="preserve">3. Para concorrer no PSS às vagas de </w:t>
      </w:r>
      <w:r w:rsidR="00C0370B" w:rsidRPr="00410A96">
        <w:rPr>
          <w:color w:val="auto"/>
          <w:sz w:val="22"/>
          <w:szCs w:val="22"/>
        </w:rPr>
        <w:t>Pessoas com Deficiência (PCD)</w:t>
      </w:r>
      <w:r w:rsidR="00B24F53" w:rsidRPr="00410A96">
        <w:rPr>
          <w:color w:val="auto"/>
          <w:sz w:val="22"/>
          <w:szCs w:val="22"/>
        </w:rPr>
        <w:t>, esta condição deverá ser informada na ficha de inscrição, bem como apresentados os documentos e informações constantes do item 4.5, com destaque à letra “n”.</w:t>
      </w:r>
    </w:p>
    <w:p w14:paraId="5D6190D6" w14:textId="77777777" w:rsidR="00AF7572" w:rsidRPr="00410A96" w:rsidRDefault="00AF7572" w:rsidP="00271296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59183D6B" w14:textId="75C19E93" w:rsidR="00B24F53" w:rsidRPr="00410A96" w:rsidRDefault="00A72A90" w:rsidP="00271296">
      <w:pPr>
        <w:pStyle w:val="Default"/>
        <w:ind w:right="-1"/>
        <w:jc w:val="both"/>
        <w:rPr>
          <w:bCs/>
          <w:color w:val="auto"/>
          <w:sz w:val="22"/>
          <w:szCs w:val="22"/>
        </w:rPr>
      </w:pPr>
      <w:r w:rsidRPr="00410A96">
        <w:rPr>
          <w:bCs/>
          <w:color w:val="auto"/>
          <w:sz w:val="22"/>
          <w:szCs w:val="22"/>
        </w:rPr>
        <w:t xml:space="preserve">4.11.4. </w:t>
      </w:r>
      <w:r w:rsidR="00B24F53" w:rsidRPr="00410A96">
        <w:rPr>
          <w:bCs/>
          <w:color w:val="auto"/>
          <w:sz w:val="22"/>
          <w:szCs w:val="22"/>
        </w:rPr>
        <w:t xml:space="preserve">O candidato que concorrer às vagas </w:t>
      </w:r>
      <w:r w:rsidR="00982CFE" w:rsidRPr="00410A96">
        <w:rPr>
          <w:bCs/>
          <w:color w:val="auto"/>
          <w:sz w:val="22"/>
          <w:szCs w:val="22"/>
        </w:rPr>
        <w:t xml:space="preserve">reservadas às </w:t>
      </w:r>
      <w:r w:rsidR="00425598" w:rsidRPr="00410A96">
        <w:rPr>
          <w:color w:val="auto"/>
          <w:sz w:val="22"/>
          <w:szCs w:val="22"/>
        </w:rPr>
        <w:t>Pessoas com Deficiência (PCD)</w:t>
      </w:r>
      <w:r w:rsidR="00982CFE" w:rsidRPr="00410A96">
        <w:rPr>
          <w:bCs/>
          <w:color w:val="auto"/>
          <w:sz w:val="22"/>
          <w:szCs w:val="22"/>
        </w:rPr>
        <w:t>, em sendo classificado</w:t>
      </w:r>
      <w:r w:rsidRPr="00410A96">
        <w:rPr>
          <w:bCs/>
          <w:color w:val="auto"/>
          <w:sz w:val="22"/>
          <w:szCs w:val="22"/>
        </w:rPr>
        <w:t xml:space="preserve"> e</w:t>
      </w:r>
      <w:r w:rsidR="00982CFE" w:rsidRPr="00410A96">
        <w:rPr>
          <w:bCs/>
          <w:color w:val="auto"/>
          <w:sz w:val="22"/>
          <w:szCs w:val="22"/>
        </w:rPr>
        <w:t xml:space="preserve"> </w:t>
      </w:r>
      <w:r w:rsidR="00B24F53" w:rsidRPr="00410A96">
        <w:rPr>
          <w:bCs/>
          <w:color w:val="auto"/>
          <w:sz w:val="22"/>
          <w:szCs w:val="22"/>
        </w:rPr>
        <w:t xml:space="preserve">ao ser contemplado com sua convocação, deverá se submeter à Junta Médica Oficial do Município ou profissional especialista designado, que analisará a documentação por ele apresentada, validando-a ou não. </w:t>
      </w:r>
    </w:p>
    <w:p w14:paraId="5854BC1C" w14:textId="77777777" w:rsidR="00A72A90" w:rsidRPr="00410A96" w:rsidRDefault="00A72A90" w:rsidP="00271296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11F906FE" w14:textId="6E2B3C8B" w:rsidR="00B24F53" w:rsidRPr="00410A96" w:rsidRDefault="00A72A90" w:rsidP="00271296">
      <w:pPr>
        <w:pStyle w:val="Default"/>
        <w:ind w:right="-1"/>
        <w:jc w:val="both"/>
        <w:rPr>
          <w:bCs/>
          <w:color w:val="auto"/>
          <w:sz w:val="22"/>
          <w:szCs w:val="22"/>
        </w:rPr>
      </w:pPr>
      <w:r w:rsidRPr="00410A96">
        <w:rPr>
          <w:bCs/>
          <w:color w:val="auto"/>
          <w:sz w:val="22"/>
          <w:szCs w:val="22"/>
        </w:rPr>
        <w:t xml:space="preserve">4.11.5. </w:t>
      </w:r>
      <w:r w:rsidR="00B24F53" w:rsidRPr="00410A96">
        <w:rPr>
          <w:bCs/>
          <w:color w:val="auto"/>
          <w:sz w:val="22"/>
          <w:szCs w:val="22"/>
        </w:rPr>
        <w:t>O candidato, no dia e local designado pe</w:t>
      </w:r>
      <w:r w:rsidR="00A02D21">
        <w:rPr>
          <w:bCs/>
          <w:color w:val="auto"/>
          <w:sz w:val="22"/>
          <w:szCs w:val="22"/>
        </w:rPr>
        <w:t xml:space="preserve">lo Fundo Municipal de </w:t>
      </w:r>
      <w:r w:rsidR="00D31F83">
        <w:rPr>
          <w:bCs/>
          <w:color w:val="auto"/>
          <w:sz w:val="22"/>
          <w:szCs w:val="22"/>
        </w:rPr>
        <w:t>Saúde</w:t>
      </w:r>
      <w:r w:rsidR="00B24F53" w:rsidRPr="00410A96">
        <w:rPr>
          <w:bCs/>
          <w:color w:val="auto"/>
          <w:sz w:val="22"/>
          <w:szCs w:val="22"/>
        </w:rPr>
        <w:t>, deverá comparecer à Junta Médica Oficial ou à consulta com o profissional especialista designado, portando seus documentos pessoais e o laudo médico apresentado no ato da inscrição ou outro atualizado – quando o atestado e/ou o relatório médico contar(em ) com mais de 60 (sessenta) dias de sua(s) emissão(ões) – relatando a espécie e o grau ou nível de deficiência, bem como a compatibilidade entre sua</w:t>
      </w:r>
      <w:r w:rsidR="00D8411E" w:rsidRPr="00410A96">
        <w:rPr>
          <w:bCs/>
          <w:color w:val="auto"/>
          <w:sz w:val="22"/>
          <w:szCs w:val="22"/>
        </w:rPr>
        <w:t xml:space="preserve"> deficiência</w:t>
      </w:r>
      <w:r w:rsidR="00B24F53" w:rsidRPr="00410A96">
        <w:rPr>
          <w:bCs/>
          <w:color w:val="auto"/>
          <w:sz w:val="22"/>
          <w:szCs w:val="22"/>
        </w:rPr>
        <w:t xml:space="preserve"> e as atribuições do cargo a que concorreu, cabendo àqueles a decisão terminativa sobre a qualificação do candidato.</w:t>
      </w:r>
    </w:p>
    <w:p w14:paraId="3B82AC9F" w14:textId="77777777" w:rsidR="003E4621" w:rsidRPr="00410A96" w:rsidRDefault="003E4621" w:rsidP="00271296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198DFEF0" w14:textId="001259FF" w:rsidR="00B24F53" w:rsidRPr="00410A96" w:rsidRDefault="007B2188" w:rsidP="00271296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bCs/>
          <w:color w:val="auto"/>
          <w:sz w:val="22"/>
          <w:szCs w:val="22"/>
        </w:rPr>
        <w:t>4.11.6.</w:t>
      </w:r>
      <w:r w:rsidR="00B24F53" w:rsidRPr="00410A96">
        <w:rPr>
          <w:bCs/>
          <w:color w:val="auto"/>
          <w:sz w:val="22"/>
          <w:szCs w:val="22"/>
        </w:rPr>
        <w:t xml:space="preserve"> Os candidatos </w:t>
      </w:r>
      <w:r w:rsidR="000F08C8" w:rsidRPr="00410A96">
        <w:rPr>
          <w:color w:val="auto"/>
          <w:sz w:val="22"/>
          <w:szCs w:val="22"/>
        </w:rPr>
        <w:t>Pessoas com Deficiência (PCD)</w:t>
      </w:r>
      <w:r w:rsidR="00B24F53" w:rsidRPr="00410A96">
        <w:rPr>
          <w:bCs/>
          <w:color w:val="auto"/>
          <w:sz w:val="22"/>
          <w:szCs w:val="22"/>
        </w:rPr>
        <w:t xml:space="preserve"> comporão a lista especial, contendo a classificação das </w:t>
      </w:r>
      <w:r w:rsidR="009C2AAE" w:rsidRPr="00410A96">
        <w:rPr>
          <w:color w:val="auto"/>
          <w:sz w:val="22"/>
          <w:szCs w:val="22"/>
        </w:rPr>
        <w:t>Pessoas com Deficiência (PCD)</w:t>
      </w:r>
      <w:r w:rsidR="00B24F53" w:rsidRPr="00410A96">
        <w:rPr>
          <w:bCs/>
          <w:color w:val="auto"/>
          <w:sz w:val="22"/>
          <w:szCs w:val="22"/>
        </w:rPr>
        <w:t>, e</w:t>
      </w:r>
      <w:r w:rsidR="00B2704D" w:rsidRPr="00410A96">
        <w:rPr>
          <w:bCs/>
          <w:color w:val="auto"/>
          <w:sz w:val="22"/>
          <w:szCs w:val="22"/>
        </w:rPr>
        <w:t xml:space="preserve"> </w:t>
      </w:r>
      <w:r w:rsidR="00E738FC" w:rsidRPr="00410A96">
        <w:rPr>
          <w:bCs/>
          <w:color w:val="auto"/>
          <w:sz w:val="22"/>
          <w:szCs w:val="22"/>
        </w:rPr>
        <w:t xml:space="preserve">a </w:t>
      </w:r>
      <w:r w:rsidR="00B24F53" w:rsidRPr="00410A96">
        <w:rPr>
          <w:bCs/>
          <w:color w:val="auto"/>
          <w:sz w:val="22"/>
          <w:szCs w:val="22"/>
        </w:rPr>
        <w:t xml:space="preserve">lista geral, contendo </w:t>
      </w:r>
      <w:r w:rsidR="00D64544" w:rsidRPr="00410A96">
        <w:rPr>
          <w:bCs/>
          <w:color w:val="auto"/>
          <w:sz w:val="22"/>
          <w:szCs w:val="22"/>
        </w:rPr>
        <w:t>tod</w:t>
      </w:r>
      <w:r w:rsidR="00B2704D" w:rsidRPr="00410A96">
        <w:rPr>
          <w:bCs/>
          <w:color w:val="auto"/>
          <w:sz w:val="22"/>
          <w:szCs w:val="22"/>
        </w:rPr>
        <w:t>os classificados</w:t>
      </w:r>
      <w:r w:rsidR="00D64544" w:rsidRPr="00410A96">
        <w:rPr>
          <w:bCs/>
          <w:color w:val="auto"/>
          <w:sz w:val="22"/>
          <w:szCs w:val="22"/>
        </w:rPr>
        <w:t>,</w:t>
      </w:r>
      <w:r w:rsidR="00E738FC" w:rsidRPr="00410A96">
        <w:rPr>
          <w:bCs/>
          <w:color w:val="auto"/>
          <w:sz w:val="22"/>
          <w:szCs w:val="22"/>
        </w:rPr>
        <w:t xml:space="preserve"> </w:t>
      </w:r>
      <w:r w:rsidR="001E561C" w:rsidRPr="00410A96">
        <w:rPr>
          <w:bCs/>
          <w:color w:val="auto"/>
          <w:sz w:val="22"/>
          <w:szCs w:val="22"/>
        </w:rPr>
        <w:t>em ordem de classificação, da maior para a menor pontuação.</w:t>
      </w:r>
    </w:p>
    <w:p w14:paraId="74BF715F" w14:textId="77777777" w:rsidR="007B2188" w:rsidRPr="00410A96" w:rsidRDefault="007B2188" w:rsidP="00271296">
      <w:pPr>
        <w:pStyle w:val="Default"/>
        <w:ind w:right="-1"/>
        <w:jc w:val="both"/>
        <w:rPr>
          <w:bCs/>
          <w:color w:val="auto"/>
          <w:sz w:val="22"/>
          <w:szCs w:val="22"/>
        </w:rPr>
      </w:pPr>
    </w:p>
    <w:p w14:paraId="777A0DA8" w14:textId="4A738140" w:rsidR="00B24F53" w:rsidRPr="00410A96" w:rsidRDefault="00182819" w:rsidP="00271296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bCs/>
          <w:color w:val="auto"/>
          <w:sz w:val="22"/>
          <w:szCs w:val="22"/>
        </w:rPr>
        <w:t>4.11.7.</w:t>
      </w:r>
      <w:r w:rsidR="00B24F53" w:rsidRPr="00410A96">
        <w:rPr>
          <w:bCs/>
          <w:color w:val="auto"/>
          <w:sz w:val="22"/>
          <w:szCs w:val="22"/>
        </w:rPr>
        <w:t xml:space="preserve"> A convocação</w:t>
      </w:r>
      <w:r w:rsidR="00412CE8" w:rsidRPr="00410A96">
        <w:rPr>
          <w:bCs/>
          <w:color w:val="auto"/>
          <w:sz w:val="22"/>
          <w:szCs w:val="22"/>
        </w:rPr>
        <w:t xml:space="preserve"> o</w:t>
      </w:r>
      <w:r w:rsidR="00B24F53" w:rsidRPr="00410A96">
        <w:rPr>
          <w:bCs/>
          <w:color w:val="auto"/>
          <w:sz w:val="22"/>
          <w:szCs w:val="22"/>
        </w:rPr>
        <w:t xml:space="preserve">bservará, inicialmente, a lista geral, adentrando na lista especial apenas quando alcançada a colocação do cargo referente à porcentagem reservado pelo item </w:t>
      </w:r>
      <w:r w:rsidR="00412CE8" w:rsidRPr="00410A96">
        <w:rPr>
          <w:bCs/>
          <w:color w:val="auto"/>
          <w:sz w:val="22"/>
          <w:szCs w:val="22"/>
        </w:rPr>
        <w:t>4.11.</w:t>
      </w:r>
      <w:r w:rsidR="00B24F53" w:rsidRPr="00410A96">
        <w:rPr>
          <w:bCs/>
          <w:color w:val="auto"/>
          <w:sz w:val="22"/>
          <w:szCs w:val="22"/>
        </w:rPr>
        <w:t>2 deste edital.</w:t>
      </w:r>
    </w:p>
    <w:p w14:paraId="3F07AFC1" w14:textId="77777777" w:rsidR="00412CE8" w:rsidRPr="00410A96" w:rsidRDefault="00412CE8" w:rsidP="00271296">
      <w:pPr>
        <w:pStyle w:val="Default"/>
        <w:ind w:right="-1"/>
        <w:jc w:val="both"/>
        <w:rPr>
          <w:bCs/>
          <w:color w:val="auto"/>
          <w:sz w:val="22"/>
          <w:szCs w:val="22"/>
        </w:rPr>
      </w:pPr>
    </w:p>
    <w:p w14:paraId="206AE962" w14:textId="0C26F030" w:rsidR="00B24F53" w:rsidRPr="00410A96" w:rsidRDefault="00412CE8" w:rsidP="00271296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bCs/>
          <w:color w:val="auto"/>
          <w:sz w:val="22"/>
          <w:szCs w:val="22"/>
        </w:rPr>
        <w:t xml:space="preserve">4.11.8. </w:t>
      </w:r>
      <w:r w:rsidR="00B24F53" w:rsidRPr="00410A96">
        <w:rPr>
          <w:bCs/>
          <w:color w:val="auto"/>
          <w:sz w:val="22"/>
          <w:szCs w:val="22"/>
        </w:rPr>
        <w:t xml:space="preserve">Quando um candidato </w:t>
      </w:r>
      <w:r w:rsidR="00B56B02" w:rsidRPr="00410A96">
        <w:rPr>
          <w:bCs/>
          <w:color w:val="auto"/>
          <w:sz w:val="22"/>
          <w:szCs w:val="22"/>
        </w:rPr>
        <w:t xml:space="preserve">à vaga de </w:t>
      </w:r>
      <w:r w:rsidR="00B56B02" w:rsidRPr="00410A96">
        <w:rPr>
          <w:color w:val="auto"/>
          <w:sz w:val="22"/>
          <w:szCs w:val="22"/>
        </w:rPr>
        <w:t>Pessoas com Deficiência (PCD)</w:t>
      </w:r>
      <w:r w:rsidR="00B24F53" w:rsidRPr="00410A96">
        <w:rPr>
          <w:bCs/>
          <w:color w:val="auto"/>
          <w:sz w:val="22"/>
          <w:szCs w:val="22"/>
        </w:rPr>
        <w:t xml:space="preserve"> for classificado em uma colocação anterior à vaga reservada para as </w:t>
      </w:r>
      <w:r w:rsidR="009C2AAE" w:rsidRPr="00410A96">
        <w:rPr>
          <w:color w:val="auto"/>
          <w:sz w:val="22"/>
          <w:szCs w:val="22"/>
        </w:rPr>
        <w:t>Pessoas com Deficiência (PCD)</w:t>
      </w:r>
      <w:r w:rsidR="00B24F53" w:rsidRPr="00410A96">
        <w:rPr>
          <w:bCs/>
          <w:color w:val="auto"/>
          <w:sz w:val="22"/>
          <w:szCs w:val="22"/>
        </w:rPr>
        <w:t xml:space="preserve">, sua convocação não atingirá o direito consagrado pelo item </w:t>
      </w:r>
      <w:r w:rsidR="00C3440F" w:rsidRPr="00410A96">
        <w:rPr>
          <w:bCs/>
          <w:color w:val="auto"/>
          <w:sz w:val="22"/>
          <w:szCs w:val="22"/>
        </w:rPr>
        <w:t>4.11</w:t>
      </w:r>
      <w:r w:rsidR="00B24F53" w:rsidRPr="00410A96">
        <w:rPr>
          <w:bCs/>
          <w:color w:val="auto"/>
          <w:sz w:val="22"/>
          <w:szCs w:val="22"/>
        </w:rPr>
        <w:t xml:space="preserve"> deste Edital, devendo um candidato da lista especial ser convocado ao alcançar </w:t>
      </w:r>
      <w:r w:rsidR="001F46C0" w:rsidRPr="00410A96">
        <w:rPr>
          <w:bCs/>
          <w:color w:val="auto"/>
          <w:sz w:val="22"/>
          <w:szCs w:val="22"/>
        </w:rPr>
        <w:t xml:space="preserve">a porcentagem de vagas </w:t>
      </w:r>
      <w:r w:rsidR="00B24F53" w:rsidRPr="00410A96">
        <w:rPr>
          <w:bCs/>
          <w:color w:val="auto"/>
          <w:sz w:val="22"/>
          <w:szCs w:val="22"/>
        </w:rPr>
        <w:t xml:space="preserve">constante do subitem </w:t>
      </w:r>
      <w:r w:rsidR="001F46C0" w:rsidRPr="00410A96">
        <w:rPr>
          <w:bCs/>
          <w:color w:val="auto"/>
          <w:sz w:val="22"/>
          <w:szCs w:val="22"/>
        </w:rPr>
        <w:t xml:space="preserve">4.11.2. </w:t>
      </w:r>
      <w:r w:rsidR="00B24F53" w:rsidRPr="00410A96">
        <w:rPr>
          <w:bCs/>
          <w:color w:val="auto"/>
          <w:sz w:val="22"/>
          <w:szCs w:val="22"/>
        </w:rPr>
        <w:t>deste Edital.</w:t>
      </w:r>
    </w:p>
    <w:p w14:paraId="06FA9769" w14:textId="77777777" w:rsidR="001F46C0" w:rsidRPr="00410A96" w:rsidRDefault="001F46C0" w:rsidP="00271296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4088181D" w14:textId="34715E4D" w:rsidR="00B24F53" w:rsidRPr="00410A96" w:rsidRDefault="001F46C0" w:rsidP="00271296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color w:val="auto"/>
          <w:sz w:val="22"/>
          <w:szCs w:val="22"/>
        </w:rPr>
        <w:t xml:space="preserve">4.11.9. </w:t>
      </w:r>
      <w:r w:rsidR="00B24F53" w:rsidRPr="00410A96">
        <w:rPr>
          <w:color w:val="auto"/>
          <w:sz w:val="22"/>
          <w:szCs w:val="22"/>
        </w:rPr>
        <w:t xml:space="preserve">As vagas que não forem providas por </w:t>
      </w:r>
      <w:r w:rsidR="00B56B02" w:rsidRPr="00410A96">
        <w:rPr>
          <w:color w:val="auto"/>
          <w:sz w:val="22"/>
          <w:szCs w:val="22"/>
        </w:rPr>
        <w:t>Pessoas com Deficiência (PCD)</w:t>
      </w:r>
      <w:r w:rsidR="00B24F53" w:rsidRPr="00410A96">
        <w:rPr>
          <w:color w:val="auto"/>
          <w:sz w:val="22"/>
          <w:szCs w:val="22"/>
        </w:rPr>
        <w:t xml:space="preserve"> serão preenchidas pelos demais candidatos, observada a ordem da lista geral. </w:t>
      </w:r>
    </w:p>
    <w:p w14:paraId="43E9055A" w14:textId="77777777" w:rsidR="00B24F53" w:rsidRPr="00410A96" w:rsidRDefault="00B24F53" w:rsidP="000E2CE1">
      <w:pPr>
        <w:tabs>
          <w:tab w:val="left" w:pos="142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2CDF422F" w14:textId="4EED3C08" w:rsidR="005B1685" w:rsidRPr="00410A96" w:rsidRDefault="002A03BA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b/>
          <w:bCs/>
          <w:color w:val="auto"/>
          <w:sz w:val="22"/>
          <w:szCs w:val="22"/>
        </w:rPr>
        <w:t>5</w:t>
      </w:r>
      <w:r w:rsidR="005B1685" w:rsidRPr="00410A96">
        <w:rPr>
          <w:b/>
          <w:bCs/>
          <w:color w:val="auto"/>
          <w:sz w:val="22"/>
          <w:szCs w:val="22"/>
        </w:rPr>
        <w:t>. DA FASE DO PROCESSO SELETIVO SIMPLIFICADO</w:t>
      </w:r>
    </w:p>
    <w:p w14:paraId="14EBD16A" w14:textId="77777777" w:rsidR="00150054" w:rsidRPr="00410A96" w:rsidRDefault="00150054" w:rsidP="0015005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</w:p>
    <w:p w14:paraId="70885664" w14:textId="53E32BF0" w:rsidR="00150054" w:rsidRPr="00410A96" w:rsidRDefault="002A03BA" w:rsidP="0015005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5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.1. O PSS será realizado em </w:t>
      </w:r>
      <w:r w:rsidR="00150054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apenas 01 (uma) fase</w:t>
      </w:r>
      <w:r w:rsidR="00AC0D33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, cabendo à </w:t>
      </w:r>
      <w:r w:rsidR="00FA0CFF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Comissão </w:t>
      </w:r>
      <w:r w:rsidR="00150054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verifica</w:t>
      </w:r>
      <w:r w:rsidR="00FA0CFF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r</w:t>
      </w:r>
      <w:r w:rsidR="00150054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o cumprimento de todas as exigências deste edital, </w:t>
      </w:r>
      <w:r w:rsidR="005D1ADB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consistente na apresentação pelo candidato d</w:t>
      </w:r>
      <w:r w:rsidR="001841E8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o</w:t>
      </w:r>
      <w:r w:rsidR="00150054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s documentos listados no </w:t>
      </w:r>
      <w:r w:rsidR="006A0F0C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subitem </w:t>
      </w:r>
      <w:r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.5 deste Edital</w:t>
      </w:r>
      <w:r w:rsidR="004D6400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, bem como</w:t>
      </w:r>
      <w:r w:rsidR="00B038EB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contabilizar os</w:t>
      </w:r>
      <w:r w:rsidR="00DC6047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certificados e</w:t>
      </w:r>
      <w:r w:rsidR="00B038EB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títulos </w:t>
      </w:r>
      <w:r w:rsidR="001841E8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a</w:t>
      </w:r>
      <w:r w:rsidR="00B038EB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presentados pelos candidatos, conforme subitem </w:t>
      </w:r>
      <w:r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5</w:t>
      </w:r>
      <w:r w:rsidR="00B038EB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.3 deste Edital.</w:t>
      </w:r>
    </w:p>
    <w:p w14:paraId="17231C63" w14:textId="23618DC4" w:rsidR="005B1685" w:rsidRPr="00410A96" w:rsidRDefault="005B1685" w:rsidP="00150054">
      <w:pPr>
        <w:ind w:right="-1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</w:p>
    <w:p w14:paraId="0383AF4E" w14:textId="275F106F" w:rsidR="005B1685" w:rsidRPr="00410A96" w:rsidRDefault="002A03BA" w:rsidP="005369EE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B038EB" w:rsidRPr="00410A96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5369EE" w:rsidRPr="00410A96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Comissão Organizadora</w:t>
      </w:r>
      <w:r w:rsidR="005369EE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, para o cumprimento das obrigações contidas neste Edital, </w:t>
      </w:r>
      <w:r w:rsidR="009B389A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poderá solicitar o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auxílio de servidores do quadro d</w:t>
      </w:r>
      <w:r w:rsidR="00A67FD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e servidores </w:t>
      </w:r>
      <w:r w:rsidR="00A02D21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6057B7">
        <w:rPr>
          <w:rFonts w:ascii="Times New Roman" w:hAnsi="Times New Roman" w:cs="Times New Roman"/>
          <w:color w:val="auto"/>
          <w:sz w:val="22"/>
          <w:szCs w:val="22"/>
        </w:rPr>
        <w:t xml:space="preserve"> Fundo Municipal de </w:t>
      </w:r>
      <w:r w:rsidR="00D31F83">
        <w:rPr>
          <w:rFonts w:ascii="Times New Roman" w:hAnsi="Times New Roman" w:cs="Times New Roman"/>
          <w:color w:val="auto"/>
          <w:sz w:val="22"/>
          <w:szCs w:val="22"/>
        </w:rPr>
        <w:t>Saúde</w:t>
      </w:r>
      <w:r w:rsidR="00D56079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645C64A" w14:textId="77777777" w:rsidR="009B389A" w:rsidRPr="00410A96" w:rsidRDefault="009B389A" w:rsidP="009B389A">
      <w:pPr>
        <w:pStyle w:val="Default"/>
        <w:ind w:right="-1"/>
        <w:jc w:val="both"/>
        <w:rPr>
          <w:bCs/>
          <w:color w:val="auto"/>
          <w:sz w:val="22"/>
          <w:szCs w:val="22"/>
        </w:rPr>
      </w:pPr>
    </w:p>
    <w:p w14:paraId="6DE90113" w14:textId="41FCB35B" w:rsidR="005B1685" w:rsidRPr="00410A96" w:rsidRDefault="002A03BA" w:rsidP="009B389A">
      <w:pPr>
        <w:pStyle w:val="Default"/>
        <w:ind w:right="-1"/>
        <w:jc w:val="both"/>
        <w:rPr>
          <w:bCs/>
          <w:color w:val="auto"/>
          <w:sz w:val="22"/>
          <w:szCs w:val="22"/>
        </w:rPr>
      </w:pPr>
      <w:r w:rsidRPr="00410A96">
        <w:rPr>
          <w:bCs/>
          <w:color w:val="auto"/>
          <w:sz w:val="22"/>
          <w:szCs w:val="22"/>
        </w:rPr>
        <w:t>5</w:t>
      </w:r>
      <w:r w:rsidR="005B1685" w:rsidRPr="00410A96">
        <w:rPr>
          <w:bCs/>
          <w:color w:val="auto"/>
          <w:sz w:val="22"/>
          <w:szCs w:val="22"/>
        </w:rPr>
        <w:t>.</w:t>
      </w:r>
      <w:r w:rsidR="00E152FB" w:rsidRPr="00410A96">
        <w:rPr>
          <w:bCs/>
          <w:color w:val="auto"/>
          <w:sz w:val="22"/>
          <w:szCs w:val="22"/>
        </w:rPr>
        <w:t>3</w:t>
      </w:r>
      <w:r w:rsidR="005B1685" w:rsidRPr="00410A96">
        <w:rPr>
          <w:bCs/>
          <w:color w:val="auto"/>
          <w:sz w:val="22"/>
          <w:szCs w:val="22"/>
        </w:rPr>
        <w:t xml:space="preserve">. </w:t>
      </w:r>
      <w:r w:rsidR="009B389A" w:rsidRPr="00410A96">
        <w:rPr>
          <w:bCs/>
          <w:color w:val="auto"/>
          <w:sz w:val="22"/>
          <w:szCs w:val="22"/>
        </w:rPr>
        <w:t xml:space="preserve">Além dos documentos listados no subitem </w:t>
      </w:r>
      <w:r w:rsidR="000E2CE1" w:rsidRPr="00410A96">
        <w:rPr>
          <w:bCs/>
          <w:color w:val="auto"/>
          <w:sz w:val="22"/>
          <w:szCs w:val="22"/>
        </w:rPr>
        <w:t>4</w:t>
      </w:r>
      <w:r w:rsidR="003A5B19" w:rsidRPr="00410A96">
        <w:rPr>
          <w:bCs/>
          <w:color w:val="auto"/>
          <w:sz w:val="22"/>
          <w:szCs w:val="22"/>
        </w:rPr>
        <w:t xml:space="preserve">.5 deste Edital, deverá o candidato, no momento de sua inscrição, </w:t>
      </w:r>
      <w:r w:rsidR="00126D20" w:rsidRPr="00410A96">
        <w:rPr>
          <w:bCs/>
          <w:color w:val="auto"/>
          <w:sz w:val="22"/>
          <w:szCs w:val="22"/>
        </w:rPr>
        <w:t xml:space="preserve">apresentar </w:t>
      </w:r>
      <w:r w:rsidR="00370BBE" w:rsidRPr="00410A96">
        <w:rPr>
          <w:bCs/>
          <w:color w:val="auto"/>
          <w:sz w:val="22"/>
          <w:szCs w:val="22"/>
        </w:rPr>
        <w:t>certificados e títulos para fins de pontuação</w:t>
      </w:r>
      <w:r w:rsidR="0046589A" w:rsidRPr="00410A96">
        <w:rPr>
          <w:bCs/>
          <w:color w:val="auto"/>
          <w:sz w:val="22"/>
          <w:szCs w:val="22"/>
        </w:rPr>
        <w:t xml:space="preserve">, </w:t>
      </w:r>
      <w:r w:rsidR="005B1685" w:rsidRPr="00410A96">
        <w:rPr>
          <w:bCs/>
          <w:color w:val="auto"/>
          <w:sz w:val="22"/>
          <w:szCs w:val="22"/>
        </w:rPr>
        <w:t>de acordo com os critérios abaixo estabelecidos:</w:t>
      </w:r>
    </w:p>
    <w:p w14:paraId="01B351EF" w14:textId="77777777" w:rsidR="00DD469A" w:rsidRPr="00410A96" w:rsidRDefault="00DD469A" w:rsidP="009B389A">
      <w:pPr>
        <w:pStyle w:val="Default"/>
        <w:ind w:right="-1"/>
        <w:jc w:val="both"/>
        <w:rPr>
          <w:color w:val="auto"/>
          <w:sz w:val="22"/>
          <w:szCs w:val="22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1560"/>
        <w:gridCol w:w="1559"/>
        <w:gridCol w:w="1701"/>
      </w:tblGrid>
      <w:tr w:rsidR="001C0FA8" w:rsidRPr="00410A96" w14:paraId="342835E9" w14:textId="77777777" w:rsidTr="00B73468">
        <w:trPr>
          <w:trHeight w:val="347"/>
        </w:trPr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</w:tcPr>
          <w:p w14:paraId="729AB53F" w14:textId="394C20CA" w:rsidR="00B57EE4" w:rsidRPr="00410A96" w:rsidRDefault="001C0FA8" w:rsidP="006E3ED6">
            <w:pPr>
              <w:pStyle w:val="TableParagraph"/>
              <w:ind w:right="-1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410A96">
              <w:rPr>
                <w:rFonts w:eastAsia="Calibri"/>
                <w:b/>
                <w:color w:val="auto"/>
                <w:lang w:val="en-US" w:eastAsia="en-US"/>
              </w:rPr>
              <w:t>ENSINO FUNDAMENTAL</w:t>
            </w:r>
          </w:p>
        </w:tc>
      </w:tr>
      <w:tr w:rsidR="001C0FA8" w:rsidRPr="00410A96" w14:paraId="23CDFC2C" w14:textId="77777777" w:rsidTr="00B73468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</w:tcPr>
          <w:p w14:paraId="05A90796" w14:textId="03C2EBB2" w:rsidR="006E3ED6" w:rsidRPr="00410A96" w:rsidRDefault="001C0FA8" w:rsidP="006E3ED6">
            <w:pPr>
              <w:pStyle w:val="TableParagraph"/>
              <w:ind w:right="-1"/>
              <w:jc w:val="center"/>
              <w:rPr>
                <w:color w:val="auto"/>
              </w:rPr>
            </w:pPr>
            <w:r w:rsidRPr="00410A96">
              <w:rPr>
                <w:rFonts w:eastAsia="Calibri"/>
                <w:b/>
                <w:color w:val="auto"/>
                <w:lang w:val="en-US" w:eastAsia="en-US"/>
              </w:rPr>
              <w:t>CRITÉRIOS PARA CERTIFICAÇÃO</w:t>
            </w:r>
          </w:p>
        </w:tc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</w:tcPr>
          <w:p w14:paraId="4094B419" w14:textId="59AB2BCA" w:rsidR="001C0FA8" w:rsidRPr="00410A96" w:rsidRDefault="001C0FA8" w:rsidP="007D7FC1">
            <w:pPr>
              <w:pStyle w:val="TableParagraph"/>
              <w:ind w:right="-1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410A96">
              <w:rPr>
                <w:rFonts w:eastAsia="Calibri"/>
                <w:b/>
                <w:color w:val="auto"/>
                <w:lang w:val="en-US" w:eastAsia="en-US"/>
              </w:rPr>
              <w:t>PONTUAÇÃO</w:t>
            </w:r>
          </w:p>
        </w:tc>
      </w:tr>
      <w:tr w:rsidR="006B643B" w:rsidRPr="00410A96" w14:paraId="06965153" w14:textId="77777777" w:rsidTr="00B73468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 w:themeFill="background2" w:themeFillShade="E6"/>
          </w:tcPr>
          <w:p w14:paraId="04B92B15" w14:textId="77777777" w:rsidR="006B643B" w:rsidRPr="00410A96" w:rsidRDefault="006B643B" w:rsidP="00B73468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CERTIFICADOS</w:t>
            </w:r>
          </w:p>
          <w:p w14:paraId="4C1D638C" w14:textId="28828813" w:rsidR="006E3ED6" w:rsidRPr="00410A96" w:rsidRDefault="006E3ED6" w:rsidP="00B73468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1E80C6FB" w14:textId="4EB687C4" w:rsidR="006B643B" w:rsidRPr="00410A96" w:rsidRDefault="006B643B" w:rsidP="00B73468">
            <w:pPr>
              <w:pStyle w:val="TableParagraph"/>
              <w:tabs>
                <w:tab w:val="left" w:pos="280"/>
                <w:tab w:val="left" w:pos="601"/>
              </w:tabs>
              <w:ind w:left="-105" w:right="-106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PONTUAÇÃO UNITÁRIA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4D5E4BD9" w14:textId="04663C3A" w:rsidR="006B643B" w:rsidRPr="00410A96" w:rsidRDefault="00B73468" w:rsidP="00B73468">
            <w:pPr>
              <w:pStyle w:val="TableParagraph"/>
              <w:tabs>
                <w:tab w:val="left" w:pos="280"/>
                <w:tab w:val="left" w:pos="601"/>
              </w:tabs>
              <w:ind w:left="-105" w:right="-108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PONTUAÇÃO MÁXIMA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3590944E" w14:textId="251F354A" w:rsidR="006E3ED6" w:rsidRPr="00410A96" w:rsidRDefault="00B73468" w:rsidP="006E3ED6">
            <w:pPr>
              <w:pStyle w:val="TableParagraph"/>
              <w:tabs>
                <w:tab w:val="left" w:pos="280"/>
                <w:tab w:val="left" w:pos="601"/>
              </w:tabs>
              <w:ind w:left="-106" w:right="35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EXIGÊNCIA ADICIONAL</w:t>
            </w:r>
          </w:p>
        </w:tc>
      </w:tr>
      <w:tr w:rsidR="006B643B" w:rsidRPr="00410A96" w14:paraId="53BD064A" w14:textId="77777777" w:rsidTr="00B73468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699A81" w14:textId="75BB79E1" w:rsidR="006B643B" w:rsidRPr="00410A96" w:rsidRDefault="006E3ED6" w:rsidP="00DA6AC0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Certificado de p</w:t>
            </w:r>
            <w:r w:rsidR="006B643B" w:rsidRPr="00410A96">
              <w:rPr>
                <w:rFonts w:eastAsia="Calibri"/>
                <w:color w:val="auto"/>
                <w:lang w:eastAsia="en-US"/>
              </w:rPr>
              <w:t>articipação em curso(s) de capacitação com carga horária mínima de 8 (oito)</w:t>
            </w:r>
            <w:r w:rsidR="008916D9">
              <w:rPr>
                <w:rFonts w:eastAsia="Calibri"/>
                <w:color w:val="auto"/>
                <w:lang w:eastAsia="en-US"/>
              </w:rPr>
              <w:t xml:space="preserve"> horas</w:t>
            </w:r>
            <w:r w:rsidR="006B643B" w:rsidRPr="00410A96">
              <w:rPr>
                <w:rFonts w:eastAsia="Calibri"/>
                <w:color w:val="auto"/>
                <w:lang w:eastAsia="en-US"/>
              </w:rPr>
              <w:t xml:space="preserve">. </w:t>
            </w:r>
          </w:p>
          <w:p w14:paraId="6D42B15C" w14:textId="77777777" w:rsidR="006B643B" w:rsidRPr="00410A96" w:rsidRDefault="006B643B" w:rsidP="00DA6AC0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O curso de capacitação deverá possuir relação com as atribuições do cargo público para o qual o candidato tenha se inscrito.</w:t>
            </w:r>
          </w:p>
          <w:p w14:paraId="463D1868" w14:textId="3892B51B" w:rsidR="006B643B" w:rsidRPr="00410A96" w:rsidRDefault="006B643B" w:rsidP="006E3ED6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 xml:space="preserve">Serão contabilizados cursos de capacitação que, embora não possuam relação com as atribuições do cargo público para o qual o candidato tenha se inscrito, aborde temáticas administrativas e de informática.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643F80" w14:textId="77777777" w:rsidR="00850247" w:rsidRPr="00410A96" w:rsidRDefault="00850247" w:rsidP="00850247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6D1F7A89" w14:textId="77777777" w:rsidR="00850247" w:rsidRPr="00410A96" w:rsidRDefault="00850247" w:rsidP="00850247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22176B6D" w14:textId="77777777" w:rsidR="00C22173" w:rsidRPr="00410A96" w:rsidRDefault="00C22173" w:rsidP="00023AF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50467F00" w14:textId="293CF1DD" w:rsidR="006B643B" w:rsidRPr="00410A96" w:rsidRDefault="00850247" w:rsidP="00023AF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01 ponto por certificado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741BAD" w14:textId="77777777" w:rsidR="006B643B" w:rsidRPr="00410A96" w:rsidRDefault="006B643B" w:rsidP="006F438D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both"/>
              <w:rPr>
                <w:color w:val="auto"/>
              </w:rPr>
            </w:pPr>
          </w:p>
          <w:p w14:paraId="5C9E2BF8" w14:textId="77777777" w:rsidR="00850247" w:rsidRPr="00410A96" w:rsidRDefault="00850247" w:rsidP="006F438D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both"/>
              <w:rPr>
                <w:color w:val="auto"/>
              </w:rPr>
            </w:pPr>
          </w:p>
          <w:p w14:paraId="7BBC7C7E" w14:textId="77777777" w:rsidR="00850247" w:rsidRPr="00410A96" w:rsidRDefault="00850247" w:rsidP="006F438D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both"/>
              <w:rPr>
                <w:color w:val="auto"/>
              </w:rPr>
            </w:pPr>
          </w:p>
          <w:p w14:paraId="3B830408" w14:textId="4C956254" w:rsidR="00850247" w:rsidRPr="00410A96" w:rsidRDefault="00447DE5" w:rsidP="00850247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F0312A" w14:textId="77777777" w:rsidR="006B643B" w:rsidRPr="00410A96" w:rsidRDefault="006B643B" w:rsidP="006F438D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both"/>
              <w:rPr>
                <w:color w:val="auto"/>
              </w:rPr>
            </w:pPr>
          </w:p>
          <w:p w14:paraId="03A52259" w14:textId="77777777" w:rsidR="00850247" w:rsidRPr="00410A96" w:rsidRDefault="00850247" w:rsidP="006F438D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both"/>
              <w:rPr>
                <w:color w:val="auto"/>
              </w:rPr>
            </w:pPr>
          </w:p>
          <w:p w14:paraId="63B433CC" w14:textId="77777777" w:rsidR="00C22173" w:rsidRPr="00410A96" w:rsidRDefault="00C22173" w:rsidP="00850247">
            <w:pPr>
              <w:pStyle w:val="TableParagraph"/>
              <w:tabs>
                <w:tab w:val="left" w:pos="461"/>
                <w:tab w:val="left" w:pos="601"/>
              </w:tabs>
              <w:jc w:val="both"/>
              <w:rPr>
                <w:color w:val="auto"/>
              </w:rPr>
            </w:pPr>
          </w:p>
          <w:p w14:paraId="30DE1AF5" w14:textId="2A2EE281" w:rsidR="00850247" w:rsidRPr="00410A96" w:rsidRDefault="00850247" w:rsidP="00850247">
            <w:pPr>
              <w:pStyle w:val="TableParagraph"/>
              <w:tabs>
                <w:tab w:val="left" w:pos="461"/>
                <w:tab w:val="left" w:pos="601"/>
              </w:tabs>
              <w:jc w:val="both"/>
              <w:rPr>
                <w:color w:val="auto"/>
              </w:rPr>
            </w:pPr>
            <w:r w:rsidRPr="00410A96">
              <w:rPr>
                <w:color w:val="auto"/>
              </w:rPr>
              <w:t>Expedido de 01 de janeiro de 2014 até os dias atuais.</w:t>
            </w:r>
          </w:p>
        </w:tc>
      </w:tr>
      <w:tr w:rsidR="0016317A" w:rsidRPr="00410A96" w14:paraId="5E2816E5" w14:textId="77777777" w:rsidTr="00A25C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 w:themeFill="background2" w:themeFillShade="E6"/>
          </w:tcPr>
          <w:p w14:paraId="308FBA6C" w14:textId="391C7216" w:rsidR="0016317A" w:rsidRPr="00410A96" w:rsidRDefault="0016317A" w:rsidP="00A25C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EXPERIÊNCIA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14EF93A9" w14:textId="77777777" w:rsidR="0016317A" w:rsidRPr="00410A96" w:rsidRDefault="0016317A" w:rsidP="00A25C5C">
            <w:pPr>
              <w:pStyle w:val="TableParagraph"/>
              <w:tabs>
                <w:tab w:val="left" w:pos="280"/>
                <w:tab w:val="left" w:pos="601"/>
              </w:tabs>
              <w:ind w:left="-105" w:right="-106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PONTUAÇÃO UNITÁRIA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46006661" w14:textId="77777777" w:rsidR="0016317A" w:rsidRPr="00410A96" w:rsidRDefault="0016317A" w:rsidP="00A25C5C">
            <w:pPr>
              <w:pStyle w:val="TableParagraph"/>
              <w:tabs>
                <w:tab w:val="left" w:pos="280"/>
                <w:tab w:val="left" w:pos="601"/>
              </w:tabs>
              <w:ind w:left="-105" w:right="-108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PONTUAÇÃO MÁXIMA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1864629E" w14:textId="77777777" w:rsidR="0016317A" w:rsidRPr="00410A96" w:rsidRDefault="0016317A" w:rsidP="00A25C5C">
            <w:pPr>
              <w:pStyle w:val="TableParagraph"/>
              <w:tabs>
                <w:tab w:val="left" w:pos="280"/>
                <w:tab w:val="left" w:pos="601"/>
              </w:tabs>
              <w:ind w:left="-106" w:right="35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EXIGÊNCIA ADICIONAL</w:t>
            </w:r>
          </w:p>
        </w:tc>
      </w:tr>
      <w:tr w:rsidR="0016317A" w:rsidRPr="00410A96" w14:paraId="0E473522" w14:textId="77777777" w:rsidTr="00A25C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B525F6" w14:textId="4A6D93B8" w:rsidR="001307A0" w:rsidRPr="00410A96" w:rsidRDefault="001307A0" w:rsidP="00A2723E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 xml:space="preserve">Experiência no serviço público, </w:t>
            </w:r>
            <w:r w:rsidR="00387C3C" w:rsidRPr="00410A96">
              <w:rPr>
                <w:rFonts w:eastAsia="Calibri"/>
                <w:color w:val="auto"/>
                <w:lang w:eastAsia="en-US"/>
              </w:rPr>
              <w:t>em cargo(s) público(s) que tenha</w:t>
            </w:r>
            <w:r w:rsidR="00D9456D" w:rsidRPr="00410A96">
              <w:rPr>
                <w:rFonts w:eastAsia="Calibri"/>
                <w:color w:val="auto"/>
                <w:lang w:eastAsia="en-US"/>
              </w:rPr>
              <w:t>(</w:t>
            </w:r>
            <w:r w:rsidR="00387C3C" w:rsidRPr="00410A96">
              <w:rPr>
                <w:rFonts w:eastAsia="Calibri"/>
                <w:color w:val="auto"/>
                <w:lang w:eastAsia="en-US"/>
              </w:rPr>
              <w:t>m</w:t>
            </w:r>
            <w:r w:rsidR="00D9456D" w:rsidRPr="00410A96">
              <w:rPr>
                <w:rFonts w:eastAsia="Calibri"/>
                <w:color w:val="auto"/>
                <w:lang w:eastAsia="en-US"/>
              </w:rPr>
              <w:t>)</w:t>
            </w:r>
            <w:r w:rsidR="00387C3C" w:rsidRPr="00410A96">
              <w:rPr>
                <w:rFonts w:eastAsia="Calibri"/>
                <w:color w:val="auto"/>
                <w:lang w:eastAsia="en-US"/>
              </w:rPr>
              <w:t xml:space="preserve"> relação com as atribuições do cargo para o qual o candidato </w:t>
            </w:r>
            <w:r w:rsidR="00551CDB" w:rsidRPr="00410A96">
              <w:rPr>
                <w:rFonts w:eastAsia="Calibri"/>
                <w:color w:val="auto"/>
                <w:lang w:eastAsia="en-US"/>
              </w:rPr>
              <w:t>esteja se inscrevendo</w:t>
            </w:r>
            <w:r w:rsidR="00387C3C" w:rsidRPr="00410A96">
              <w:rPr>
                <w:rFonts w:eastAsia="Calibri"/>
                <w:color w:val="auto"/>
                <w:lang w:eastAsia="en-US"/>
              </w:rPr>
              <w:t xml:space="preserve"> ou com a temática administrativa</w:t>
            </w:r>
            <w:r w:rsidR="00A2723E" w:rsidRPr="00410A96">
              <w:rPr>
                <w:rFonts w:eastAsia="Calibri"/>
                <w:color w:val="auto"/>
                <w:lang w:eastAsia="en-US"/>
              </w:rPr>
              <w:t xml:space="preserve">, </w:t>
            </w:r>
            <w:r w:rsidRPr="00410A96">
              <w:rPr>
                <w:color w:val="auto"/>
              </w:rPr>
              <w:t>c</w:t>
            </w:r>
            <w:r w:rsidRPr="00410A96">
              <w:rPr>
                <w:rFonts w:eastAsia="Calibri"/>
                <w:color w:val="auto"/>
                <w:lang w:eastAsia="en-US"/>
              </w:rPr>
              <w:t xml:space="preserve">omprovada através da apresentação de cópia do CNIS </w:t>
            </w:r>
            <w:r w:rsidRPr="00410A96">
              <w:rPr>
                <w:rFonts w:eastAsia="Calibri"/>
                <w:b/>
                <w:bCs/>
                <w:color w:val="auto"/>
                <w:u w:val="single"/>
                <w:lang w:eastAsia="en-US"/>
              </w:rPr>
              <w:t>E</w:t>
            </w:r>
            <w:r w:rsidRPr="00410A96">
              <w:rPr>
                <w:rFonts w:eastAsia="Calibri"/>
                <w:color w:val="auto"/>
                <w:lang w:eastAsia="en-US"/>
              </w:rPr>
              <w:t>:</w:t>
            </w:r>
          </w:p>
          <w:p w14:paraId="2A51D9FC" w14:textId="6B41FA64" w:rsidR="001307A0" w:rsidRPr="00410A96" w:rsidRDefault="001307A0" w:rsidP="00195438">
            <w:pPr>
              <w:pStyle w:val="TableParagraph"/>
              <w:numPr>
                <w:ilvl w:val="0"/>
                <w:numId w:val="26"/>
              </w:numPr>
              <w:tabs>
                <w:tab w:val="left" w:pos="564"/>
                <w:tab w:val="left" w:pos="885"/>
              </w:tabs>
              <w:ind w:left="176" w:right="132" w:firstLine="0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 xml:space="preserve">cópia de contrato temporário e </w:t>
            </w:r>
            <w:r w:rsidR="00B0596D" w:rsidRPr="00410A96">
              <w:rPr>
                <w:rFonts w:eastAsia="Calibri"/>
                <w:color w:val="auto"/>
                <w:lang w:eastAsia="en-US"/>
              </w:rPr>
              <w:t xml:space="preserve">do </w:t>
            </w:r>
            <w:r w:rsidRPr="00410A96">
              <w:rPr>
                <w:rFonts w:eastAsia="Calibri"/>
                <w:color w:val="auto"/>
                <w:lang w:eastAsia="en-US"/>
              </w:rPr>
              <w:t>distrato</w:t>
            </w:r>
            <w:r w:rsidR="00B0596D" w:rsidRPr="00410A96">
              <w:rPr>
                <w:rFonts w:eastAsia="Calibri"/>
                <w:color w:val="auto"/>
                <w:lang w:eastAsia="en-US"/>
              </w:rPr>
              <w:t xml:space="preserve">, este </w:t>
            </w:r>
            <w:r w:rsidR="00A24394" w:rsidRPr="00410A96">
              <w:rPr>
                <w:rFonts w:eastAsia="Calibri"/>
                <w:color w:val="auto"/>
                <w:lang w:eastAsia="en-US"/>
              </w:rPr>
              <w:t>ú</w:t>
            </w:r>
            <w:r w:rsidR="00A2723E" w:rsidRPr="00410A96">
              <w:rPr>
                <w:rFonts w:eastAsia="Calibri"/>
                <w:color w:val="auto"/>
                <w:lang w:eastAsia="en-US"/>
              </w:rPr>
              <w:t xml:space="preserve">ltimo </w:t>
            </w:r>
            <w:r w:rsidRPr="00410A96">
              <w:rPr>
                <w:rFonts w:eastAsia="Calibri"/>
                <w:color w:val="auto"/>
                <w:lang w:eastAsia="en-US"/>
              </w:rPr>
              <w:t>na hipótese de já ter cessado o vínculo, ou;</w:t>
            </w:r>
          </w:p>
          <w:p w14:paraId="430344AE" w14:textId="1AD55938" w:rsidR="0016317A" w:rsidRPr="00410A96" w:rsidRDefault="001307A0" w:rsidP="00D9456D">
            <w:pPr>
              <w:pStyle w:val="TableParagraph"/>
              <w:numPr>
                <w:ilvl w:val="0"/>
                <w:numId w:val="26"/>
              </w:numPr>
              <w:tabs>
                <w:tab w:val="left" w:pos="555"/>
                <w:tab w:val="left" w:pos="885"/>
              </w:tabs>
              <w:ind w:left="176" w:right="132" w:firstLine="0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cópia da portaria de nomeação e de exoneração</w:t>
            </w:r>
            <w:r w:rsidR="00A2723E" w:rsidRPr="00410A96">
              <w:rPr>
                <w:rFonts w:eastAsia="Calibri"/>
                <w:color w:val="auto"/>
                <w:lang w:eastAsia="en-US"/>
              </w:rPr>
              <w:t>, este último na hipótese de já ter cessado o vínculo</w:t>
            </w:r>
            <w:r w:rsidR="00D9456D" w:rsidRPr="00410A96">
              <w:rPr>
                <w:rFonts w:eastAsia="Calibri"/>
                <w:color w:val="auto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BEC4F0" w14:textId="77777777" w:rsidR="00C974EF" w:rsidRPr="00410A96" w:rsidRDefault="00C974EF" w:rsidP="00A25C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</w:p>
          <w:p w14:paraId="7E37BBA0" w14:textId="77777777" w:rsidR="00C974EF" w:rsidRPr="00410A96" w:rsidRDefault="00C974EF" w:rsidP="00A25C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</w:p>
          <w:p w14:paraId="6F6E99DB" w14:textId="2806E7D9" w:rsidR="0016317A" w:rsidRPr="00410A96" w:rsidRDefault="003524D3" w:rsidP="00A25C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01 ponto para cada 0</w:t>
            </w:r>
            <w:r w:rsidR="00225DBA" w:rsidRPr="00410A96">
              <w:rPr>
                <w:color w:val="auto"/>
              </w:rPr>
              <w:t>3</w:t>
            </w:r>
            <w:r w:rsidRPr="00410A96">
              <w:rPr>
                <w:color w:val="auto"/>
              </w:rPr>
              <w:t xml:space="preserve"> (</w:t>
            </w:r>
            <w:r w:rsidR="00225DBA" w:rsidRPr="00410A96">
              <w:rPr>
                <w:color w:val="auto"/>
              </w:rPr>
              <w:t>três)</w:t>
            </w:r>
            <w:r w:rsidR="008916D9">
              <w:rPr>
                <w:color w:val="auto"/>
              </w:rPr>
              <w:t xml:space="preserve"> meses </w:t>
            </w:r>
            <w:r w:rsidR="008916D9" w:rsidRPr="00410A96">
              <w:rPr>
                <w:color w:val="auto"/>
              </w:rPr>
              <w:t>contínuos</w:t>
            </w:r>
            <w:r w:rsidRPr="00410A96">
              <w:rPr>
                <w:color w:val="auto"/>
              </w:rPr>
              <w:t xml:space="preserve"> de experiência</w:t>
            </w:r>
            <w:r w:rsidR="00C974EF" w:rsidRPr="00410A96">
              <w:rPr>
                <w:color w:val="auto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732AA4" w14:textId="77777777" w:rsidR="0016317A" w:rsidRPr="00410A96" w:rsidRDefault="0016317A" w:rsidP="00A25C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6CF8260A" w14:textId="77777777" w:rsidR="00C974EF" w:rsidRPr="00410A96" w:rsidRDefault="00C974EF" w:rsidP="00A25C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1C720236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01114DD0" w14:textId="0A633EEF" w:rsidR="00C974EF" w:rsidRPr="00410A96" w:rsidRDefault="00C974EF" w:rsidP="00A25C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E78186" w14:textId="77777777" w:rsidR="0016317A" w:rsidRPr="00410A96" w:rsidRDefault="0016317A" w:rsidP="00A25C5C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3F519B18" w14:textId="77777777" w:rsidR="00C974EF" w:rsidRPr="00410A96" w:rsidRDefault="00C974EF" w:rsidP="00A25C5C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07B7D025" w14:textId="77777777" w:rsidR="00491454" w:rsidRPr="00410A96" w:rsidRDefault="00491454" w:rsidP="00A25C5C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0FE2E3BB" w14:textId="5CCB8B9C" w:rsidR="00C974EF" w:rsidRPr="00410A96" w:rsidRDefault="00C974EF" w:rsidP="00A25C5C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</w:tr>
      <w:tr w:rsidR="006E3ED6" w:rsidRPr="00410A96" w14:paraId="60478F3F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 w:themeFill="background2" w:themeFillShade="E6"/>
          </w:tcPr>
          <w:p w14:paraId="00C92874" w14:textId="21A6BCED" w:rsidR="006E3ED6" w:rsidRPr="00410A96" w:rsidRDefault="006E3ED6" w:rsidP="006E3ED6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TÍTULOS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62302485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-105" w:right="-106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PONTUAÇÃO UNITÁRIA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57559F4A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-105" w:right="-108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PONTUAÇÃO MÁXIMA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28D3CC0B" w14:textId="6F3AB0D6" w:rsidR="006E3ED6" w:rsidRPr="00410A96" w:rsidRDefault="006E3ED6" w:rsidP="006E3ED6">
            <w:pPr>
              <w:pStyle w:val="TableParagraph"/>
              <w:tabs>
                <w:tab w:val="left" w:pos="280"/>
                <w:tab w:val="left" w:pos="601"/>
              </w:tabs>
              <w:ind w:left="-106" w:right="35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EXIGÊNCIA ADICIONAL</w:t>
            </w:r>
          </w:p>
        </w:tc>
      </w:tr>
      <w:tr w:rsidR="006E3ED6" w:rsidRPr="00410A96" w14:paraId="568AF376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7079EA" w14:textId="399EEE64" w:rsidR="006E3ED6" w:rsidRPr="00410A96" w:rsidRDefault="006E3ED6" w:rsidP="006E3ED6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 xml:space="preserve"> Certificado de Conclusão do Ensino Médio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B40389" w14:textId="4A77F1AE" w:rsidR="006E3ED6" w:rsidRPr="00410A96" w:rsidRDefault="006E3ED6" w:rsidP="007068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02 pontos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6D3EC6" w14:textId="0E81657D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02 pontos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4A116B" w14:textId="212C347E" w:rsidR="006E3ED6" w:rsidRPr="00410A96" w:rsidRDefault="006E3ED6" w:rsidP="006E3ED6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</w:tr>
    </w:tbl>
    <w:p w14:paraId="02B4D2EE" w14:textId="77777777" w:rsidR="006E3ED6" w:rsidRPr="00410A96" w:rsidRDefault="006E3ED6" w:rsidP="00DD469A">
      <w:pPr>
        <w:pStyle w:val="Default"/>
        <w:ind w:right="-1"/>
        <w:jc w:val="both"/>
        <w:rPr>
          <w:color w:val="auto"/>
          <w:sz w:val="22"/>
          <w:szCs w:val="22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1560"/>
        <w:gridCol w:w="1559"/>
        <w:gridCol w:w="1701"/>
      </w:tblGrid>
      <w:tr w:rsidR="006E3ED6" w:rsidRPr="00410A96" w14:paraId="11D06B88" w14:textId="77777777" w:rsidTr="0070685C">
        <w:trPr>
          <w:trHeight w:val="347"/>
        </w:trPr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</w:tcPr>
          <w:p w14:paraId="1D990137" w14:textId="0F805E8E" w:rsidR="006E3ED6" w:rsidRPr="00410A96" w:rsidRDefault="006E3ED6" w:rsidP="0070685C">
            <w:pPr>
              <w:pStyle w:val="TableParagraph"/>
              <w:ind w:right="-1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410A96">
              <w:rPr>
                <w:rFonts w:eastAsia="Calibri"/>
                <w:b/>
                <w:color w:val="auto"/>
                <w:lang w:val="en-US" w:eastAsia="en-US"/>
              </w:rPr>
              <w:t>ENSINO MÉDIO</w:t>
            </w:r>
          </w:p>
        </w:tc>
      </w:tr>
      <w:tr w:rsidR="006E3ED6" w:rsidRPr="00410A96" w14:paraId="12A2BA90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</w:tcPr>
          <w:p w14:paraId="03B9FE00" w14:textId="77777777" w:rsidR="006E3ED6" w:rsidRPr="00410A96" w:rsidRDefault="006E3ED6" w:rsidP="0070685C">
            <w:pPr>
              <w:pStyle w:val="TableParagraph"/>
              <w:ind w:right="-1"/>
              <w:jc w:val="center"/>
              <w:rPr>
                <w:color w:val="auto"/>
              </w:rPr>
            </w:pPr>
            <w:r w:rsidRPr="00410A96">
              <w:rPr>
                <w:rFonts w:eastAsia="Calibri"/>
                <w:b/>
                <w:color w:val="auto"/>
                <w:lang w:val="en-US" w:eastAsia="en-US"/>
              </w:rPr>
              <w:t>CRITÉRIOS PARA CERTIFICAÇÃO</w:t>
            </w:r>
          </w:p>
        </w:tc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</w:tcPr>
          <w:p w14:paraId="11520551" w14:textId="77777777" w:rsidR="006E3ED6" w:rsidRPr="00410A96" w:rsidRDefault="006E3ED6" w:rsidP="0070685C">
            <w:pPr>
              <w:pStyle w:val="TableParagraph"/>
              <w:ind w:right="-1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410A96">
              <w:rPr>
                <w:rFonts w:eastAsia="Calibri"/>
                <w:b/>
                <w:color w:val="auto"/>
                <w:lang w:val="en-US" w:eastAsia="en-US"/>
              </w:rPr>
              <w:t>PONTUAÇÃO</w:t>
            </w:r>
          </w:p>
        </w:tc>
      </w:tr>
      <w:tr w:rsidR="006E3ED6" w:rsidRPr="00410A96" w14:paraId="2C530444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 w:themeFill="background2" w:themeFillShade="E6"/>
          </w:tcPr>
          <w:p w14:paraId="07DBDA64" w14:textId="77777777" w:rsidR="006E3ED6" w:rsidRPr="00410A96" w:rsidRDefault="006E3ED6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CERTIFICADOS</w:t>
            </w:r>
          </w:p>
          <w:p w14:paraId="1855EB06" w14:textId="77777777" w:rsidR="006E3ED6" w:rsidRPr="00410A96" w:rsidRDefault="006E3ED6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3325FD9A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-105" w:right="-106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PONTUAÇÃO UNITÁRIA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537ECE2B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-105" w:right="-108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PONTUAÇÃO MÁXIMA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42B81D90" w14:textId="77777777" w:rsidR="006E3ED6" w:rsidRPr="00410A96" w:rsidRDefault="006E3ED6" w:rsidP="006E3ED6">
            <w:pPr>
              <w:pStyle w:val="TableParagraph"/>
              <w:tabs>
                <w:tab w:val="left" w:pos="280"/>
                <w:tab w:val="left" w:pos="601"/>
              </w:tabs>
              <w:ind w:left="-106" w:right="-110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EXIGÊNCIA ADICIONAL</w:t>
            </w:r>
          </w:p>
        </w:tc>
      </w:tr>
      <w:tr w:rsidR="006E3ED6" w:rsidRPr="00410A96" w14:paraId="4C6CC460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D76E36" w14:textId="7376015F" w:rsidR="006E3ED6" w:rsidRPr="00410A96" w:rsidRDefault="006E3ED6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Certificado de participação em curso(s) de capacitação com carga horária mínima de 8 (oito)</w:t>
            </w:r>
            <w:r w:rsidR="008916D9">
              <w:rPr>
                <w:rFonts w:eastAsia="Calibri"/>
                <w:color w:val="auto"/>
                <w:lang w:eastAsia="en-US"/>
              </w:rPr>
              <w:t xml:space="preserve"> horas</w:t>
            </w:r>
            <w:r w:rsidRPr="00410A96">
              <w:rPr>
                <w:rFonts w:eastAsia="Calibri"/>
                <w:color w:val="auto"/>
                <w:lang w:eastAsia="en-US"/>
              </w:rPr>
              <w:t xml:space="preserve">. </w:t>
            </w:r>
          </w:p>
          <w:p w14:paraId="6EABC85C" w14:textId="77777777" w:rsidR="006E3ED6" w:rsidRPr="00410A96" w:rsidRDefault="006E3ED6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O curso de capacitação deverá possuir relação com as atribuições do cargo público para o qual o candidato tenha se inscrito.</w:t>
            </w:r>
          </w:p>
          <w:p w14:paraId="4F325AD8" w14:textId="77777777" w:rsidR="006E3ED6" w:rsidRPr="00410A96" w:rsidRDefault="006E3ED6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 xml:space="preserve">Serão contabilizados cursos de capacitação que, embora não possuam relação com as atribuições do cargo público para o qual o candidato tenha se inscrito, aborde temáticas administrativas e de informática.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D40030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3518049C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75759FF9" w14:textId="77777777" w:rsidR="006E3ED6" w:rsidRPr="00410A96" w:rsidRDefault="006E3ED6" w:rsidP="007068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3C87025A" w14:textId="77777777" w:rsidR="006E3ED6" w:rsidRPr="00410A96" w:rsidRDefault="006E3ED6" w:rsidP="007068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01 ponto por certificado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7209F1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both"/>
              <w:rPr>
                <w:color w:val="auto"/>
              </w:rPr>
            </w:pPr>
          </w:p>
          <w:p w14:paraId="0BF434D3" w14:textId="77777777" w:rsidR="006E3ED6" w:rsidRPr="00410A96" w:rsidRDefault="006E3ED6" w:rsidP="006E3ED6">
            <w:pPr>
              <w:pStyle w:val="TableParagraph"/>
              <w:tabs>
                <w:tab w:val="left" w:pos="280"/>
                <w:tab w:val="left" w:pos="601"/>
              </w:tabs>
              <w:ind w:right="130"/>
              <w:jc w:val="both"/>
              <w:rPr>
                <w:color w:val="auto"/>
              </w:rPr>
            </w:pPr>
          </w:p>
          <w:p w14:paraId="329B4710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both"/>
              <w:rPr>
                <w:color w:val="auto"/>
              </w:rPr>
            </w:pPr>
          </w:p>
          <w:p w14:paraId="0A020470" w14:textId="518A8D84" w:rsidR="006E3ED6" w:rsidRPr="00410A96" w:rsidRDefault="00A35D81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70E514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both"/>
              <w:rPr>
                <w:color w:val="auto"/>
              </w:rPr>
            </w:pPr>
          </w:p>
          <w:p w14:paraId="2810E012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both"/>
              <w:rPr>
                <w:color w:val="auto"/>
              </w:rPr>
            </w:pPr>
          </w:p>
          <w:p w14:paraId="2A70E809" w14:textId="77777777" w:rsidR="006E3ED6" w:rsidRPr="00410A96" w:rsidRDefault="006E3ED6" w:rsidP="0070685C">
            <w:pPr>
              <w:pStyle w:val="TableParagraph"/>
              <w:tabs>
                <w:tab w:val="left" w:pos="461"/>
                <w:tab w:val="left" w:pos="601"/>
              </w:tabs>
              <w:jc w:val="both"/>
              <w:rPr>
                <w:color w:val="auto"/>
              </w:rPr>
            </w:pPr>
          </w:p>
          <w:p w14:paraId="48825E69" w14:textId="77777777" w:rsidR="006E3ED6" w:rsidRPr="00410A96" w:rsidRDefault="006E3ED6" w:rsidP="0070685C">
            <w:pPr>
              <w:pStyle w:val="TableParagraph"/>
              <w:tabs>
                <w:tab w:val="left" w:pos="461"/>
                <w:tab w:val="left" w:pos="601"/>
              </w:tabs>
              <w:jc w:val="both"/>
              <w:rPr>
                <w:color w:val="auto"/>
              </w:rPr>
            </w:pPr>
            <w:r w:rsidRPr="00410A96">
              <w:rPr>
                <w:color w:val="auto"/>
              </w:rPr>
              <w:t>Expedido de 01 de janeiro de 2014 até os dias atuais.</w:t>
            </w:r>
          </w:p>
        </w:tc>
      </w:tr>
      <w:tr w:rsidR="00491454" w:rsidRPr="00410A96" w14:paraId="371152F3" w14:textId="77777777" w:rsidTr="00A25C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 w:themeFill="background2" w:themeFillShade="E6"/>
          </w:tcPr>
          <w:p w14:paraId="35BA6A1A" w14:textId="77777777" w:rsidR="00491454" w:rsidRPr="00410A96" w:rsidRDefault="00491454" w:rsidP="00A25C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EXPERIÊNCIA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4B854495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-105" w:right="-106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PONTUAÇÃO UNITÁRIA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52A4D980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-105" w:right="-108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PONTUAÇÃO MÁXIMA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1938E762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-106" w:right="35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EXIGÊNCIA ADICIONAL</w:t>
            </w:r>
          </w:p>
        </w:tc>
      </w:tr>
      <w:tr w:rsidR="00491454" w:rsidRPr="00410A96" w14:paraId="73ED2F64" w14:textId="77777777" w:rsidTr="00A25C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A7FE88" w14:textId="48627234" w:rsidR="00491454" w:rsidRPr="00410A96" w:rsidRDefault="00491454" w:rsidP="00A25C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Experiência no serviço público, em cargo(s) público(s) que tenha(m) relação com as atribuições do cargo para o qual o candidato esteja se inscrevendo</w:t>
            </w:r>
            <w:r w:rsidR="00474622">
              <w:rPr>
                <w:rFonts w:eastAsia="Calibri"/>
                <w:color w:val="auto"/>
                <w:lang w:eastAsia="en-US"/>
              </w:rPr>
              <w:t xml:space="preserve">, na área </w:t>
            </w:r>
            <w:r w:rsidR="00055009">
              <w:rPr>
                <w:rFonts w:eastAsia="Calibri"/>
                <w:color w:val="auto"/>
                <w:lang w:eastAsia="en-US"/>
              </w:rPr>
              <w:t>d</w:t>
            </w:r>
            <w:r w:rsidR="00474622">
              <w:rPr>
                <w:rFonts w:eastAsia="Calibri"/>
                <w:color w:val="auto"/>
                <w:lang w:eastAsia="en-US"/>
              </w:rPr>
              <w:t>o Sistema Único de Saúde</w:t>
            </w:r>
            <w:r w:rsidRPr="00410A96">
              <w:rPr>
                <w:rFonts w:eastAsia="Calibri"/>
                <w:color w:val="auto"/>
                <w:lang w:eastAsia="en-US"/>
              </w:rPr>
              <w:t xml:space="preserve">, </w:t>
            </w:r>
            <w:r w:rsidRPr="00410A96">
              <w:rPr>
                <w:color w:val="auto"/>
              </w:rPr>
              <w:t>c</w:t>
            </w:r>
            <w:r w:rsidRPr="00410A96">
              <w:rPr>
                <w:rFonts w:eastAsia="Calibri"/>
                <w:color w:val="auto"/>
                <w:lang w:eastAsia="en-US"/>
              </w:rPr>
              <w:t xml:space="preserve">omprovada através da apresentação de cópia do CNIS </w:t>
            </w:r>
            <w:r w:rsidRPr="00410A96">
              <w:rPr>
                <w:rFonts w:eastAsia="Calibri"/>
                <w:b/>
                <w:bCs/>
                <w:color w:val="auto"/>
                <w:u w:val="single"/>
                <w:lang w:eastAsia="en-US"/>
              </w:rPr>
              <w:t>E</w:t>
            </w:r>
            <w:r w:rsidRPr="00410A96">
              <w:rPr>
                <w:rFonts w:eastAsia="Calibri"/>
                <w:color w:val="auto"/>
                <w:lang w:eastAsia="en-US"/>
              </w:rPr>
              <w:t>:</w:t>
            </w:r>
          </w:p>
          <w:p w14:paraId="7DDC8177" w14:textId="77777777" w:rsidR="00491454" w:rsidRPr="00410A96" w:rsidRDefault="00491454" w:rsidP="00491454">
            <w:pPr>
              <w:pStyle w:val="TableParagraph"/>
              <w:numPr>
                <w:ilvl w:val="0"/>
                <w:numId w:val="37"/>
              </w:numPr>
              <w:tabs>
                <w:tab w:val="left" w:pos="564"/>
                <w:tab w:val="left" w:pos="885"/>
              </w:tabs>
              <w:ind w:left="176" w:right="132" w:firstLine="0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cópia de contrato temporário e do distrato, este último na hipótese de já ter cessado o vínculo, ou;</w:t>
            </w:r>
          </w:p>
          <w:p w14:paraId="0F5FBF2D" w14:textId="77777777" w:rsidR="00491454" w:rsidRPr="00410A96" w:rsidRDefault="00491454" w:rsidP="00491454">
            <w:pPr>
              <w:pStyle w:val="TableParagraph"/>
              <w:numPr>
                <w:ilvl w:val="0"/>
                <w:numId w:val="37"/>
              </w:numPr>
              <w:tabs>
                <w:tab w:val="left" w:pos="555"/>
                <w:tab w:val="left" w:pos="885"/>
              </w:tabs>
              <w:ind w:left="176" w:right="132" w:firstLine="0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cópia da portaria de nomeação e de exoneração, este último na hipótese de já ter cessado o vínculo.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35C815" w14:textId="77777777" w:rsidR="00491454" w:rsidRPr="00410A96" w:rsidRDefault="00491454" w:rsidP="00A25C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</w:p>
          <w:p w14:paraId="1549CA50" w14:textId="77777777" w:rsidR="00491454" w:rsidRPr="00410A96" w:rsidRDefault="00491454" w:rsidP="00A25C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</w:p>
          <w:p w14:paraId="4AE31C21" w14:textId="240C3EE7" w:rsidR="00491454" w:rsidRPr="00410A96" w:rsidRDefault="00491454" w:rsidP="00A25C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01 ponto para cada 0</w:t>
            </w:r>
            <w:r w:rsidR="00225DBA" w:rsidRPr="00410A96">
              <w:rPr>
                <w:color w:val="auto"/>
              </w:rPr>
              <w:t>3</w:t>
            </w:r>
            <w:r w:rsidRPr="00410A96">
              <w:rPr>
                <w:color w:val="auto"/>
              </w:rPr>
              <w:t xml:space="preserve"> (</w:t>
            </w:r>
            <w:r w:rsidR="00225DBA" w:rsidRPr="00410A96">
              <w:rPr>
                <w:color w:val="auto"/>
              </w:rPr>
              <w:t>três</w:t>
            </w:r>
            <w:r w:rsidRPr="00410A96">
              <w:rPr>
                <w:color w:val="auto"/>
              </w:rPr>
              <w:t>)</w:t>
            </w:r>
            <w:r w:rsidR="008916D9">
              <w:rPr>
                <w:color w:val="auto"/>
              </w:rPr>
              <w:t xml:space="preserve"> </w:t>
            </w:r>
            <w:r w:rsidR="00864072">
              <w:rPr>
                <w:color w:val="auto"/>
              </w:rPr>
              <w:t>meses</w:t>
            </w:r>
            <w:r w:rsidRPr="00410A96">
              <w:rPr>
                <w:color w:val="auto"/>
              </w:rPr>
              <w:t xml:space="preserve"> contínuos de experiência.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BAF941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70F8EF3A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18FE8241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76D7A697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1EEAC9" w14:textId="77777777" w:rsidR="00491454" w:rsidRPr="00410A96" w:rsidRDefault="00491454" w:rsidP="00A25C5C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1F220BA5" w14:textId="77777777" w:rsidR="00491454" w:rsidRPr="00410A96" w:rsidRDefault="00491454" w:rsidP="00A25C5C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78257E9F" w14:textId="77777777" w:rsidR="00491454" w:rsidRPr="00410A96" w:rsidRDefault="00491454" w:rsidP="00A25C5C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5177971E" w14:textId="77777777" w:rsidR="00491454" w:rsidRPr="00410A96" w:rsidRDefault="00491454" w:rsidP="00A25C5C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</w:tr>
      <w:tr w:rsidR="005A4AFE" w:rsidRPr="00410A96" w14:paraId="3159D859" w14:textId="77777777" w:rsidTr="009919F9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A37898" w14:textId="486E1CA2" w:rsidR="005A4AFE" w:rsidRPr="00410A96" w:rsidRDefault="005A4AFE" w:rsidP="009919F9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 xml:space="preserve">Experiência no serviço público, </w:t>
            </w:r>
            <w:r>
              <w:rPr>
                <w:rFonts w:eastAsia="Calibri"/>
                <w:color w:val="auto"/>
                <w:lang w:eastAsia="en-US"/>
              </w:rPr>
              <w:t>na área administrativa do SUS, comprovada através da apresentação de declaração subscrita por seu superior hierárquico ou</w:t>
            </w:r>
            <w:r w:rsidR="00184D07">
              <w:rPr>
                <w:rFonts w:eastAsia="Calibri"/>
                <w:color w:val="auto"/>
                <w:lang w:eastAsia="en-US"/>
              </w:rPr>
              <w:t xml:space="preserve"> por</w:t>
            </w:r>
            <w:r>
              <w:rPr>
                <w:rFonts w:eastAsia="Calibri"/>
                <w:color w:val="auto"/>
                <w:lang w:eastAsia="en-US"/>
              </w:rPr>
              <w:t xml:space="preserve"> servidor responsável pelo setor pessoal</w:t>
            </w:r>
            <w:r w:rsidR="002408CF">
              <w:rPr>
                <w:rFonts w:eastAsia="Calibri"/>
                <w:color w:val="auto"/>
                <w:lang w:eastAsia="en-US"/>
              </w:rPr>
              <w:t xml:space="preserve"> </w:t>
            </w:r>
            <w:r w:rsidR="002408CF" w:rsidRPr="002408CF">
              <w:rPr>
                <w:rFonts w:eastAsia="Calibri"/>
                <w:b/>
                <w:bCs/>
                <w:color w:val="auto"/>
                <w:u w:val="single"/>
                <w:lang w:eastAsia="en-US"/>
              </w:rPr>
              <w:t>E</w:t>
            </w:r>
            <w:r>
              <w:rPr>
                <w:rFonts w:eastAsia="Calibri"/>
                <w:color w:val="auto"/>
                <w:lang w:eastAsia="en-US"/>
              </w:rPr>
              <w:t xml:space="preserve"> </w:t>
            </w:r>
            <w:r w:rsidRPr="00410A96">
              <w:rPr>
                <w:rFonts w:eastAsia="Calibri"/>
                <w:color w:val="auto"/>
                <w:lang w:eastAsia="en-US"/>
              </w:rPr>
              <w:t xml:space="preserve">de cópia do CNIS </w:t>
            </w:r>
            <w:r w:rsidRPr="00410A96">
              <w:rPr>
                <w:rFonts w:eastAsia="Calibri"/>
                <w:b/>
                <w:bCs/>
                <w:color w:val="auto"/>
                <w:u w:val="single"/>
                <w:lang w:eastAsia="en-US"/>
              </w:rPr>
              <w:t>E</w:t>
            </w:r>
            <w:r w:rsidRPr="00410A96">
              <w:rPr>
                <w:rFonts w:eastAsia="Calibri"/>
                <w:color w:val="auto"/>
                <w:lang w:eastAsia="en-US"/>
              </w:rPr>
              <w:t>:</w:t>
            </w:r>
          </w:p>
          <w:p w14:paraId="4F5624AD" w14:textId="77777777" w:rsidR="005A4AFE" w:rsidRPr="00410A96" w:rsidRDefault="005A4AFE" w:rsidP="00184D07">
            <w:pPr>
              <w:pStyle w:val="TableParagraph"/>
              <w:numPr>
                <w:ilvl w:val="0"/>
                <w:numId w:val="39"/>
              </w:numPr>
              <w:tabs>
                <w:tab w:val="left" w:pos="564"/>
                <w:tab w:val="left" w:pos="1168"/>
              </w:tabs>
              <w:ind w:left="176" w:firstLine="0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cópia de contrato temporário e do distrato, este último na hipótese de já ter cessado o vínculo, ou;</w:t>
            </w:r>
          </w:p>
          <w:p w14:paraId="36C9E94C" w14:textId="77777777" w:rsidR="005A4AFE" w:rsidRPr="00410A96" w:rsidRDefault="005A4AFE" w:rsidP="00184D07">
            <w:pPr>
              <w:pStyle w:val="TableParagraph"/>
              <w:numPr>
                <w:ilvl w:val="0"/>
                <w:numId w:val="39"/>
              </w:numPr>
              <w:tabs>
                <w:tab w:val="left" w:pos="555"/>
                <w:tab w:val="left" w:pos="885"/>
              </w:tabs>
              <w:ind w:left="176" w:firstLine="0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cópia da portaria de nomeação e de exoneração, este último na hipótese de já ter cessado o vínculo.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07EA63" w14:textId="77777777" w:rsidR="005A4AFE" w:rsidRPr="00410A96" w:rsidRDefault="005A4AFE" w:rsidP="009919F9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</w:p>
          <w:p w14:paraId="79B7D9BD" w14:textId="77777777" w:rsidR="005A4AFE" w:rsidRPr="00410A96" w:rsidRDefault="005A4AFE" w:rsidP="009919F9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</w:p>
          <w:p w14:paraId="1D291894" w14:textId="77777777" w:rsidR="005A4AFE" w:rsidRPr="00410A96" w:rsidRDefault="005A4AFE" w:rsidP="009919F9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01 ponto para cada 03 (três)</w:t>
            </w:r>
            <w:r>
              <w:rPr>
                <w:color w:val="auto"/>
              </w:rPr>
              <w:t xml:space="preserve"> meses</w:t>
            </w:r>
            <w:r w:rsidRPr="00410A96">
              <w:rPr>
                <w:color w:val="auto"/>
              </w:rPr>
              <w:t xml:space="preserve"> contínuos de experiência.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A0B56A" w14:textId="77777777" w:rsidR="005A4AFE" w:rsidRPr="00410A96" w:rsidRDefault="005A4AFE" w:rsidP="009919F9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4C5C8091" w14:textId="77777777" w:rsidR="005A4AFE" w:rsidRPr="00410A96" w:rsidRDefault="005A4AFE" w:rsidP="009919F9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13BD2B72" w14:textId="77777777" w:rsidR="005A4AFE" w:rsidRPr="00410A96" w:rsidRDefault="005A4AFE" w:rsidP="009919F9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5B38760D" w14:textId="77777777" w:rsidR="005A4AFE" w:rsidRPr="00410A96" w:rsidRDefault="005A4AFE" w:rsidP="009919F9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15AF0F" w14:textId="77777777" w:rsidR="005A4AFE" w:rsidRPr="00410A96" w:rsidRDefault="005A4AFE" w:rsidP="009919F9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7AE9A039" w14:textId="77777777" w:rsidR="005A4AFE" w:rsidRPr="00410A96" w:rsidRDefault="005A4AFE" w:rsidP="009919F9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6FB49960" w14:textId="77777777" w:rsidR="005A4AFE" w:rsidRPr="00410A96" w:rsidRDefault="005A4AFE" w:rsidP="009919F9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7E6CDCA6" w14:textId="77777777" w:rsidR="005A4AFE" w:rsidRPr="00410A96" w:rsidRDefault="005A4AFE" w:rsidP="009919F9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</w:tr>
      <w:tr w:rsidR="006E3ED6" w:rsidRPr="00410A96" w14:paraId="445C6119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 w:themeFill="background2" w:themeFillShade="E6"/>
          </w:tcPr>
          <w:p w14:paraId="7B599CAF" w14:textId="25975E58" w:rsidR="006E3ED6" w:rsidRPr="00410A96" w:rsidRDefault="006E3ED6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TÍTULOS</w:t>
            </w:r>
          </w:p>
          <w:p w14:paraId="37DCEB3F" w14:textId="77777777" w:rsidR="006E3ED6" w:rsidRPr="00410A96" w:rsidRDefault="006E3ED6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3139AB86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-105" w:right="-106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PONTUAÇÃO UNITÁRIA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0C761324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-105" w:right="-108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PONTUAÇÃO MÁXIMA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28C90F4A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-106" w:right="-110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EXIGÊNCIA ADICIONAL</w:t>
            </w:r>
          </w:p>
        </w:tc>
      </w:tr>
      <w:tr w:rsidR="006E3ED6" w:rsidRPr="00410A96" w14:paraId="440FE36C" w14:textId="77777777" w:rsidTr="00864072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B9894C" w14:textId="42801B38" w:rsidR="0090367D" w:rsidRPr="00410A96" w:rsidRDefault="0090367D" w:rsidP="0090367D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Certificado de Conclusão de C</w:t>
            </w:r>
            <w:r w:rsidR="00864072">
              <w:rPr>
                <w:rFonts w:eastAsia="Calibri"/>
                <w:color w:val="auto"/>
                <w:lang w:eastAsia="en-US"/>
              </w:rPr>
              <w:t xml:space="preserve">urso </w:t>
            </w:r>
            <w:r>
              <w:rPr>
                <w:rFonts w:eastAsia="Calibri"/>
                <w:color w:val="auto"/>
                <w:lang w:eastAsia="en-US"/>
              </w:rPr>
              <w:t>T</w:t>
            </w:r>
            <w:r w:rsidR="00864072">
              <w:rPr>
                <w:rFonts w:eastAsia="Calibri"/>
                <w:color w:val="auto"/>
                <w:lang w:eastAsia="en-US"/>
              </w:rPr>
              <w:t>écnico em Agente Comunitário de Saúde e Técnico com Ênfase em Combate a Endemias</w:t>
            </w:r>
            <w:r>
              <w:rPr>
                <w:rFonts w:eastAsia="Calibri"/>
                <w:color w:val="auto"/>
                <w:lang w:eastAsia="en-US"/>
              </w:rPr>
              <w:t>. Este item se aplica apenas aos cargos de Agente Comunitário de Saúde e Agente de Combate as Endemias que tenha o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6A0AB7A" w14:textId="77777777" w:rsidR="0090367D" w:rsidRDefault="0090367D" w:rsidP="00864072">
            <w:pPr>
              <w:pStyle w:val="TableParagraph"/>
              <w:tabs>
                <w:tab w:val="left" w:pos="315"/>
                <w:tab w:val="left" w:pos="601"/>
              </w:tabs>
              <w:ind w:left="-111" w:right="-11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76D5158D" w14:textId="47A10098" w:rsidR="006E3ED6" w:rsidRPr="00410A96" w:rsidRDefault="00864072" w:rsidP="00864072">
            <w:pPr>
              <w:pStyle w:val="TableParagraph"/>
              <w:tabs>
                <w:tab w:val="left" w:pos="315"/>
                <w:tab w:val="left" w:pos="601"/>
              </w:tabs>
              <w:ind w:left="-111" w:right="-110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05 pontos por certificado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479373" w14:textId="77777777" w:rsidR="0090367D" w:rsidRDefault="0090367D" w:rsidP="00864072">
            <w:pPr>
              <w:pStyle w:val="TableParagraph"/>
              <w:tabs>
                <w:tab w:val="left" w:pos="280"/>
                <w:tab w:val="left" w:pos="601"/>
              </w:tabs>
              <w:ind w:left="-111" w:right="-109"/>
              <w:jc w:val="center"/>
              <w:rPr>
                <w:color w:val="auto"/>
              </w:rPr>
            </w:pPr>
          </w:p>
          <w:p w14:paraId="67A8C678" w14:textId="5CDF1C25" w:rsidR="006E3ED6" w:rsidRPr="00410A96" w:rsidRDefault="00864072" w:rsidP="00864072">
            <w:pPr>
              <w:pStyle w:val="TableParagraph"/>
              <w:tabs>
                <w:tab w:val="left" w:pos="280"/>
                <w:tab w:val="left" w:pos="601"/>
              </w:tabs>
              <w:ind w:left="-111" w:right="-109"/>
              <w:jc w:val="center"/>
              <w:rPr>
                <w:color w:val="auto"/>
              </w:rPr>
            </w:pPr>
            <w:r>
              <w:rPr>
                <w:color w:val="auto"/>
              </w:rPr>
              <w:t>05 pontos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F9C54F" w14:textId="77777777" w:rsidR="0090367D" w:rsidRDefault="0090367D" w:rsidP="00864072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50D2DA5C" w14:textId="32F0A514" w:rsidR="006E3ED6" w:rsidRPr="00410A96" w:rsidRDefault="00864072" w:rsidP="00864072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864072" w:rsidRPr="00410A96" w14:paraId="2E8EFE28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F7EB11" w14:textId="414B2944" w:rsidR="00864072" w:rsidRPr="00410A96" w:rsidRDefault="00864072" w:rsidP="00864072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 xml:space="preserve">Certificado de Conclusão de Curso de Graduação na área da </w:t>
            </w:r>
            <w:r>
              <w:rPr>
                <w:rFonts w:eastAsia="Calibri"/>
                <w:color w:val="auto"/>
                <w:lang w:eastAsia="en-US"/>
              </w:rPr>
              <w:t>saúde</w:t>
            </w:r>
            <w:r w:rsidRPr="00410A96">
              <w:rPr>
                <w:rFonts w:eastAsia="Calibri"/>
                <w:color w:val="auto"/>
                <w:lang w:eastAsia="en-US"/>
              </w:rPr>
              <w:t>, reconhecido pelo Ministério da Educação.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01B0EE" w14:textId="7B7AE20D" w:rsidR="00864072" w:rsidRPr="00410A96" w:rsidRDefault="00864072" w:rsidP="00864072">
            <w:pPr>
              <w:pStyle w:val="TableParagraph"/>
              <w:tabs>
                <w:tab w:val="left" w:pos="315"/>
                <w:tab w:val="left" w:pos="601"/>
              </w:tabs>
              <w:ind w:left="-111" w:right="-110"/>
              <w:jc w:val="center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05 pontos por certificado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3F1073" w14:textId="77777777" w:rsidR="00864072" w:rsidRPr="00410A96" w:rsidRDefault="00864072" w:rsidP="00864072">
            <w:pPr>
              <w:pStyle w:val="TableParagraph"/>
              <w:tabs>
                <w:tab w:val="left" w:pos="280"/>
                <w:tab w:val="left" w:pos="601"/>
              </w:tabs>
              <w:ind w:left="-111" w:right="-109"/>
              <w:jc w:val="center"/>
              <w:rPr>
                <w:color w:val="auto"/>
              </w:rPr>
            </w:pPr>
          </w:p>
          <w:p w14:paraId="73ED9EC8" w14:textId="7266CBD7" w:rsidR="00864072" w:rsidRPr="00410A96" w:rsidRDefault="00864072" w:rsidP="00864072">
            <w:pPr>
              <w:pStyle w:val="TableParagraph"/>
              <w:tabs>
                <w:tab w:val="left" w:pos="280"/>
                <w:tab w:val="left" w:pos="601"/>
              </w:tabs>
              <w:ind w:left="-111" w:right="-109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05 pontos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A6DC8E" w14:textId="77777777" w:rsidR="00864072" w:rsidRPr="00410A96" w:rsidRDefault="00864072" w:rsidP="00864072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7DF15677" w14:textId="586831B0" w:rsidR="00864072" w:rsidRPr="00410A96" w:rsidRDefault="00864072" w:rsidP="00864072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</w:tr>
      <w:tr w:rsidR="00864072" w:rsidRPr="00410A96" w14:paraId="7C81610A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67CFCF" w14:textId="07586AA8" w:rsidR="00864072" w:rsidRPr="00410A96" w:rsidRDefault="00864072" w:rsidP="00864072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 xml:space="preserve">Certificado de Conclusão de Curso de Especialização </w:t>
            </w:r>
            <w:r w:rsidRPr="00410A96">
              <w:rPr>
                <w:rFonts w:eastAsia="Calibri"/>
                <w:i/>
                <w:iCs/>
                <w:color w:val="auto"/>
                <w:lang w:eastAsia="en-US"/>
              </w:rPr>
              <w:t>Lato Sensu</w:t>
            </w:r>
            <w:r w:rsidRPr="00410A96">
              <w:rPr>
                <w:rFonts w:eastAsia="Calibri"/>
                <w:color w:val="auto"/>
                <w:lang w:eastAsia="en-US"/>
              </w:rPr>
              <w:t xml:space="preserve">, na área da saúde, desde que possua relação com as atribuições do cargo público para o qual o candidato tenha se inscrito.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824C42" w14:textId="77777777" w:rsidR="00864072" w:rsidRPr="00410A96" w:rsidRDefault="00864072" w:rsidP="00864072">
            <w:pPr>
              <w:pStyle w:val="TableParagraph"/>
              <w:tabs>
                <w:tab w:val="left" w:pos="315"/>
                <w:tab w:val="left" w:pos="601"/>
              </w:tabs>
              <w:ind w:left="-111" w:right="-11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219C1C15" w14:textId="035E3776" w:rsidR="00864072" w:rsidRPr="00410A96" w:rsidRDefault="00864072" w:rsidP="00864072">
            <w:pPr>
              <w:pStyle w:val="TableParagraph"/>
              <w:tabs>
                <w:tab w:val="left" w:pos="315"/>
                <w:tab w:val="left" w:pos="601"/>
              </w:tabs>
              <w:ind w:left="-111" w:right="-110"/>
              <w:jc w:val="center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05 pontos por certificado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0B7FE5" w14:textId="77777777" w:rsidR="00864072" w:rsidRPr="00410A96" w:rsidRDefault="00864072" w:rsidP="00864072">
            <w:pPr>
              <w:pStyle w:val="TableParagraph"/>
              <w:tabs>
                <w:tab w:val="left" w:pos="280"/>
                <w:tab w:val="left" w:pos="601"/>
              </w:tabs>
              <w:ind w:left="-111" w:right="-109"/>
              <w:jc w:val="center"/>
              <w:rPr>
                <w:color w:val="auto"/>
              </w:rPr>
            </w:pPr>
          </w:p>
          <w:p w14:paraId="7CEE09F9" w14:textId="31B46821" w:rsidR="00864072" w:rsidRPr="00410A96" w:rsidRDefault="00864072" w:rsidP="00864072">
            <w:pPr>
              <w:pStyle w:val="TableParagraph"/>
              <w:tabs>
                <w:tab w:val="left" w:pos="280"/>
                <w:tab w:val="left" w:pos="601"/>
              </w:tabs>
              <w:ind w:left="-111" w:right="-109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10 pontos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111B68" w14:textId="77777777" w:rsidR="00864072" w:rsidRPr="00410A96" w:rsidRDefault="00864072" w:rsidP="00864072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53018613" w14:textId="61366016" w:rsidR="00864072" w:rsidRPr="00410A96" w:rsidRDefault="00864072" w:rsidP="00864072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</w:tr>
    </w:tbl>
    <w:p w14:paraId="71733B33" w14:textId="42E79269" w:rsidR="00BA1B65" w:rsidRPr="00410A96" w:rsidRDefault="00BA1B65" w:rsidP="00BA1B65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color w:val="auto"/>
          <w:sz w:val="22"/>
          <w:szCs w:val="22"/>
        </w:rPr>
        <w:tab/>
      </w:r>
      <w:r w:rsidRPr="00410A96">
        <w:rPr>
          <w:color w:val="auto"/>
          <w:sz w:val="22"/>
          <w:szCs w:val="22"/>
        </w:rPr>
        <w:tab/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1560"/>
        <w:gridCol w:w="1559"/>
        <w:gridCol w:w="1701"/>
      </w:tblGrid>
      <w:tr w:rsidR="00BA1B65" w:rsidRPr="00410A96" w14:paraId="2D1CDDDA" w14:textId="77777777" w:rsidTr="0070685C">
        <w:trPr>
          <w:trHeight w:val="347"/>
        </w:trPr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</w:tcPr>
          <w:p w14:paraId="6CB31440" w14:textId="6D9DD2E6" w:rsidR="00BA1B65" w:rsidRPr="00410A96" w:rsidRDefault="00BA1B65" w:rsidP="0070685C">
            <w:pPr>
              <w:pStyle w:val="TableParagraph"/>
              <w:ind w:right="-1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410A96">
              <w:rPr>
                <w:rFonts w:eastAsia="Calibri"/>
                <w:b/>
                <w:color w:val="auto"/>
                <w:lang w:val="en-US" w:eastAsia="en-US"/>
              </w:rPr>
              <w:t>ENSINO SUPERIOR</w:t>
            </w:r>
          </w:p>
        </w:tc>
      </w:tr>
      <w:tr w:rsidR="00BA1B65" w:rsidRPr="00410A96" w14:paraId="6B9C953E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</w:tcPr>
          <w:p w14:paraId="4777BEC0" w14:textId="77777777" w:rsidR="00BA1B65" w:rsidRPr="00410A96" w:rsidRDefault="00BA1B65" w:rsidP="0070685C">
            <w:pPr>
              <w:pStyle w:val="TableParagraph"/>
              <w:ind w:right="-1"/>
              <w:jc w:val="center"/>
              <w:rPr>
                <w:color w:val="auto"/>
              </w:rPr>
            </w:pPr>
            <w:r w:rsidRPr="00410A96">
              <w:rPr>
                <w:rFonts w:eastAsia="Calibri"/>
                <w:b/>
                <w:color w:val="auto"/>
                <w:lang w:val="en-US" w:eastAsia="en-US"/>
              </w:rPr>
              <w:t>CRITÉRIOS PARA CERTIFICAÇÃO</w:t>
            </w:r>
          </w:p>
        </w:tc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</w:tcPr>
          <w:p w14:paraId="57DD9B53" w14:textId="77777777" w:rsidR="00BA1B65" w:rsidRPr="00410A96" w:rsidRDefault="00BA1B65" w:rsidP="0070685C">
            <w:pPr>
              <w:pStyle w:val="TableParagraph"/>
              <w:ind w:right="-1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410A96">
              <w:rPr>
                <w:rFonts w:eastAsia="Calibri"/>
                <w:b/>
                <w:color w:val="auto"/>
                <w:lang w:val="en-US" w:eastAsia="en-US"/>
              </w:rPr>
              <w:t>PONTUAÇÃO</w:t>
            </w:r>
          </w:p>
        </w:tc>
      </w:tr>
      <w:tr w:rsidR="00BA1B65" w:rsidRPr="00410A96" w14:paraId="4B1399D4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 w:themeFill="background2" w:themeFillShade="E6"/>
          </w:tcPr>
          <w:p w14:paraId="71166069" w14:textId="77777777" w:rsidR="00BA1B65" w:rsidRPr="00410A96" w:rsidRDefault="00BA1B65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CERTIFICADOS</w:t>
            </w:r>
          </w:p>
          <w:p w14:paraId="027D83C6" w14:textId="77777777" w:rsidR="00BA1B65" w:rsidRPr="00410A96" w:rsidRDefault="00BA1B65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2434FE80" w14:textId="77777777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-105" w:right="-106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PONTUAÇÃO UNITÁRIA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2014377E" w14:textId="77777777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-105" w:right="-108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PONTUAÇÃO MÁXIMA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42A18FBA" w14:textId="77777777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-106" w:right="-110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EXIGÊNCIA ADICIONAL</w:t>
            </w:r>
          </w:p>
        </w:tc>
      </w:tr>
      <w:tr w:rsidR="00BA1B65" w:rsidRPr="00410A96" w14:paraId="71088A9C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0129E4" w14:textId="5640E9BB" w:rsidR="00BA1B65" w:rsidRPr="00410A96" w:rsidRDefault="00BA1B65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Certificado de participação em curso(s) de capacitação com carga horária mínima de 20 (vinte)</w:t>
            </w:r>
            <w:r w:rsidR="004A4F3B">
              <w:rPr>
                <w:rFonts w:eastAsia="Calibri"/>
                <w:color w:val="auto"/>
                <w:lang w:eastAsia="en-US"/>
              </w:rPr>
              <w:t xml:space="preserve"> horas</w:t>
            </w:r>
            <w:r w:rsidRPr="00410A96">
              <w:rPr>
                <w:rFonts w:eastAsia="Calibri"/>
                <w:color w:val="auto"/>
                <w:lang w:eastAsia="en-US"/>
              </w:rPr>
              <w:t xml:space="preserve">. </w:t>
            </w:r>
          </w:p>
          <w:p w14:paraId="00DEEF5E" w14:textId="54D75E92" w:rsidR="00BA1B65" w:rsidRPr="00410A96" w:rsidRDefault="00BA1B65" w:rsidP="00BA1B65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O curso de capacitação deverá possuir relação com as atribuições do cargo público para o qual o candidato tenha se inscrito.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4713B0" w14:textId="77777777" w:rsidR="00BA1B65" w:rsidRPr="00410A96" w:rsidRDefault="00BA1B65" w:rsidP="007068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64CB423E" w14:textId="77777777" w:rsidR="00BA1B65" w:rsidRPr="00410A96" w:rsidRDefault="00BA1B65" w:rsidP="007068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01 ponto por certificado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B94446" w14:textId="77777777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both"/>
              <w:rPr>
                <w:color w:val="auto"/>
              </w:rPr>
            </w:pPr>
          </w:p>
          <w:p w14:paraId="55010204" w14:textId="468B371D" w:rsidR="00BA1B65" w:rsidRPr="00410A96" w:rsidRDefault="00A000C7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FA2920" w14:textId="77777777" w:rsidR="00BA1B65" w:rsidRPr="00410A96" w:rsidRDefault="00BA1B65" w:rsidP="0070685C">
            <w:pPr>
              <w:pStyle w:val="TableParagraph"/>
              <w:tabs>
                <w:tab w:val="left" w:pos="461"/>
                <w:tab w:val="left" w:pos="601"/>
              </w:tabs>
              <w:jc w:val="both"/>
              <w:rPr>
                <w:color w:val="auto"/>
              </w:rPr>
            </w:pPr>
            <w:r w:rsidRPr="00410A96">
              <w:rPr>
                <w:color w:val="auto"/>
              </w:rPr>
              <w:t>Expedido de 01 de janeiro de 2014 até os dias atuais.</w:t>
            </w:r>
          </w:p>
        </w:tc>
      </w:tr>
      <w:tr w:rsidR="00491454" w:rsidRPr="00410A96" w14:paraId="29A52360" w14:textId="77777777" w:rsidTr="00A25C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 w:themeFill="background2" w:themeFillShade="E6"/>
          </w:tcPr>
          <w:p w14:paraId="7A8F48C9" w14:textId="77777777" w:rsidR="00491454" w:rsidRPr="00410A96" w:rsidRDefault="00491454" w:rsidP="00A25C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EXPERIÊNCIA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65E83623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-105" w:right="-106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PONTUAÇÃO UNITÁRIA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1871C4F1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-105" w:right="-108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PONTUAÇÃO MÁXIMA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5F9D1E6D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-106" w:right="35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EXIGÊNCIA ADICIONAL</w:t>
            </w:r>
          </w:p>
        </w:tc>
      </w:tr>
      <w:tr w:rsidR="00491454" w:rsidRPr="00410A96" w14:paraId="56EB3E73" w14:textId="77777777" w:rsidTr="00A25C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4AE34E" w14:textId="15F8898E" w:rsidR="00491454" w:rsidRPr="00410A96" w:rsidRDefault="00491454" w:rsidP="00A25C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Experiência no serviço público, em cargo(s) público(s) que tenha(m) relação com as atribuições do cargo para o qual o candidato esteja se inscrevendo</w:t>
            </w:r>
            <w:r w:rsidR="008616C5">
              <w:rPr>
                <w:rFonts w:eastAsia="Calibri"/>
                <w:color w:val="auto"/>
                <w:lang w:eastAsia="en-US"/>
              </w:rPr>
              <w:t>, na área do S</w:t>
            </w:r>
            <w:r w:rsidR="004B0BE5">
              <w:rPr>
                <w:rFonts w:eastAsia="Calibri"/>
                <w:color w:val="auto"/>
                <w:lang w:eastAsia="en-US"/>
              </w:rPr>
              <w:t>istema Único de Saúde</w:t>
            </w:r>
            <w:r w:rsidR="002408CF">
              <w:rPr>
                <w:rFonts w:eastAsia="Calibri"/>
                <w:color w:val="auto"/>
                <w:lang w:eastAsia="en-US"/>
              </w:rPr>
              <w:t xml:space="preserve"> </w:t>
            </w:r>
            <w:r w:rsidR="002408CF" w:rsidRPr="002408CF">
              <w:rPr>
                <w:rFonts w:eastAsia="Calibri"/>
                <w:b/>
                <w:bCs/>
                <w:color w:val="auto"/>
                <w:u w:val="single"/>
                <w:lang w:eastAsia="en-US"/>
              </w:rPr>
              <w:t>E</w:t>
            </w:r>
            <w:r w:rsidR="00225DBA" w:rsidRPr="00410A96">
              <w:rPr>
                <w:rFonts w:eastAsia="Calibri"/>
                <w:color w:val="auto"/>
                <w:lang w:eastAsia="en-US"/>
              </w:rPr>
              <w:t xml:space="preserve"> </w:t>
            </w:r>
            <w:r w:rsidRPr="00410A96">
              <w:rPr>
                <w:color w:val="auto"/>
              </w:rPr>
              <w:t>c</w:t>
            </w:r>
            <w:r w:rsidRPr="00410A96">
              <w:rPr>
                <w:rFonts w:eastAsia="Calibri"/>
                <w:color w:val="auto"/>
                <w:lang w:eastAsia="en-US"/>
              </w:rPr>
              <w:t xml:space="preserve">omprovada através da apresentação de cópia do CNIS </w:t>
            </w:r>
            <w:r w:rsidRPr="00410A96">
              <w:rPr>
                <w:rFonts w:eastAsia="Calibri"/>
                <w:b/>
                <w:bCs/>
                <w:color w:val="auto"/>
                <w:u w:val="single"/>
                <w:lang w:eastAsia="en-US"/>
              </w:rPr>
              <w:t>E</w:t>
            </w:r>
            <w:r w:rsidRPr="00410A96">
              <w:rPr>
                <w:rFonts w:eastAsia="Calibri"/>
                <w:color w:val="auto"/>
                <w:lang w:eastAsia="en-US"/>
              </w:rPr>
              <w:t>:</w:t>
            </w:r>
          </w:p>
          <w:p w14:paraId="36FF017A" w14:textId="77777777" w:rsidR="00491454" w:rsidRPr="00410A96" w:rsidRDefault="00491454" w:rsidP="00184D07">
            <w:pPr>
              <w:pStyle w:val="TableParagraph"/>
              <w:numPr>
                <w:ilvl w:val="0"/>
                <w:numId w:val="38"/>
              </w:numPr>
              <w:tabs>
                <w:tab w:val="left" w:pos="564"/>
                <w:tab w:val="left" w:pos="1310"/>
              </w:tabs>
              <w:ind w:left="176" w:right="30" w:firstLine="0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cópia de contrato temporário e do distrato, este último na hipótese de já ter cessado o vínculo, ou;</w:t>
            </w:r>
          </w:p>
          <w:p w14:paraId="6FE86C80" w14:textId="77777777" w:rsidR="00491454" w:rsidRPr="00410A96" w:rsidRDefault="00491454" w:rsidP="00184D07">
            <w:pPr>
              <w:pStyle w:val="TableParagraph"/>
              <w:numPr>
                <w:ilvl w:val="0"/>
                <w:numId w:val="38"/>
              </w:numPr>
              <w:tabs>
                <w:tab w:val="left" w:pos="555"/>
                <w:tab w:val="left" w:pos="885"/>
              </w:tabs>
              <w:ind w:left="176" w:right="30" w:firstLine="0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cópia da portaria de nomeação e de exoneração, este último na hipótese de já ter cessado o vínculo.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9759C5" w14:textId="77777777" w:rsidR="00491454" w:rsidRPr="00410A96" w:rsidRDefault="00491454" w:rsidP="00A25C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</w:p>
          <w:p w14:paraId="435BAA5D" w14:textId="77777777" w:rsidR="00491454" w:rsidRPr="00410A96" w:rsidRDefault="00491454" w:rsidP="00A25C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</w:p>
          <w:p w14:paraId="2EA39CC9" w14:textId="62C298D0" w:rsidR="00491454" w:rsidRPr="00410A96" w:rsidRDefault="00491454" w:rsidP="00A25C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01 ponto para cada 0</w:t>
            </w:r>
            <w:r w:rsidR="00225DBA" w:rsidRPr="00410A96">
              <w:rPr>
                <w:color w:val="auto"/>
              </w:rPr>
              <w:t>3</w:t>
            </w:r>
            <w:r w:rsidRPr="00410A96">
              <w:rPr>
                <w:color w:val="auto"/>
              </w:rPr>
              <w:t xml:space="preserve"> (</w:t>
            </w:r>
            <w:r w:rsidR="00225DBA" w:rsidRPr="00410A96">
              <w:rPr>
                <w:color w:val="auto"/>
              </w:rPr>
              <w:t>três</w:t>
            </w:r>
            <w:r w:rsidRPr="00410A96">
              <w:rPr>
                <w:color w:val="auto"/>
              </w:rPr>
              <w:t>)</w:t>
            </w:r>
            <w:r w:rsidR="004A4F3B">
              <w:rPr>
                <w:color w:val="auto"/>
              </w:rPr>
              <w:t xml:space="preserve"> </w:t>
            </w:r>
            <w:r w:rsidR="008916D9">
              <w:rPr>
                <w:color w:val="auto"/>
              </w:rPr>
              <w:t xml:space="preserve">meses </w:t>
            </w:r>
            <w:r w:rsidR="008916D9" w:rsidRPr="00410A96">
              <w:rPr>
                <w:color w:val="auto"/>
              </w:rPr>
              <w:t>contínuos</w:t>
            </w:r>
            <w:r w:rsidRPr="00410A96">
              <w:rPr>
                <w:color w:val="auto"/>
              </w:rPr>
              <w:t xml:space="preserve"> de experiência.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C28D2E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23AF0676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0C97B42A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32E753D3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8791B4" w14:textId="77777777" w:rsidR="00491454" w:rsidRPr="00410A96" w:rsidRDefault="00491454" w:rsidP="00A25C5C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3EED8E3E" w14:textId="77777777" w:rsidR="00491454" w:rsidRPr="00410A96" w:rsidRDefault="00491454" w:rsidP="00A25C5C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3A76B112" w14:textId="77777777" w:rsidR="00491454" w:rsidRPr="00410A96" w:rsidRDefault="00491454" w:rsidP="00A25C5C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7673E37E" w14:textId="77777777" w:rsidR="00491454" w:rsidRPr="00410A96" w:rsidRDefault="00491454" w:rsidP="00A25C5C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</w:tr>
      <w:tr w:rsidR="00184D07" w:rsidRPr="00410A96" w14:paraId="51F68745" w14:textId="77777777" w:rsidTr="009919F9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528B2D" w14:textId="7F7190B6" w:rsidR="00184D07" w:rsidRPr="00410A96" w:rsidRDefault="00184D07" w:rsidP="009919F9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 xml:space="preserve">Experiência no serviço público, </w:t>
            </w:r>
            <w:r>
              <w:rPr>
                <w:rFonts w:eastAsia="Calibri"/>
                <w:color w:val="auto"/>
                <w:lang w:eastAsia="en-US"/>
              </w:rPr>
              <w:t>na área administrativa do SUS, comprovada através da apresentação de declaração subscrita por seu superior hierárquico ou por servidor responsável pelo setor pessoal</w:t>
            </w:r>
            <w:r w:rsidR="002408CF">
              <w:rPr>
                <w:rFonts w:eastAsia="Calibri"/>
                <w:color w:val="auto"/>
                <w:lang w:eastAsia="en-US"/>
              </w:rPr>
              <w:t xml:space="preserve"> </w:t>
            </w:r>
            <w:r w:rsidR="002408CF" w:rsidRPr="002408CF">
              <w:rPr>
                <w:rFonts w:eastAsia="Calibri"/>
                <w:b/>
                <w:bCs/>
                <w:color w:val="auto"/>
                <w:u w:val="single"/>
                <w:lang w:eastAsia="en-US"/>
              </w:rPr>
              <w:t>E</w:t>
            </w:r>
            <w:r w:rsidR="002408CF">
              <w:rPr>
                <w:rFonts w:eastAsia="Calibri"/>
                <w:color w:val="auto"/>
                <w:lang w:eastAsia="en-US"/>
              </w:rPr>
              <w:t xml:space="preserve"> </w:t>
            </w:r>
            <w:r w:rsidRPr="00410A96">
              <w:rPr>
                <w:rFonts w:eastAsia="Calibri"/>
                <w:color w:val="auto"/>
                <w:lang w:eastAsia="en-US"/>
              </w:rPr>
              <w:t xml:space="preserve">de cópia do CNIS </w:t>
            </w:r>
            <w:r w:rsidRPr="00410A96">
              <w:rPr>
                <w:rFonts w:eastAsia="Calibri"/>
                <w:b/>
                <w:bCs/>
                <w:color w:val="auto"/>
                <w:u w:val="single"/>
                <w:lang w:eastAsia="en-US"/>
              </w:rPr>
              <w:t>E</w:t>
            </w:r>
            <w:r w:rsidRPr="00410A96">
              <w:rPr>
                <w:rFonts w:eastAsia="Calibri"/>
                <w:color w:val="auto"/>
                <w:lang w:eastAsia="en-US"/>
              </w:rPr>
              <w:t>:</w:t>
            </w:r>
          </w:p>
          <w:p w14:paraId="46B21563" w14:textId="77777777" w:rsidR="00184D07" w:rsidRPr="00410A96" w:rsidRDefault="00184D07" w:rsidP="00184D07">
            <w:pPr>
              <w:pStyle w:val="TableParagraph"/>
              <w:numPr>
                <w:ilvl w:val="0"/>
                <w:numId w:val="40"/>
              </w:numPr>
              <w:tabs>
                <w:tab w:val="left" w:pos="564"/>
                <w:tab w:val="left" w:pos="1168"/>
              </w:tabs>
              <w:ind w:left="176" w:firstLine="0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cópia de contrato temporário e do distrato, este último na hipótese de já ter cessado o vínculo, ou;</w:t>
            </w:r>
          </w:p>
          <w:p w14:paraId="38EB6137" w14:textId="77777777" w:rsidR="00184D07" w:rsidRPr="00410A96" w:rsidRDefault="00184D07" w:rsidP="00184D07">
            <w:pPr>
              <w:pStyle w:val="TableParagraph"/>
              <w:numPr>
                <w:ilvl w:val="0"/>
                <w:numId w:val="40"/>
              </w:numPr>
              <w:tabs>
                <w:tab w:val="left" w:pos="555"/>
                <w:tab w:val="left" w:pos="885"/>
              </w:tabs>
              <w:ind w:left="176" w:firstLine="0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cópia da portaria de nomeação e de exoneração, este último na hipótese de já ter cessado o vínculo.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FD4430" w14:textId="77777777" w:rsidR="00184D07" w:rsidRPr="00410A96" w:rsidRDefault="00184D07" w:rsidP="009919F9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</w:p>
          <w:p w14:paraId="672DAAAB" w14:textId="77777777" w:rsidR="00184D07" w:rsidRPr="00410A96" w:rsidRDefault="00184D07" w:rsidP="009919F9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</w:p>
          <w:p w14:paraId="5DF95C07" w14:textId="77777777" w:rsidR="00184D07" w:rsidRPr="00410A96" w:rsidRDefault="00184D07" w:rsidP="009919F9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01 ponto para cada 03 (três)</w:t>
            </w:r>
            <w:r>
              <w:rPr>
                <w:color w:val="auto"/>
              </w:rPr>
              <w:t xml:space="preserve"> meses</w:t>
            </w:r>
            <w:r w:rsidRPr="00410A96">
              <w:rPr>
                <w:color w:val="auto"/>
              </w:rPr>
              <w:t xml:space="preserve"> contínuos de experiência.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4C66B0" w14:textId="77777777" w:rsidR="00184D07" w:rsidRPr="00410A96" w:rsidRDefault="00184D07" w:rsidP="009919F9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080C483B" w14:textId="77777777" w:rsidR="00184D07" w:rsidRPr="00410A96" w:rsidRDefault="00184D07" w:rsidP="009919F9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5A3BAE30" w14:textId="77777777" w:rsidR="00184D07" w:rsidRPr="00410A96" w:rsidRDefault="00184D07" w:rsidP="009919F9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3E964E77" w14:textId="77777777" w:rsidR="00184D07" w:rsidRPr="00410A96" w:rsidRDefault="00184D07" w:rsidP="009919F9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4CFBB5" w14:textId="77777777" w:rsidR="00184D07" w:rsidRPr="00410A96" w:rsidRDefault="00184D07" w:rsidP="009919F9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4F610560" w14:textId="77777777" w:rsidR="00184D07" w:rsidRPr="00410A96" w:rsidRDefault="00184D07" w:rsidP="009919F9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58181DAC" w14:textId="77777777" w:rsidR="00184D07" w:rsidRPr="00410A96" w:rsidRDefault="00184D07" w:rsidP="009919F9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30373B9B" w14:textId="77777777" w:rsidR="00184D07" w:rsidRPr="00410A96" w:rsidRDefault="00184D07" w:rsidP="009919F9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</w:tr>
      <w:tr w:rsidR="00BA1B65" w:rsidRPr="00410A96" w14:paraId="6377CE1E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 w:themeFill="background2" w:themeFillShade="E6"/>
          </w:tcPr>
          <w:p w14:paraId="6FBA88A4" w14:textId="77777777" w:rsidR="00BA1B65" w:rsidRPr="00410A96" w:rsidRDefault="00BA1B65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TÍTULOS</w:t>
            </w:r>
          </w:p>
          <w:p w14:paraId="6218F316" w14:textId="77777777" w:rsidR="00BA1B65" w:rsidRPr="00410A96" w:rsidRDefault="00BA1B65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72328867" w14:textId="77777777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-105" w:right="-106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PONTUAÇÃO UNITÁRIA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17A7C976" w14:textId="77777777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-105" w:right="-108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PONTUAÇÃO MÁXIMA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1AE87907" w14:textId="77777777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-106" w:right="-110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EXIGÊNCIA ADICIONAL</w:t>
            </w:r>
          </w:p>
        </w:tc>
      </w:tr>
      <w:tr w:rsidR="00BA1B65" w:rsidRPr="00410A96" w14:paraId="56483519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769ECC" w14:textId="0A86D769" w:rsidR="00BA1B65" w:rsidRPr="00410A96" w:rsidRDefault="00BA1B65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 xml:space="preserve">Certificado de Conclusão de Curso de Especialização </w:t>
            </w:r>
            <w:r w:rsidRPr="00410A96">
              <w:rPr>
                <w:rFonts w:eastAsia="Calibri"/>
                <w:i/>
                <w:iCs/>
                <w:color w:val="auto"/>
                <w:lang w:eastAsia="en-US"/>
              </w:rPr>
              <w:t>Lato Sensu</w:t>
            </w:r>
            <w:r w:rsidRPr="00410A96">
              <w:rPr>
                <w:rFonts w:eastAsia="Calibri"/>
                <w:color w:val="auto"/>
                <w:lang w:eastAsia="en-US"/>
              </w:rPr>
              <w:t>, na área d</w:t>
            </w:r>
            <w:r w:rsidR="00173D30">
              <w:rPr>
                <w:rFonts w:eastAsia="Calibri"/>
                <w:color w:val="auto"/>
                <w:lang w:eastAsia="en-US"/>
              </w:rPr>
              <w:t>a</w:t>
            </w:r>
            <w:r w:rsidR="00AB1E82">
              <w:rPr>
                <w:rFonts w:eastAsia="Calibri"/>
                <w:color w:val="auto"/>
                <w:lang w:eastAsia="en-US"/>
              </w:rPr>
              <w:t xml:space="preserve"> </w:t>
            </w:r>
            <w:r w:rsidR="00173D30">
              <w:rPr>
                <w:rFonts w:eastAsia="Calibri"/>
                <w:color w:val="auto"/>
                <w:lang w:eastAsia="en-US"/>
              </w:rPr>
              <w:t>saúde.</w:t>
            </w:r>
            <w:r w:rsidRPr="00410A96">
              <w:rPr>
                <w:rFonts w:eastAsia="Calibri"/>
                <w:color w:val="auto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93E28C" w14:textId="4FCE5316" w:rsidR="00BA1B65" w:rsidRPr="00410A96" w:rsidRDefault="00BA1B65" w:rsidP="0070685C">
            <w:pPr>
              <w:pStyle w:val="TableParagraph"/>
              <w:tabs>
                <w:tab w:val="left" w:pos="315"/>
                <w:tab w:val="left" w:pos="601"/>
              </w:tabs>
              <w:ind w:left="-111" w:right="-110"/>
              <w:jc w:val="center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0</w:t>
            </w:r>
            <w:r w:rsidR="00593351" w:rsidRPr="00410A96">
              <w:rPr>
                <w:rFonts w:eastAsia="Calibri"/>
                <w:color w:val="auto"/>
                <w:lang w:eastAsia="en-US"/>
              </w:rPr>
              <w:t>3</w:t>
            </w:r>
            <w:r w:rsidRPr="00410A96">
              <w:rPr>
                <w:rFonts w:eastAsia="Calibri"/>
                <w:color w:val="auto"/>
                <w:lang w:eastAsia="en-US"/>
              </w:rPr>
              <w:t xml:space="preserve"> pontos por certificado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69BD78" w14:textId="5E509211" w:rsidR="00BA1B65" w:rsidRPr="00410A96" w:rsidRDefault="00593351" w:rsidP="0070685C">
            <w:pPr>
              <w:pStyle w:val="TableParagraph"/>
              <w:tabs>
                <w:tab w:val="left" w:pos="280"/>
                <w:tab w:val="left" w:pos="601"/>
              </w:tabs>
              <w:ind w:left="-111" w:right="-109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09 pontos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938AFF" w14:textId="77777777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</w:tr>
      <w:tr w:rsidR="00BA1B65" w:rsidRPr="00410A96" w14:paraId="4021E075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5A26AC" w14:textId="168FA35D" w:rsidR="00BA1B65" w:rsidRPr="00410A96" w:rsidRDefault="00BA1B65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 xml:space="preserve">Certificado de Conclusão de Curso de Mestrado, na área </w:t>
            </w:r>
            <w:r w:rsidR="00AB1E82">
              <w:rPr>
                <w:rFonts w:eastAsia="Calibri"/>
                <w:color w:val="auto"/>
                <w:lang w:eastAsia="en-US"/>
              </w:rPr>
              <w:t>d</w:t>
            </w:r>
            <w:r w:rsidR="00173D30">
              <w:rPr>
                <w:rFonts w:eastAsia="Calibri"/>
                <w:color w:val="auto"/>
                <w:lang w:eastAsia="en-US"/>
              </w:rPr>
              <w:t>a saúde.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8A646F" w14:textId="77777777" w:rsidR="00BA1B65" w:rsidRPr="00410A96" w:rsidRDefault="00BA1B65" w:rsidP="0070685C">
            <w:pPr>
              <w:pStyle w:val="TableParagraph"/>
              <w:tabs>
                <w:tab w:val="left" w:pos="315"/>
                <w:tab w:val="left" w:pos="601"/>
              </w:tabs>
              <w:ind w:left="-111" w:right="-110"/>
              <w:jc w:val="center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05 pontos por certificado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3BC8E5" w14:textId="5677C2CB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-111" w:right="-109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05 pontos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96D97A" w14:textId="77777777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</w:tr>
      <w:tr w:rsidR="00BA1B65" w:rsidRPr="00410A96" w14:paraId="0AA9BAE1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5D8AD7" w14:textId="35A99658" w:rsidR="00BA1B65" w:rsidRPr="00410A96" w:rsidRDefault="00BA1B65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Certificado de Conclusão de Curso de Doutorado, na área d</w:t>
            </w:r>
            <w:r w:rsidR="00173D30">
              <w:rPr>
                <w:rFonts w:eastAsia="Calibri"/>
                <w:color w:val="auto"/>
                <w:lang w:eastAsia="en-US"/>
              </w:rPr>
              <w:t>a saúde</w:t>
            </w:r>
            <w:r w:rsidR="00AB1E82">
              <w:rPr>
                <w:rFonts w:eastAsia="Calibri"/>
                <w:color w:val="auto"/>
                <w:lang w:eastAsia="en-US"/>
              </w:rPr>
              <w:t>.</w:t>
            </w:r>
            <w:r w:rsidRPr="00410A96">
              <w:rPr>
                <w:rFonts w:eastAsia="Calibri"/>
                <w:color w:val="auto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BF81B0" w14:textId="77777777" w:rsidR="00BA1B65" w:rsidRPr="00410A96" w:rsidRDefault="00BA1B65" w:rsidP="0070685C">
            <w:pPr>
              <w:pStyle w:val="TableParagraph"/>
              <w:tabs>
                <w:tab w:val="left" w:pos="315"/>
                <w:tab w:val="left" w:pos="601"/>
              </w:tabs>
              <w:ind w:left="-111" w:right="-110"/>
              <w:jc w:val="center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05 pontos por certificado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6E7980" w14:textId="15ACF0F2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-111" w:right="-109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05 pontos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1820A8" w14:textId="77777777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</w:tr>
    </w:tbl>
    <w:p w14:paraId="3AC6A34B" w14:textId="77777777" w:rsidR="00BA1B65" w:rsidRPr="00410A96" w:rsidRDefault="00BA1B65" w:rsidP="00DD469A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7E67F771" w14:textId="3919C037" w:rsidR="005B1685" w:rsidRPr="00410A96" w:rsidRDefault="000E2CE1" w:rsidP="00966E8C">
      <w:pPr>
        <w:pStyle w:val="PargrafodaLista1"/>
        <w:widowControl w:val="0"/>
        <w:tabs>
          <w:tab w:val="left" w:pos="878"/>
        </w:tabs>
        <w:spacing w:after="0" w:line="240" w:lineRule="auto"/>
        <w:ind w:left="0" w:right="-1"/>
        <w:jc w:val="both"/>
        <w:rPr>
          <w:rFonts w:ascii="Times New Roman" w:hAnsi="Times New Roman"/>
          <w:color w:val="auto"/>
        </w:rPr>
      </w:pPr>
      <w:r w:rsidRPr="00410A96">
        <w:rPr>
          <w:rFonts w:ascii="Times New Roman" w:hAnsi="Times New Roman"/>
          <w:color w:val="auto"/>
        </w:rPr>
        <w:t>5</w:t>
      </w:r>
      <w:r w:rsidR="005B1685" w:rsidRPr="00410A96">
        <w:rPr>
          <w:rFonts w:ascii="Times New Roman" w:hAnsi="Times New Roman"/>
          <w:color w:val="auto"/>
        </w:rPr>
        <w:t>.</w:t>
      </w:r>
      <w:r w:rsidR="00E152FB" w:rsidRPr="00410A96">
        <w:rPr>
          <w:rFonts w:ascii="Times New Roman" w:hAnsi="Times New Roman"/>
          <w:color w:val="auto"/>
        </w:rPr>
        <w:t>4</w:t>
      </w:r>
      <w:r w:rsidR="005B1685" w:rsidRPr="00410A96">
        <w:rPr>
          <w:rFonts w:ascii="Times New Roman" w:hAnsi="Times New Roman"/>
          <w:color w:val="auto"/>
        </w:rPr>
        <w:t>. Será eliminado o candidato que:</w:t>
      </w:r>
    </w:p>
    <w:p w14:paraId="758CB5A4" w14:textId="77777777" w:rsidR="005B1685" w:rsidRPr="00410A96" w:rsidRDefault="005B1685" w:rsidP="00966E8C">
      <w:pPr>
        <w:pStyle w:val="PargrafodaLista1"/>
        <w:widowControl w:val="0"/>
        <w:tabs>
          <w:tab w:val="left" w:pos="878"/>
        </w:tabs>
        <w:spacing w:after="0" w:line="240" w:lineRule="auto"/>
        <w:ind w:left="0" w:right="-1"/>
        <w:jc w:val="both"/>
        <w:rPr>
          <w:rFonts w:ascii="Times New Roman" w:hAnsi="Times New Roman"/>
          <w:color w:val="auto"/>
        </w:rPr>
      </w:pPr>
      <w:r w:rsidRPr="00410A96">
        <w:rPr>
          <w:rFonts w:ascii="Times New Roman" w:hAnsi="Times New Roman"/>
          <w:color w:val="auto"/>
        </w:rPr>
        <w:t>a) na ficha de inscrição:</w:t>
      </w:r>
    </w:p>
    <w:p w14:paraId="32213DB4" w14:textId="77777777" w:rsidR="005B1685" w:rsidRPr="00410A96" w:rsidRDefault="005B1685" w:rsidP="00966E8C">
      <w:pPr>
        <w:pStyle w:val="PargrafodaLista1"/>
        <w:widowControl w:val="0"/>
        <w:tabs>
          <w:tab w:val="left" w:pos="878"/>
        </w:tabs>
        <w:spacing w:after="0" w:line="240" w:lineRule="auto"/>
        <w:ind w:left="0" w:right="-1"/>
        <w:jc w:val="both"/>
        <w:rPr>
          <w:rFonts w:ascii="Times New Roman" w:hAnsi="Times New Roman"/>
          <w:color w:val="auto"/>
        </w:rPr>
      </w:pPr>
      <w:r w:rsidRPr="00410A96">
        <w:rPr>
          <w:rFonts w:ascii="Times New Roman" w:hAnsi="Times New Roman"/>
          <w:color w:val="auto"/>
        </w:rPr>
        <w:t>a.1) prestar informações diversas das constantes dos documentos apresentados no momento da inscrição;</w:t>
      </w:r>
    </w:p>
    <w:p w14:paraId="4048F63C" w14:textId="77777777" w:rsidR="005B1685" w:rsidRPr="00410A96" w:rsidRDefault="005B1685" w:rsidP="00966E8C">
      <w:pPr>
        <w:pStyle w:val="PargrafodaLista1"/>
        <w:widowControl w:val="0"/>
        <w:tabs>
          <w:tab w:val="left" w:pos="878"/>
        </w:tabs>
        <w:spacing w:after="0" w:line="240" w:lineRule="auto"/>
        <w:ind w:left="0" w:right="-1"/>
        <w:jc w:val="both"/>
        <w:rPr>
          <w:rFonts w:ascii="Times New Roman" w:hAnsi="Times New Roman"/>
          <w:color w:val="auto"/>
        </w:rPr>
      </w:pPr>
      <w:r w:rsidRPr="00410A96">
        <w:rPr>
          <w:rFonts w:ascii="Times New Roman" w:hAnsi="Times New Roman"/>
          <w:color w:val="auto"/>
        </w:rPr>
        <w:t>a.2) deixar de preencher qualquer campo que deveria ser preenchido pelo candidato;</w:t>
      </w:r>
    </w:p>
    <w:p w14:paraId="4A1B3F74" w14:textId="77777777" w:rsidR="005B1685" w:rsidRPr="00410A96" w:rsidRDefault="005B1685" w:rsidP="00966E8C">
      <w:pPr>
        <w:pStyle w:val="PargrafodaLista1"/>
        <w:widowControl w:val="0"/>
        <w:tabs>
          <w:tab w:val="left" w:pos="878"/>
        </w:tabs>
        <w:spacing w:after="0" w:line="240" w:lineRule="auto"/>
        <w:ind w:left="0" w:right="-1"/>
        <w:jc w:val="both"/>
        <w:rPr>
          <w:rFonts w:ascii="Times New Roman" w:hAnsi="Times New Roman"/>
          <w:color w:val="auto"/>
        </w:rPr>
      </w:pPr>
      <w:r w:rsidRPr="00410A96">
        <w:rPr>
          <w:rFonts w:ascii="Times New Roman" w:hAnsi="Times New Roman"/>
          <w:color w:val="auto"/>
        </w:rPr>
        <w:t>a.3) deixar de assinar os campos onde se exige assinatura do candidato;</w:t>
      </w:r>
    </w:p>
    <w:p w14:paraId="125E0EF3" w14:textId="77777777" w:rsidR="005B1685" w:rsidRPr="00410A96" w:rsidRDefault="005B1685" w:rsidP="00966E8C">
      <w:pPr>
        <w:pStyle w:val="PargrafodaLista1"/>
        <w:widowControl w:val="0"/>
        <w:tabs>
          <w:tab w:val="left" w:pos="878"/>
        </w:tabs>
        <w:spacing w:after="0" w:line="240" w:lineRule="auto"/>
        <w:ind w:left="0" w:right="-1"/>
        <w:jc w:val="both"/>
        <w:rPr>
          <w:rFonts w:ascii="Times New Roman" w:hAnsi="Times New Roman"/>
          <w:color w:val="auto"/>
        </w:rPr>
      </w:pPr>
      <w:r w:rsidRPr="00410A96">
        <w:rPr>
          <w:rFonts w:ascii="Times New Roman" w:hAnsi="Times New Roman"/>
          <w:color w:val="auto"/>
        </w:rPr>
        <w:t>a.4) prestar declaração falsa ou se utilizar de documento não verdadeiro ou fora do prazo de validade;</w:t>
      </w:r>
    </w:p>
    <w:p w14:paraId="3D703088" w14:textId="29DB949C" w:rsidR="005B1685" w:rsidRPr="00410A96" w:rsidRDefault="005B1685" w:rsidP="00966E8C">
      <w:pPr>
        <w:pStyle w:val="PargrafodaLista1"/>
        <w:widowControl w:val="0"/>
        <w:tabs>
          <w:tab w:val="left" w:pos="878"/>
        </w:tabs>
        <w:spacing w:after="0" w:line="240" w:lineRule="auto"/>
        <w:ind w:left="0" w:right="-1"/>
        <w:jc w:val="both"/>
        <w:rPr>
          <w:rFonts w:ascii="Times New Roman" w:hAnsi="Times New Roman"/>
          <w:color w:val="auto"/>
        </w:rPr>
      </w:pPr>
      <w:r w:rsidRPr="00410A96">
        <w:rPr>
          <w:rFonts w:ascii="Times New Roman" w:hAnsi="Times New Roman"/>
          <w:color w:val="auto"/>
        </w:rPr>
        <w:t>b) não apresentar qualquer</w:t>
      </w:r>
      <w:r w:rsidR="00125FE0" w:rsidRPr="00410A96">
        <w:rPr>
          <w:rFonts w:ascii="Times New Roman" w:hAnsi="Times New Roman"/>
          <w:color w:val="auto"/>
        </w:rPr>
        <w:t xml:space="preserve"> um</w:t>
      </w:r>
      <w:r w:rsidRPr="00410A96">
        <w:rPr>
          <w:rFonts w:ascii="Times New Roman" w:hAnsi="Times New Roman"/>
          <w:color w:val="auto"/>
        </w:rPr>
        <w:t xml:space="preserve"> dos do</w:t>
      </w:r>
      <w:r w:rsidR="002F0EC6" w:rsidRPr="00410A96">
        <w:rPr>
          <w:rFonts w:ascii="Times New Roman" w:hAnsi="Times New Roman"/>
          <w:color w:val="auto"/>
        </w:rPr>
        <w:t xml:space="preserve">cumentos constantes do subitem </w:t>
      </w:r>
      <w:r w:rsidR="000E2CE1" w:rsidRPr="00410A96">
        <w:rPr>
          <w:rFonts w:ascii="Times New Roman" w:hAnsi="Times New Roman"/>
          <w:color w:val="auto"/>
        </w:rPr>
        <w:t>4</w:t>
      </w:r>
      <w:r w:rsidRPr="00410A96">
        <w:rPr>
          <w:rFonts w:ascii="Times New Roman" w:hAnsi="Times New Roman"/>
          <w:color w:val="auto"/>
        </w:rPr>
        <w:t>.5;</w:t>
      </w:r>
    </w:p>
    <w:p w14:paraId="1402AA59" w14:textId="6AFACFC9" w:rsidR="005B1685" w:rsidRPr="00410A96" w:rsidRDefault="005B1685" w:rsidP="00966E8C">
      <w:pPr>
        <w:pStyle w:val="PargrafodaLista1"/>
        <w:widowControl w:val="0"/>
        <w:tabs>
          <w:tab w:val="left" w:pos="878"/>
        </w:tabs>
        <w:spacing w:after="0" w:line="240" w:lineRule="auto"/>
        <w:ind w:left="0" w:right="-1"/>
        <w:jc w:val="both"/>
        <w:rPr>
          <w:rFonts w:ascii="Times New Roman" w:hAnsi="Times New Roman"/>
          <w:color w:val="auto"/>
        </w:rPr>
      </w:pPr>
      <w:r w:rsidRPr="00410A96">
        <w:rPr>
          <w:rFonts w:ascii="Times New Roman" w:hAnsi="Times New Roman"/>
          <w:color w:val="auto"/>
        </w:rPr>
        <w:t>c) não comprovar o nível de escolaridade ou demais requisitos exigidos p</w:t>
      </w:r>
      <w:r w:rsidR="002E0B98" w:rsidRPr="00410A96">
        <w:rPr>
          <w:rFonts w:ascii="Times New Roman" w:hAnsi="Times New Roman"/>
          <w:color w:val="auto"/>
        </w:rPr>
        <w:t>ara o</w:t>
      </w:r>
      <w:r w:rsidRPr="00410A96">
        <w:rPr>
          <w:rFonts w:ascii="Times New Roman" w:hAnsi="Times New Roman"/>
          <w:color w:val="auto"/>
        </w:rPr>
        <w:t xml:space="preserve"> cargo.</w:t>
      </w:r>
    </w:p>
    <w:p w14:paraId="499A3744" w14:textId="77777777" w:rsidR="00125FE0" w:rsidRPr="00410A96" w:rsidRDefault="00125FE0" w:rsidP="00966E8C">
      <w:pPr>
        <w:pStyle w:val="PargrafodaLista1"/>
        <w:widowControl w:val="0"/>
        <w:tabs>
          <w:tab w:val="left" w:pos="878"/>
        </w:tabs>
        <w:spacing w:after="0" w:line="240" w:lineRule="auto"/>
        <w:ind w:left="0" w:right="-1"/>
        <w:jc w:val="both"/>
        <w:rPr>
          <w:rFonts w:ascii="Times New Roman" w:hAnsi="Times New Roman"/>
          <w:color w:val="auto"/>
        </w:rPr>
      </w:pPr>
    </w:p>
    <w:p w14:paraId="415D0966" w14:textId="08D0D3E3" w:rsidR="005B1685" w:rsidRPr="00410A96" w:rsidRDefault="000E2CE1" w:rsidP="00385A2F">
      <w:pPr>
        <w:pStyle w:val="PargrafodaLista1"/>
        <w:widowControl w:val="0"/>
        <w:tabs>
          <w:tab w:val="left" w:pos="878"/>
        </w:tabs>
        <w:spacing w:after="0" w:line="240" w:lineRule="auto"/>
        <w:ind w:left="0" w:right="-1"/>
        <w:jc w:val="both"/>
        <w:rPr>
          <w:rFonts w:ascii="Times New Roman" w:hAnsi="Times New Roman"/>
          <w:color w:val="auto"/>
        </w:rPr>
      </w:pPr>
      <w:r w:rsidRPr="00410A96">
        <w:rPr>
          <w:rFonts w:ascii="Times New Roman" w:hAnsi="Times New Roman"/>
          <w:color w:val="auto"/>
        </w:rPr>
        <w:t>5</w:t>
      </w:r>
      <w:r w:rsidR="005B1685" w:rsidRPr="00410A96">
        <w:rPr>
          <w:rFonts w:ascii="Times New Roman" w:hAnsi="Times New Roman"/>
          <w:color w:val="auto"/>
        </w:rPr>
        <w:t>.</w:t>
      </w:r>
      <w:r w:rsidR="00385A2F" w:rsidRPr="00410A96">
        <w:rPr>
          <w:rFonts w:ascii="Times New Roman" w:hAnsi="Times New Roman"/>
          <w:color w:val="auto"/>
        </w:rPr>
        <w:t>5</w:t>
      </w:r>
      <w:r w:rsidR="005B1685" w:rsidRPr="00410A96">
        <w:rPr>
          <w:rFonts w:ascii="Times New Roman" w:hAnsi="Times New Roman"/>
          <w:color w:val="auto"/>
        </w:rPr>
        <w:t>. A entrega d</w:t>
      </w:r>
      <w:r w:rsidR="001D289A" w:rsidRPr="00410A96">
        <w:rPr>
          <w:rFonts w:ascii="Times New Roman" w:hAnsi="Times New Roman"/>
          <w:color w:val="auto"/>
        </w:rPr>
        <w:t>o número de inscrição ao candidato</w:t>
      </w:r>
      <w:r w:rsidR="005B1685" w:rsidRPr="00410A96">
        <w:rPr>
          <w:rFonts w:ascii="Times New Roman" w:hAnsi="Times New Roman"/>
          <w:color w:val="auto"/>
        </w:rPr>
        <w:t xml:space="preserve"> não impede </w:t>
      </w:r>
      <w:r w:rsidR="001D289A" w:rsidRPr="00410A96">
        <w:rPr>
          <w:rFonts w:ascii="Times New Roman" w:hAnsi="Times New Roman"/>
          <w:color w:val="auto"/>
        </w:rPr>
        <w:t>su</w:t>
      </w:r>
      <w:r w:rsidR="005B1685" w:rsidRPr="00410A96">
        <w:rPr>
          <w:rFonts w:ascii="Times New Roman" w:hAnsi="Times New Roman"/>
          <w:color w:val="auto"/>
        </w:rPr>
        <w:t xml:space="preserve">a eliminação do </w:t>
      </w:r>
      <w:r w:rsidR="001D289A" w:rsidRPr="00410A96">
        <w:rPr>
          <w:rFonts w:ascii="Times New Roman" w:hAnsi="Times New Roman"/>
          <w:color w:val="auto"/>
        </w:rPr>
        <w:t xml:space="preserve">certame, </w:t>
      </w:r>
      <w:r w:rsidR="005B1685" w:rsidRPr="00410A96">
        <w:rPr>
          <w:rFonts w:ascii="Times New Roman" w:hAnsi="Times New Roman"/>
          <w:color w:val="auto"/>
        </w:rPr>
        <w:t>na hipótese de ser constatada a ausência de qualquer dos do</w:t>
      </w:r>
      <w:r w:rsidR="002F0EC6" w:rsidRPr="00410A96">
        <w:rPr>
          <w:rFonts w:ascii="Times New Roman" w:hAnsi="Times New Roman"/>
          <w:color w:val="auto"/>
        </w:rPr>
        <w:t xml:space="preserve">cumentos exigidos pelo subitem </w:t>
      </w:r>
      <w:r w:rsidRPr="00410A96">
        <w:rPr>
          <w:rFonts w:ascii="Times New Roman" w:hAnsi="Times New Roman"/>
          <w:color w:val="auto"/>
        </w:rPr>
        <w:t>4</w:t>
      </w:r>
      <w:r w:rsidR="005B1685" w:rsidRPr="00410A96">
        <w:rPr>
          <w:rFonts w:ascii="Times New Roman" w:hAnsi="Times New Roman"/>
          <w:color w:val="auto"/>
        </w:rPr>
        <w:t xml:space="preserve">.5 deste Edital, bem como a ocorrência das situações constantes do subitem </w:t>
      </w:r>
      <w:r w:rsidRPr="00410A96">
        <w:rPr>
          <w:rFonts w:ascii="Times New Roman" w:hAnsi="Times New Roman"/>
          <w:color w:val="auto"/>
        </w:rPr>
        <w:t>5</w:t>
      </w:r>
      <w:r w:rsidR="005B1685" w:rsidRPr="00410A96">
        <w:rPr>
          <w:rFonts w:ascii="Times New Roman" w:hAnsi="Times New Roman"/>
          <w:color w:val="auto"/>
        </w:rPr>
        <w:t>.</w:t>
      </w:r>
      <w:r w:rsidR="004F54E7" w:rsidRPr="00410A96">
        <w:rPr>
          <w:rFonts w:ascii="Times New Roman" w:hAnsi="Times New Roman"/>
          <w:color w:val="auto"/>
        </w:rPr>
        <w:t>4</w:t>
      </w:r>
      <w:r w:rsidR="005B1685" w:rsidRPr="00410A96">
        <w:rPr>
          <w:rFonts w:ascii="Times New Roman" w:hAnsi="Times New Roman"/>
          <w:color w:val="auto"/>
        </w:rPr>
        <w:t>.</w:t>
      </w:r>
    </w:p>
    <w:p w14:paraId="293E5DB5" w14:textId="77777777" w:rsidR="005B1685" w:rsidRPr="00410A96" w:rsidRDefault="005B1685">
      <w:pPr>
        <w:pStyle w:val="PargrafodaLista1"/>
        <w:widowControl w:val="0"/>
        <w:tabs>
          <w:tab w:val="left" w:pos="878"/>
        </w:tabs>
        <w:spacing w:after="0" w:line="240" w:lineRule="auto"/>
        <w:ind w:left="0" w:right="-1"/>
        <w:jc w:val="both"/>
        <w:rPr>
          <w:rFonts w:ascii="Times New Roman" w:hAnsi="Times New Roman"/>
          <w:color w:val="auto"/>
        </w:rPr>
      </w:pPr>
    </w:p>
    <w:p w14:paraId="589D9F73" w14:textId="407BD2E9" w:rsidR="005B1685" w:rsidRPr="00410A96" w:rsidRDefault="00A4163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="005B1685" w:rsidRPr="00410A96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DO </w:t>
      </w:r>
      <w:r w:rsidR="005B679E" w:rsidRPr="00410A96">
        <w:rPr>
          <w:rFonts w:ascii="Times New Roman" w:hAnsi="Times New Roman" w:cs="Times New Roman"/>
          <w:b/>
          <w:color w:val="auto"/>
          <w:sz w:val="22"/>
          <w:szCs w:val="22"/>
        </w:rPr>
        <w:t xml:space="preserve">RESULTADO PRELIMINAR E DO </w:t>
      </w:r>
      <w:r w:rsidR="005B1685" w:rsidRPr="00410A96">
        <w:rPr>
          <w:rFonts w:ascii="Times New Roman" w:hAnsi="Times New Roman" w:cs="Times New Roman"/>
          <w:b/>
          <w:color w:val="auto"/>
          <w:sz w:val="22"/>
          <w:szCs w:val="22"/>
        </w:rPr>
        <w:t>RECURSO</w:t>
      </w:r>
      <w:r w:rsidR="005B679E" w:rsidRPr="00410A96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14:paraId="31FAEF8C" w14:textId="77777777" w:rsidR="005B1685" w:rsidRPr="00410A96" w:rsidRDefault="005B1685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CC0C4BD" w14:textId="25BE1EC2" w:rsidR="002557B9" w:rsidRPr="00410A96" w:rsidRDefault="00A41634" w:rsidP="001D0D61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Cs/>
          <w:color w:val="auto"/>
          <w:sz w:val="22"/>
          <w:szCs w:val="22"/>
        </w:rPr>
        <w:t>6</w:t>
      </w:r>
      <w:r w:rsidR="005B1685" w:rsidRPr="00410A9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="00C06F6E" w:rsidRPr="00410A96">
        <w:rPr>
          <w:rFonts w:ascii="Times New Roman" w:hAnsi="Times New Roman" w:cs="Times New Roman"/>
          <w:bCs/>
          <w:color w:val="auto"/>
          <w:sz w:val="22"/>
          <w:szCs w:val="22"/>
        </w:rPr>
        <w:t>1</w:t>
      </w:r>
      <w:r w:rsidR="005B1685" w:rsidRPr="00410A96">
        <w:rPr>
          <w:rFonts w:ascii="Times New Roman" w:hAnsi="Times New Roman" w:cs="Times New Roman"/>
          <w:bCs/>
          <w:color w:val="auto"/>
          <w:sz w:val="22"/>
          <w:szCs w:val="22"/>
        </w:rPr>
        <w:t>. A Comissão Organizadora divulgará</w:t>
      </w:r>
      <w:r w:rsidR="00B56176" w:rsidRPr="00410A96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no </w:t>
      </w:r>
      <w:r w:rsidRPr="00410A9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Diário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Oficial do Município (DOM) (link “Transparência” – “Diário Oficial”) e no seu sítio eletrônico: </w:t>
      </w:r>
      <w:hyperlink r:id="rId10" w:history="1">
        <w:r w:rsidRPr="00410A96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www.itabaiana.se.gov.br</w:t>
        </w:r>
      </w:hyperlink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C3C6C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(link “Transparência” – </w:t>
      </w:r>
      <w:r w:rsidR="00500F1D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“Processo Seletivo Simplificado – </w:t>
      </w:r>
      <w:r w:rsidR="00D56079">
        <w:rPr>
          <w:rFonts w:ascii="Times New Roman" w:hAnsi="Times New Roman" w:cs="Times New Roman"/>
          <w:color w:val="auto"/>
          <w:sz w:val="22"/>
          <w:szCs w:val="22"/>
        </w:rPr>
        <w:t xml:space="preserve">Fundo Municipal de </w:t>
      </w:r>
      <w:r w:rsidR="00D31F83">
        <w:rPr>
          <w:rFonts w:ascii="Times New Roman" w:hAnsi="Times New Roman" w:cs="Times New Roman"/>
          <w:color w:val="auto"/>
          <w:sz w:val="22"/>
          <w:szCs w:val="22"/>
        </w:rPr>
        <w:t>Saúde</w:t>
      </w:r>
      <w:r w:rsidR="00500F1D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– 2024 – Edital nº </w:t>
      </w:r>
      <w:r w:rsidR="00B40F9D">
        <w:rPr>
          <w:rFonts w:ascii="Times New Roman" w:hAnsi="Times New Roman" w:cs="Times New Roman"/>
          <w:color w:val="auto"/>
          <w:sz w:val="22"/>
          <w:szCs w:val="22"/>
        </w:rPr>
        <w:t>006/2024</w:t>
      </w:r>
      <w:r w:rsidR="00500F1D" w:rsidRPr="00410A96">
        <w:rPr>
          <w:rFonts w:ascii="Times New Roman" w:hAnsi="Times New Roman" w:cs="Times New Roman"/>
          <w:color w:val="auto"/>
          <w:sz w:val="22"/>
          <w:szCs w:val="22"/>
        </w:rPr>
        <w:t>”</w:t>
      </w:r>
      <w:r w:rsidR="005C3C6C" w:rsidRPr="00410A9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, o </w:t>
      </w:r>
      <w:r w:rsidR="005B1685" w:rsidRPr="00410A96">
        <w:rPr>
          <w:rFonts w:ascii="Times New Roman" w:hAnsi="Times New Roman" w:cs="Times New Roman"/>
          <w:b/>
          <w:color w:val="auto"/>
          <w:sz w:val="22"/>
          <w:szCs w:val="22"/>
        </w:rPr>
        <w:t xml:space="preserve">Resultado </w:t>
      </w:r>
      <w:r w:rsidR="00B91AE1" w:rsidRPr="00410A96">
        <w:rPr>
          <w:rFonts w:ascii="Times New Roman" w:hAnsi="Times New Roman" w:cs="Times New Roman"/>
          <w:b/>
          <w:color w:val="auto"/>
          <w:sz w:val="22"/>
          <w:szCs w:val="22"/>
        </w:rPr>
        <w:t>Preliminar do PSS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do qual </w:t>
      </w:r>
      <w:r w:rsidR="005B1685" w:rsidRPr="00410A96">
        <w:rPr>
          <w:rFonts w:ascii="Times New Roman" w:hAnsi="Times New Roman" w:cs="Times New Roman"/>
          <w:b/>
          <w:color w:val="auto"/>
          <w:sz w:val="22"/>
          <w:szCs w:val="22"/>
        </w:rPr>
        <w:t>caberá recurso</w:t>
      </w:r>
      <w:r w:rsidR="003C29BB" w:rsidRPr="00410A96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2557B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F2CA54C" w14:textId="77777777" w:rsidR="00B91AE1" w:rsidRPr="00410A96" w:rsidRDefault="00B91AE1" w:rsidP="001D0D61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ED25B4A" w14:textId="396739CB" w:rsidR="00375E67" w:rsidRPr="00410A96" w:rsidRDefault="00B56176" w:rsidP="005C62BB">
      <w:pPr>
        <w:snapToGrid w:val="0"/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.2. Os recursos </w:t>
      </w:r>
      <w:r w:rsidR="003C29BB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poderão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ser protocolados</w:t>
      </w:r>
      <w:r w:rsidR="00D5607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75E67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na forma eletrônica, através do e-mail </w:t>
      </w:r>
      <w:r w:rsidR="00B331EE" w:rsidRPr="005333C3">
        <w:rPr>
          <w:rFonts w:ascii="Times New Roman" w:hAnsi="Times New Roman" w:cs="Times New Roman"/>
          <w:b/>
          <w:bCs/>
          <w:color w:val="auto"/>
          <w:sz w:val="22"/>
          <w:szCs w:val="22"/>
        </w:rPr>
        <w:t>ouvidoriadosus</w:t>
      </w:r>
      <w:r w:rsidR="00F33AA9" w:rsidRPr="005333C3">
        <w:rPr>
          <w:rFonts w:ascii="Times New Roman" w:hAnsi="Times New Roman" w:cs="Times New Roman"/>
          <w:b/>
          <w:bCs/>
          <w:color w:val="auto"/>
          <w:sz w:val="22"/>
          <w:szCs w:val="22"/>
        </w:rPr>
        <w:t>_ita</w:t>
      </w:r>
      <w:r w:rsidR="005C62BB" w:rsidRPr="005333C3">
        <w:rPr>
          <w:rFonts w:ascii="Times New Roman" w:hAnsi="Times New Roman" w:cs="Times New Roman"/>
          <w:b/>
          <w:bCs/>
          <w:color w:val="auto"/>
          <w:sz w:val="22"/>
          <w:szCs w:val="22"/>
        </w:rPr>
        <w:t>@hotmail.com</w:t>
      </w:r>
      <w:r w:rsidR="00035349" w:rsidRPr="005333C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3534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das 08:00 do dia </w:t>
      </w:r>
      <w:r w:rsidR="00A57DA9">
        <w:rPr>
          <w:rFonts w:ascii="Times New Roman" w:hAnsi="Times New Roman" w:cs="Times New Roman"/>
          <w:color w:val="auto"/>
          <w:sz w:val="22"/>
          <w:szCs w:val="22"/>
        </w:rPr>
        <w:t>23</w:t>
      </w:r>
      <w:r w:rsidR="00C74882">
        <w:rPr>
          <w:rFonts w:ascii="Times New Roman" w:hAnsi="Times New Roman" w:cs="Times New Roman"/>
          <w:color w:val="auto"/>
          <w:sz w:val="22"/>
          <w:szCs w:val="22"/>
        </w:rPr>
        <w:t xml:space="preserve"> DE DEZEMBRO DE 2024</w:t>
      </w:r>
      <w:r w:rsidR="0003534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até as 1</w:t>
      </w:r>
      <w:r w:rsidR="003F788B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035349" w:rsidRPr="00410A96">
        <w:rPr>
          <w:rFonts w:ascii="Times New Roman" w:hAnsi="Times New Roman" w:cs="Times New Roman"/>
          <w:color w:val="auto"/>
          <w:sz w:val="22"/>
          <w:szCs w:val="22"/>
        </w:rPr>
        <w:t>:00 do dia</w:t>
      </w:r>
      <w:r w:rsidR="003F78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57DA9">
        <w:rPr>
          <w:rFonts w:ascii="Times New Roman" w:hAnsi="Times New Roman" w:cs="Times New Roman"/>
          <w:color w:val="auto"/>
          <w:sz w:val="22"/>
          <w:szCs w:val="22"/>
        </w:rPr>
        <w:t>24</w:t>
      </w:r>
      <w:r w:rsidR="00C74882">
        <w:rPr>
          <w:rFonts w:ascii="Times New Roman" w:hAnsi="Times New Roman" w:cs="Times New Roman"/>
          <w:color w:val="auto"/>
          <w:sz w:val="22"/>
          <w:szCs w:val="22"/>
        </w:rPr>
        <w:t xml:space="preserve"> DE DEZEMBRO DE 2024</w:t>
      </w:r>
      <w:r w:rsidR="00035349" w:rsidRPr="00410A96">
        <w:rPr>
          <w:rFonts w:ascii="Times New Roman" w:hAnsi="Times New Roman" w:cs="Times New Roman"/>
          <w:color w:val="auto"/>
          <w:sz w:val="22"/>
          <w:szCs w:val="22"/>
        </w:rPr>
        <w:t>;</w:t>
      </w:r>
      <w:r w:rsidR="00375E67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A3CB6DC" w14:textId="77777777" w:rsidR="006A06D9" w:rsidRPr="00410A96" w:rsidRDefault="006A06D9" w:rsidP="001D0D61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CA73B73" w14:textId="43F3F3CD" w:rsidR="005B1685" w:rsidRPr="00410A96" w:rsidRDefault="00B56176" w:rsidP="001D0D61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C06F6E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6A06D9" w:rsidRPr="00410A96">
        <w:rPr>
          <w:rFonts w:ascii="Times New Roman" w:hAnsi="Times New Roman" w:cs="Times New Roman"/>
          <w:color w:val="auto"/>
          <w:sz w:val="22"/>
          <w:szCs w:val="22"/>
        </w:rPr>
        <w:t>3.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Não serão aceitos os recursos interpostos fora do prazo</w:t>
      </w:r>
      <w:r w:rsidR="00533A9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estabelecido </w:t>
      </w:r>
      <w:r w:rsidR="00A40935" w:rsidRPr="00410A9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533A9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 subitem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533A96" w:rsidRPr="00410A96">
        <w:rPr>
          <w:rFonts w:ascii="Times New Roman" w:hAnsi="Times New Roman" w:cs="Times New Roman"/>
          <w:color w:val="auto"/>
          <w:sz w:val="22"/>
          <w:szCs w:val="22"/>
        </w:rPr>
        <w:t>.2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8F0B131" w14:textId="77777777" w:rsidR="00533A96" w:rsidRPr="00410A96" w:rsidRDefault="00533A96" w:rsidP="001D0D61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6A074F5" w14:textId="32339320" w:rsidR="005B1685" w:rsidRPr="00410A96" w:rsidRDefault="00B56176" w:rsidP="001D0D61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C06F6E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533A96" w:rsidRPr="00410A9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 A fundamentação dos recursos deverá estar adstrita aos documentos apresentados no ato da inscrição, sendo vedada a inclusão de nova documentação.</w:t>
      </w:r>
    </w:p>
    <w:p w14:paraId="715A7910" w14:textId="77777777" w:rsidR="00DE6259" w:rsidRPr="00410A96" w:rsidRDefault="00DE6259" w:rsidP="001D0D61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4B3AE19" w14:textId="623C03A9" w:rsidR="005B1685" w:rsidRPr="00410A96" w:rsidRDefault="00B56176" w:rsidP="001D0D61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DE6259" w:rsidRPr="00410A96">
        <w:rPr>
          <w:rFonts w:ascii="Times New Roman" w:hAnsi="Times New Roman" w:cs="Times New Roman"/>
          <w:color w:val="auto"/>
          <w:sz w:val="22"/>
          <w:szCs w:val="22"/>
        </w:rPr>
        <w:t>.5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 Caberá à Comissão de Organizadora do PSS analisar os recursos interposto</w:t>
      </w:r>
      <w:r w:rsidR="00872A23" w:rsidRPr="00410A96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pelos candidatos, </w:t>
      </w:r>
      <w:r w:rsidR="00F76250" w:rsidRPr="00410A96">
        <w:rPr>
          <w:rFonts w:ascii="Times New Roman" w:hAnsi="Times New Roman" w:cs="Times New Roman"/>
          <w:color w:val="auto"/>
          <w:sz w:val="22"/>
          <w:szCs w:val="22"/>
        </w:rPr>
        <w:t>e sua decisão</w:t>
      </w:r>
      <w:r w:rsidR="00A4093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poderá ser rat</w:t>
      </w:r>
      <w:r w:rsidR="00F76250" w:rsidRPr="00410A96">
        <w:rPr>
          <w:rFonts w:ascii="Times New Roman" w:hAnsi="Times New Roman" w:cs="Times New Roman"/>
          <w:color w:val="auto"/>
          <w:sz w:val="22"/>
          <w:szCs w:val="22"/>
        </w:rPr>
        <w:t>ificada pel</w:t>
      </w:r>
      <w:r w:rsidR="00F3374F">
        <w:rPr>
          <w:rFonts w:ascii="Times New Roman" w:hAnsi="Times New Roman" w:cs="Times New Roman"/>
          <w:color w:val="auto"/>
          <w:sz w:val="22"/>
          <w:szCs w:val="22"/>
        </w:rPr>
        <w:t xml:space="preserve">o Fundo Municipal de </w:t>
      </w:r>
      <w:r w:rsidR="00D31F83">
        <w:rPr>
          <w:rFonts w:ascii="Times New Roman" w:hAnsi="Times New Roman" w:cs="Times New Roman"/>
          <w:color w:val="auto"/>
          <w:sz w:val="22"/>
          <w:szCs w:val="22"/>
        </w:rPr>
        <w:t>Saúde</w:t>
      </w:r>
      <w:r w:rsidR="00A4093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ou por ele rejeitada</w:t>
      </w:r>
      <w:r w:rsidR="00872A2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, desde que fundamentada. </w:t>
      </w:r>
    </w:p>
    <w:p w14:paraId="6F55EB40" w14:textId="77777777" w:rsidR="00F76250" w:rsidRPr="00410A96" w:rsidRDefault="00F76250" w:rsidP="001D0D61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C2ADFC8" w14:textId="0F718583" w:rsidR="005B1685" w:rsidRPr="00410A96" w:rsidRDefault="00B56176" w:rsidP="001D0D61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C06F6E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872A23" w:rsidRPr="00410A9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E974AB" w:rsidRPr="00410A96">
        <w:rPr>
          <w:rFonts w:ascii="Times New Roman" w:hAnsi="Times New Roman" w:cs="Times New Roman"/>
          <w:color w:val="auto"/>
          <w:sz w:val="22"/>
          <w:szCs w:val="22"/>
        </w:rPr>
        <w:t>Em não havendo recurso ou a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pós o posicionamento d</w:t>
      </w:r>
      <w:r w:rsidR="00F3374F">
        <w:rPr>
          <w:rFonts w:ascii="Times New Roman" w:hAnsi="Times New Roman" w:cs="Times New Roman"/>
          <w:color w:val="auto"/>
          <w:sz w:val="22"/>
          <w:szCs w:val="22"/>
        </w:rPr>
        <w:t xml:space="preserve">o Fundo Municipal de </w:t>
      </w:r>
      <w:r w:rsidR="00D31F83">
        <w:rPr>
          <w:rFonts w:ascii="Times New Roman" w:hAnsi="Times New Roman" w:cs="Times New Roman"/>
          <w:color w:val="auto"/>
          <w:sz w:val="22"/>
          <w:szCs w:val="22"/>
        </w:rPr>
        <w:t>Saúde</w:t>
      </w:r>
      <w:r w:rsidR="00D5190F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s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erá divulgado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no </w:t>
      </w:r>
      <w:r w:rsidRPr="00410A9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Diário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Oficial do Município (DOM) (link “Transparência” – “Diário Oficial”) e no seu sítio eletrônico: </w:t>
      </w:r>
      <w:hyperlink r:id="rId11" w:history="1">
        <w:r w:rsidR="005C62BB" w:rsidRPr="00C30D19">
          <w:rPr>
            <w:rStyle w:val="Hyperlink"/>
            <w:rFonts w:ascii="Times New Roman" w:hAnsi="Times New Roman" w:cs="Times New Roman"/>
            <w:sz w:val="22"/>
            <w:szCs w:val="22"/>
          </w:rPr>
          <w:t>www.itabaiana.se.gov.br</w:t>
        </w:r>
      </w:hyperlink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72D3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(link “Transparência” – “Concurso Público e Processo Seletivo” – </w:t>
      </w:r>
      <w:r w:rsidR="00F3374F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“Processo Seletivo Simplificado – </w:t>
      </w:r>
      <w:r w:rsidR="00F3374F">
        <w:rPr>
          <w:rFonts w:ascii="Times New Roman" w:hAnsi="Times New Roman" w:cs="Times New Roman"/>
          <w:color w:val="auto"/>
          <w:sz w:val="22"/>
          <w:szCs w:val="22"/>
        </w:rPr>
        <w:t xml:space="preserve">Fundo Municipal de </w:t>
      </w:r>
      <w:r w:rsidR="00D31F83">
        <w:rPr>
          <w:rFonts w:ascii="Times New Roman" w:hAnsi="Times New Roman" w:cs="Times New Roman"/>
          <w:color w:val="auto"/>
          <w:sz w:val="22"/>
          <w:szCs w:val="22"/>
        </w:rPr>
        <w:t>Saúde</w:t>
      </w:r>
      <w:r w:rsidR="00F3374F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– 2024 – Edital nº </w:t>
      </w:r>
      <w:r w:rsidR="00B40F9D">
        <w:rPr>
          <w:rFonts w:ascii="Times New Roman" w:hAnsi="Times New Roman" w:cs="Times New Roman"/>
          <w:color w:val="auto"/>
          <w:sz w:val="22"/>
          <w:szCs w:val="22"/>
        </w:rPr>
        <w:t>006/2024</w:t>
      </w:r>
      <w:r w:rsidR="00F3374F" w:rsidRPr="00410A96">
        <w:rPr>
          <w:rFonts w:ascii="Times New Roman" w:hAnsi="Times New Roman" w:cs="Times New Roman"/>
          <w:color w:val="auto"/>
          <w:sz w:val="22"/>
          <w:szCs w:val="22"/>
        </w:rPr>
        <w:t>”</w:t>
      </w:r>
      <w:r w:rsidR="00500F1D" w:rsidRPr="00410A9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, o </w:t>
      </w:r>
      <w:r w:rsidR="005B1685" w:rsidRPr="00410A96">
        <w:rPr>
          <w:rFonts w:ascii="Times New Roman" w:hAnsi="Times New Roman" w:cs="Times New Roman"/>
          <w:b/>
          <w:color w:val="auto"/>
          <w:sz w:val="22"/>
          <w:szCs w:val="22"/>
        </w:rPr>
        <w:t>Resultado Final do PSS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, do qual NÃO caberá recurso ou pedido de reconsideração. </w:t>
      </w:r>
    </w:p>
    <w:p w14:paraId="03D7C850" w14:textId="77777777" w:rsidR="005B1685" w:rsidRPr="00410A96" w:rsidRDefault="005B1685">
      <w:pPr>
        <w:ind w:right="-1"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82C5193" w14:textId="1ED82A0B" w:rsidR="005B1685" w:rsidRPr="00410A96" w:rsidRDefault="0073648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/>
          <w:color w:val="auto"/>
          <w:sz w:val="22"/>
          <w:szCs w:val="22"/>
        </w:rPr>
        <w:t>7.</w:t>
      </w:r>
      <w:r w:rsidR="005B1685" w:rsidRPr="00410A9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DA CLASSIFICAÇÃO FINAL:</w:t>
      </w:r>
    </w:p>
    <w:p w14:paraId="274223D5" w14:textId="77777777" w:rsidR="005B1685" w:rsidRPr="00410A96" w:rsidRDefault="005B1685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2F657B65" w14:textId="71112CA1" w:rsidR="005B1685" w:rsidRPr="00410A96" w:rsidRDefault="0073648B" w:rsidP="00E974A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.1. A classificação final no PSS, consistirá no somatório da pontuação alcançada pelo candidato, tendo por base os critérios e pontos estabelecidos na tabela trazida pelo item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341E34" w:rsidRPr="00410A96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deste Edital.</w:t>
      </w:r>
    </w:p>
    <w:p w14:paraId="22FE4732" w14:textId="77777777" w:rsidR="00341E34" w:rsidRPr="00410A96" w:rsidRDefault="00341E34" w:rsidP="00E974A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C913DF" w14:textId="77777777" w:rsidR="00AF6B5B" w:rsidRPr="00410A96" w:rsidRDefault="00AF6B5B" w:rsidP="00AF6B5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7.2. Na classificação final, entre candidatos com igual número de pontuação, serão fatores de desempate:</w:t>
      </w:r>
    </w:p>
    <w:p w14:paraId="070C4482" w14:textId="77777777" w:rsidR="00AF6B5B" w:rsidRPr="00410A96" w:rsidRDefault="00AF6B5B" w:rsidP="00AF6B5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a) maior pontuação com qualificação profissional; </w:t>
      </w:r>
    </w:p>
    <w:p w14:paraId="0CE70312" w14:textId="5286BBDF" w:rsidR="00AF6B5B" w:rsidRPr="00410A96" w:rsidRDefault="00D74FA1" w:rsidP="00AF6B5B">
      <w:pPr>
        <w:tabs>
          <w:tab w:val="right" w:pos="9639"/>
        </w:tabs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b</w:t>
      </w:r>
      <w:r w:rsidR="00AF6B5B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) maior pontuação com certificados; </w:t>
      </w:r>
    </w:p>
    <w:p w14:paraId="3CC976FF" w14:textId="77777777" w:rsidR="00D74FA1" w:rsidRPr="00410A96" w:rsidRDefault="00D74FA1" w:rsidP="00AF6B5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c) maior experiência no setor público;</w:t>
      </w:r>
    </w:p>
    <w:p w14:paraId="156D79B9" w14:textId="5791ED5D" w:rsidR="00AF6B5B" w:rsidRPr="00410A96" w:rsidRDefault="00D74FA1" w:rsidP="00AF6B5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d) m</w:t>
      </w:r>
      <w:r w:rsidR="009F04B0">
        <w:rPr>
          <w:rFonts w:ascii="Times New Roman" w:hAnsi="Times New Roman" w:cs="Times New Roman"/>
          <w:color w:val="auto"/>
          <w:sz w:val="22"/>
          <w:szCs w:val="22"/>
        </w:rPr>
        <w:t>aior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idade. </w:t>
      </w:r>
    </w:p>
    <w:p w14:paraId="413FFF5C" w14:textId="77777777" w:rsidR="005B1685" w:rsidRPr="00410A96" w:rsidRDefault="005B1685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344BE1" w14:textId="001CC915" w:rsidR="005B1685" w:rsidRPr="00410A96" w:rsidRDefault="0073648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/>
          <w:color w:val="auto"/>
          <w:sz w:val="22"/>
          <w:szCs w:val="22"/>
        </w:rPr>
        <w:t>8</w:t>
      </w:r>
      <w:r w:rsidR="005B1685" w:rsidRPr="00410A96">
        <w:rPr>
          <w:rFonts w:ascii="Times New Roman" w:hAnsi="Times New Roman" w:cs="Times New Roman"/>
          <w:b/>
          <w:color w:val="auto"/>
          <w:sz w:val="22"/>
          <w:szCs w:val="22"/>
        </w:rPr>
        <w:t>. DA HOMOLOGAÇÃO</w:t>
      </w:r>
      <w:r w:rsidR="004A675C" w:rsidRPr="00410A96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14:paraId="244FE050" w14:textId="77777777" w:rsidR="005B1685" w:rsidRPr="00410A96" w:rsidRDefault="005B1685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7938571" w14:textId="6C2092F5" w:rsidR="0073648B" w:rsidRPr="00410A96" w:rsidRDefault="0073648B" w:rsidP="0073648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.1. A homologação do Resultado Final do PSS será feita mediante Decreto do Chefe do Poder Executivo a ser divulgado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no </w:t>
      </w:r>
      <w:r w:rsidRPr="00410A9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Diário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Oficial do Município (DOM) (link “Transparência” – “Diário Oficial”) e no seu sítio eletrônico: </w:t>
      </w:r>
      <w:hyperlink r:id="rId12" w:history="1">
        <w:r w:rsidRPr="00410A96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www.itabaiana.se.gov.br</w:t>
        </w:r>
      </w:hyperlink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B0C98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(link “Transparência” – </w:t>
      </w:r>
      <w:r w:rsidR="002A637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“Processo Seletivo Simplificado – </w:t>
      </w:r>
      <w:r w:rsidR="00F17918">
        <w:rPr>
          <w:rFonts w:ascii="Times New Roman" w:hAnsi="Times New Roman" w:cs="Times New Roman"/>
          <w:color w:val="auto"/>
          <w:sz w:val="22"/>
          <w:szCs w:val="22"/>
        </w:rPr>
        <w:t xml:space="preserve">Fundo Municipal de </w:t>
      </w:r>
      <w:r w:rsidR="00D31F83">
        <w:rPr>
          <w:rFonts w:ascii="Times New Roman" w:hAnsi="Times New Roman" w:cs="Times New Roman"/>
          <w:color w:val="auto"/>
          <w:sz w:val="22"/>
          <w:szCs w:val="22"/>
        </w:rPr>
        <w:t>Saúde</w:t>
      </w:r>
      <w:r w:rsidR="002A637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– 2024 – Edital nº </w:t>
      </w:r>
      <w:r w:rsidR="00B40F9D">
        <w:rPr>
          <w:rFonts w:ascii="Times New Roman" w:hAnsi="Times New Roman" w:cs="Times New Roman"/>
          <w:color w:val="auto"/>
          <w:sz w:val="22"/>
          <w:szCs w:val="22"/>
        </w:rPr>
        <w:t>006/2024</w:t>
      </w:r>
      <w:r w:rsidR="002A6373" w:rsidRPr="00410A96">
        <w:rPr>
          <w:rFonts w:ascii="Times New Roman" w:hAnsi="Times New Roman" w:cs="Times New Roman"/>
          <w:color w:val="auto"/>
          <w:sz w:val="22"/>
          <w:szCs w:val="22"/>
        </w:rPr>
        <w:t>”</w:t>
      </w:r>
      <w:r w:rsidR="002B0C98" w:rsidRPr="00410A96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14:paraId="1149C7E1" w14:textId="77777777" w:rsidR="0073648B" w:rsidRPr="00410A96" w:rsidRDefault="0073648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545B912" w14:textId="5685AB6C" w:rsidR="005B1685" w:rsidRPr="00410A96" w:rsidRDefault="0073648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5B1685" w:rsidRPr="00410A96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DA </w:t>
      </w:r>
      <w:r w:rsidR="004A675C" w:rsidRPr="00410A96">
        <w:rPr>
          <w:rFonts w:ascii="Times New Roman" w:hAnsi="Times New Roman" w:cs="Times New Roman"/>
          <w:b/>
          <w:color w:val="auto"/>
          <w:sz w:val="22"/>
          <w:szCs w:val="22"/>
        </w:rPr>
        <w:t xml:space="preserve">CONVOCAÇÃO E DA </w:t>
      </w:r>
      <w:r w:rsidR="005B1685" w:rsidRPr="00410A96">
        <w:rPr>
          <w:rFonts w:ascii="Times New Roman" w:hAnsi="Times New Roman" w:cs="Times New Roman"/>
          <w:b/>
          <w:color w:val="auto"/>
          <w:sz w:val="22"/>
          <w:szCs w:val="22"/>
        </w:rPr>
        <w:t>CONTRATAÇÃO</w:t>
      </w:r>
      <w:r w:rsidR="004A675C" w:rsidRPr="00410A96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14:paraId="710E2283" w14:textId="77777777" w:rsidR="005C2128" w:rsidRPr="00410A96" w:rsidRDefault="005C2128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5032701" w14:textId="3C1286EE" w:rsidR="005B1685" w:rsidRPr="00410A96" w:rsidRDefault="0073648B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03345" w:rsidRPr="00410A96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 A convocação d</w:t>
      </w:r>
      <w:r w:rsidR="00FC587E" w:rsidRPr="00410A96">
        <w:rPr>
          <w:rFonts w:ascii="Times New Roman" w:hAnsi="Times New Roman" w:cs="Times New Roman"/>
          <w:color w:val="auto"/>
          <w:sz w:val="22"/>
          <w:szCs w:val="22"/>
        </w:rPr>
        <w:t>o(s)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candidato</w:t>
      </w:r>
      <w:r w:rsidR="00FC587E" w:rsidRPr="00410A96">
        <w:rPr>
          <w:rFonts w:ascii="Times New Roman" w:hAnsi="Times New Roman" w:cs="Times New Roman"/>
          <w:color w:val="auto"/>
          <w:sz w:val="22"/>
          <w:szCs w:val="22"/>
        </w:rPr>
        <w:t>(s)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classificado</w:t>
      </w:r>
      <w:r w:rsidR="00FC587E" w:rsidRPr="00410A96">
        <w:rPr>
          <w:rFonts w:ascii="Times New Roman" w:hAnsi="Times New Roman" w:cs="Times New Roman"/>
          <w:color w:val="auto"/>
          <w:sz w:val="22"/>
          <w:szCs w:val="22"/>
        </w:rPr>
        <w:t>(s)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será </w:t>
      </w:r>
      <w:r w:rsidR="00F0334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realizada através de </w:t>
      </w:r>
      <w:r w:rsidR="00AB1D0A" w:rsidRPr="00410A96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516439" w:rsidRPr="00410A96">
        <w:rPr>
          <w:rFonts w:ascii="Times New Roman" w:hAnsi="Times New Roman" w:cs="Times New Roman"/>
          <w:color w:val="auto"/>
          <w:sz w:val="22"/>
          <w:szCs w:val="22"/>
        </w:rPr>
        <w:t>dital</w:t>
      </w:r>
      <w:r w:rsidR="00AB1D0A" w:rsidRPr="00410A9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1643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assinado pel</w:t>
      </w:r>
      <w:r w:rsidR="00F17918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51643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Secretário Municipal de </w:t>
      </w:r>
      <w:r w:rsidR="00F17918">
        <w:rPr>
          <w:rFonts w:ascii="Times New Roman" w:hAnsi="Times New Roman" w:cs="Times New Roman"/>
          <w:color w:val="auto"/>
          <w:sz w:val="22"/>
          <w:szCs w:val="22"/>
        </w:rPr>
        <w:t>Desenvolvimento Social</w:t>
      </w:r>
      <w:r w:rsidR="0051643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a ser divulgado no </w:t>
      </w:r>
      <w:r w:rsidR="009816B9" w:rsidRPr="00410A9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Diário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Oficial do Município (DOM)</w:t>
      </w:r>
      <w:r w:rsidR="00CD2ACE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F4D4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(link “Transparência” – “Diário Oficial”) </w:t>
      </w:r>
      <w:r w:rsidR="00CD2ACE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e </w:t>
      </w:r>
      <w:r w:rsidR="007F4D43" w:rsidRPr="00410A9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CD2ACE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 seu sítio eletrônico: </w:t>
      </w:r>
      <w:hyperlink r:id="rId13" w:history="1">
        <w:r w:rsidR="005B1685" w:rsidRPr="00410A96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www.itabaiana.se.gov.br</w:t>
        </w:r>
      </w:hyperlink>
      <w:r w:rsidR="0046141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B0C98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(link “Transparência” – </w:t>
      </w:r>
      <w:r w:rsidR="002A637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“Processo Seletivo Simplificado – </w:t>
      </w:r>
      <w:r w:rsidR="00F17918">
        <w:rPr>
          <w:rFonts w:ascii="Times New Roman" w:hAnsi="Times New Roman" w:cs="Times New Roman"/>
          <w:color w:val="auto"/>
          <w:sz w:val="22"/>
          <w:szCs w:val="22"/>
        </w:rPr>
        <w:t xml:space="preserve">Fundo Municipal de </w:t>
      </w:r>
      <w:r w:rsidR="00D31F83">
        <w:rPr>
          <w:rFonts w:ascii="Times New Roman" w:hAnsi="Times New Roman" w:cs="Times New Roman"/>
          <w:color w:val="auto"/>
          <w:sz w:val="22"/>
          <w:szCs w:val="22"/>
        </w:rPr>
        <w:t>Saúde</w:t>
      </w:r>
      <w:r w:rsidR="002A637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– 2024 – Edital nº </w:t>
      </w:r>
      <w:r w:rsidR="00B40F9D">
        <w:rPr>
          <w:rFonts w:ascii="Times New Roman" w:hAnsi="Times New Roman" w:cs="Times New Roman"/>
          <w:color w:val="auto"/>
          <w:sz w:val="22"/>
          <w:szCs w:val="22"/>
        </w:rPr>
        <w:t>006/2024</w:t>
      </w:r>
      <w:r w:rsidR="002A6373" w:rsidRPr="00410A96">
        <w:rPr>
          <w:rFonts w:ascii="Times New Roman" w:hAnsi="Times New Roman" w:cs="Times New Roman"/>
          <w:color w:val="auto"/>
          <w:sz w:val="22"/>
          <w:szCs w:val="22"/>
        </w:rPr>
        <w:t>”</w:t>
      </w:r>
      <w:r w:rsidR="000C0453" w:rsidRPr="00410A96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14:paraId="446E457D" w14:textId="77777777" w:rsidR="00F03345" w:rsidRPr="00410A96" w:rsidRDefault="00F03345" w:rsidP="00F03345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56C9311" w14:textId="7586F609" w:rsidR="00F03345" w:rsidRPr="00410A96" w:rsidRDefault="00653AD1" w:rsidP="00F03345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9.2</w:t>
      </w:r>
      <w:r w:rsidR="00F0334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 Os candidatos classificados serão convocados para assinar Contrato por Prazo Determinado com </w:t>
      </w:r>
      <w:r w:rsidR="00F17918">
        <w:rPr>
          <w:rFonts w:ascii="Times New Roman" w:hAnsi="Times New Roman" w:cs="Times New Roman"/>
          <w:color w:val="auto"/>
          <w:sz w:val="22"/>
          <w:szCs w:val="22"/>
        </w:rPr>
        <w:t xml:space="preserve">o Fundo Municipal de </w:t>
      </w:r>
      <w:r w:rsidR="00D31F83">
        <w:rPr>
          <w:rFonts w:ascii="Times New Roman" w:hAnsi="Times New Roman" w:cs="Times New Roman"/>
          <w:color w:val="auto"/>
          <w:sz w:val="22"/>
          <w:szCs w:val="22"/>
        </w:rPr>
        <w:t>Saúde</w:t>
      </w:r>
      <w:r w:rsidR="00F0334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, na situação constante do art. 3º da Lei Municipal nº 2.252/2019. </w:t>
      </w:r>
    </w:p>
    <w:p w14:paraId="71FAFAA3" w14:textId="77777777" w:rsidR="00F03345" w:rsidRPr="00410A96" w:rsidRDefault="00F03345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685ECF0" w14:textId="0656E0BE" w:rsidR="00A10334" w:rsidRPr="00410A96" w:rsidRDefault="00653AD1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.3. O candidato convocado deverá comparecer no Setor Pessoal d</w:t>
      </w:r>
      <w:r w:rsidR="00F17918">
        <w:rPr>
          <w:rFonts w:ascii="Times New Roman" w:hAnsi="Times New Roman" w:cs="Times New Roman"/>
          <w:color w:val="auto"/>
          <w:sz w:val="22"/>
          <w:szCs w:val="22"/>
        </w:rPr>
        <w:t xml:space="preserve">o Fundo Municipal de </w:t>
      </w:r>
      <w:r w:rsidR="00D31F83">
        <w:rPr>
          <w:rFonts w:ascii="Times New Roman" w:hAnsi="Times New Roman" w:cs="Times New Roman"/>
          <w:color w:val="auto"/>
          <w:sz w:val="22"/>
          <w:szCs w:val="22"/>
        </w:rPr>
        <w:t>Saúde</w:t>
      </w:r>
      <w:r w:rsidR="002B0C98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6ED8089" w14:textId="77777777" w:rsidR="002B0C98" w:rsidRPr="00410A96" w:rsidRDefault="002B0C98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739A04D" w14:textId="1C8A7472" w:rsidR="005B1685" w:rsidRPr="00410A96" w:rsidRDefault="00653AD1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9A0E68" w:rsidRPr="00410A9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 O não comparecimento do candidato convocado</w:t>
      </w:r>
      <w:r w:rsidR="0090450C" w:rsidRPr="00410A9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dentro do prazo </w:t>
      </w:r>
      <w:r w:rsidR="00F34CF1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fixado no Edital de </w:t>
      </w:r>
      <w:r w:rsidR="007C1671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Convocação,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será considerado </w:t>
      </w:r>
      <w:r w:rsidR="00337684" w:rsidRPr="00410A96">
        <w:rPr>
          <w:rFonts w:ascii="Times New Roman" w:hAnsi="Times New Roman" w:cs="Times New Roman"/>
          <w:color w:val="auto"/>
          <w:sz w:val="22"/>
          <w:szCs w:val="22"/>
        </w:rPr>
        <w:t>recusa à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assinatura do Contrato por Prazo Determinado e </w:t>
      </w:r>
      <w:r w:rsidR="00482E27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ocasionará sua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eliminação sumária do P</w:t>
      </w:r>
      <w:r w:rsidR="00482E27" w:rsidRPr="00410A96">
        <w:rPr>
          <w:rFonts w:ascii="Times New Roman" w:hAnsi="Times New Roman" w:cs="Times New Roman"/>
          <w:color w:val="auto"/>
          <w:sz w:val="22"/>
          <w:szCs w:val="22"/>
        </w:rPr>
        <w:t>SS. Poderá o candidato, dentro do prazo para assinar o contrato, protocolar requerimento solicitando a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re</w:t>
      </w:r>
      <w:r w:rsidR="00536B56" w:rsidRPr="00410A96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locação de seu nome </w:t>
      </w:r>
      <w:r w:rsidR="00536B56" w:rsidRPr="00410A96">
        <w:rPr>
          <w:rFonts w:ascii="Times New Roman" w:hAnsi="Times New Roman" w:cs="Times New Roman"/>
          <w:color w:val="auto"/>
          <w:sz w:val="22"/>
          <w:szCs w:val="22"/>
        </w:rPr>
        <w:t>no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final da lista. </w:t>
      </w:r>
    </w:p>
    <w:p w14:paraId="726DA494" w14:textId="77777777" w:rsidR="009A0E68" w:rsidRPr="00410A96" w:rsidRDefault="009A0E68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494D1CB" w14:textId="7D69F393" w:rsidR="00623B13" w:rsidRPr="00410A96" w:rsidRDefault="00653AD1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536B56" w:rsidRPr="00410A9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Os candidatos serão contratados </w:t>
      </w:r>
      <w:r w:rsidR="007137DA" w:rsidRPr="00410A96">
        <w:rPr>
          <w:rFonts w:ascii="Times New Roman" w:hAnsi="Times New Roman" w:cs="Times New Roman"/>
          <w:color w:val="auto"/>
          <w:sz w:val="22"/>
          <w:szCs w:val="22"/>
        </w:rPr>
        <w:t>obedecendo à or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dem de classificação </w:t>
      </w:r>
      <w:r w:rsidR="009C12FB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no PSS,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para preencher as vagas disponibilizadas neste Edital</w:t>
      </w:r>
      <w:r w:rsidR="008E1EE7" w:rsidRPr="00410A96">
        <w:rPr>
          <w:rFonts w:ascii="Times New Roman" w:hAnsi="Times New Roman" w:cs="Times New Roman"/>
          <w:color w:val="auto"/>
          <w:sz w:val="22"/>
          <w:szCs w:val="22"/>
        </w:rPr>
        <w:t>, bem como outras que venham a surgir durante o prazo de validade do PSS</w:t>
      </w:r>
      <w:r w:rsidR="009C12FB" w:rsidRPr="00410A96">
        <w:rPr>
          <w:rFonts w:ascii="Times New Roman" w:hAnsi="Times New Roman" w:cs="Times New Roman"/>
          <w:color w:val="auto"/>
          <w:sz w:val="22"/>
          <w:szCs w:val="22"/>
        </w:rPr>
        <w:t>, estando cientes, também, da possibilidade de redução do número de vagas</w:t>
      </w:r>
      <w:r w:rsidR="009D1A77" w:rsidRPr="00410A9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8C5FA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na hipótese de desaparecer as circunstâncias que lhe deram origem</w:t>
      </w:r>
      <w:r w:rsidR="00623B13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88973AA" w14:textId="77777777" w:rsidR="00745F34" w:rsidRPr="00410A96" w:rsidRDefault="00745F34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07D4E" w14:textId="48A2772D" w:rsidR="005B1685" w:rsidRPr="00410A96" w:rsidRDefault="00745F34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9.4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 A lotação do candidato classificado será ofertada conforme o surgimento de vagas e a sua recusa quanto às possíveis lotações disponíveis caracterizará desistência do PSS. </w:t>
      </w:r>
    </w:p>
    <w:p w14:paraId="7A9325E2" w14:textId="77777777" w:rsidR="00796B56" w:rsidRPr="00410A96" w:rsidRDefault="00796B56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332967A" w14:textId="3B010E83" w:rsidR="00C16CB6" w:rsidRPr="00410A96" w:rsidRDefault="00796B56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9.5.</w:t>
      </w:r>
      <w:r w:rsidR="007150A0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Havendo rescisão do contrato temporário </w:t>
      </w:r>
      <w:r w:rsidR="00C16CB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ocasionada pela cessação do motivo que lhe </w:t>
      </w:r>
      <w:r w:rsidR="00867344" w:rsidRPr="00410A96">
        <w:rPr>
          <w:rFonts w:ascii="Times New Roman" w:hAnsi="Times New Roman" w:cs="Times New Roman"/>
          <w:color w:val="auto"/>
          <w:sz w:val="22"/>
          <w:szCs w:val="22"/>
        </w:rPr>
        <w:t>deu causa</w:t>
      </w:r>
      <w:r w:rsidR="00C16CB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265FF0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 candidato, obedecendo a ordem de classificação, retornará à lista de convocação e poderá ser convocado novamente, </w:t>
      </w:r>
      <w:r w:rsidR="00C4349E" w:rsidRPr="00410A96">
        <w:rPr>
          <w:rFonts w:ascii="Times New Roman" w:hAnsi="Times New Roman" w:cs="Times New Roman"/>
          <w:color w:val="auto"/>
          <w:sz w:val="22"/>
          <w:szCs w:val="22"/>
        </w:rPr>
        <w:t>acaso surja nova necessidade, dentro do prazo de validade do PSS.</w:t>
      </w:r>
    </w:p>
    <w:p w14:paraId="66EF1BD6" w14:textId="77777777" w:rsidR="00867344" w:rsidRPr="00410A96" w:rsidRDefault="00867344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2444807" w14:textId="3437A666" w:rsidR="005B1685" w:rsidRPr="00410A96" w:rsidRDefault="00B576F4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 A rescisão do contrato administrativo ocorrerá;</w:t>
      </w:r>
    </w:p>
    <w:p w14:paraId="708C126D" w14:textId="77777777" w:rsidR="005B1685" w:rsidRPr="00410A96" w:rsidRDefault="005B1685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a) a pedido do contratado;</w:t>
      </w:r>
    </w:p>
    <w:p w14:paraId="48ABD04A" w14:textId="77777777" w:rsidR="005B1685" w:rsidRPr="00410A96" w:rsidRDefault="005B1685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b) por conveniência da administração, a juízo da autoridade que procedeu à contratação;</w:t>
      </w:r>
    </w:p>
    <w:p w14:paraId="026287EB" w14:textId="77777777" w:rsidR="005B1685" w:rsidRPr="00410A96" w:rsidRDefault="005B1685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c) em razão do cometimento, pelo contratado, de infração legal estabelecida nos Estatutos específicos e cuja penalidade a ser aplicada seja a de demissão; </w:t>
      </w:r>
    </w:p>
    <w:p w14:paraId="1904FE77" w14:textId="77777777" w:rsidR="005B1685" w:rsidRPr="00410A96" w:rsidRDefault="005B1685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d) pelo decurso do prazo estabelecido na Lei Municipal nº 2.252/2019 ou consignado no instrumento contratual;</w:t>
      </w:r>
    </w:p>
    <w:p w14:paraId="6FA2E8A2" w14:textId="1837512E" w:rsidR="005B1685" w:rsidRPr="00410A96" w:rsidRDefault="005B1685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e) </w:t>
      </w:r>
      <w:r w:rsidR="004657F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quando cessar as razões que lhe deram causa. </w:t>
      </w:r>
    </w:p>
    <w:p w14:paraId="095981E7" w14:textId="77777777" w:rsidR="00B576F4" w:rsidRPr="00410A96" w:rsidRDefault="00B576F4" w:rsidP="00B576F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7C371AE" w14:textId="386C44E7" w:rsidR="005B1685" w:rsidRPr="00410A96" w:rsidRDefault="00B41DB6" w:rsidP="00B576F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9.7.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Em caso de dano causado ao patrimônio público ou a terceiros pelo contratado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no exercício das suas funções, deverá ser efetuado desconto na sua remuneração para fins de ressarcimento, respeitando os limites legais.</w:t>
      </w:r>
    </w:p>
    <w:p w14:paraId="0EA741F8" w14:textId="77777777" w:rsidR="00B41DB6" w:rsidRPr="00410A96" w:rsidRDefault="00B41DB6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49FEF99" w14:textId="66DBE387" w:rsidR="005B1685" w:rsidRPr="00410A96" w:rsidRDefault="00B41DB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/>
          <w:color w:val="auto"/>
          <w:sz w:val="22"/>
          <w:szCs w:val="22"/>
        </w:rPr>
        <w:t>10</w:t>
      </w:r>
      <w:r w:rsidR="005B1685" w:rsidRPr="00410A96">
        <w:rPr>
          <w:rFonts w:ascii="Times New Roman" w:hAnsi="Times New Roman" w:cs="Times New Roman"/>
          <w:b/>
          <w:color w:val="auto"/>
          <w:sz w:val="22"/>
          <w:szCs w:val="22"/>
        </w:rPr>
        <w:t>. DAS DISPOSIÇÕES GERAIS</w:t>
      </w:r>
    </w:p>
    <w:p w14:paraId="46B7916E" w14:textId="77777777" w:rsidR="005B1685" w:rsidRPr="00410A96" w:rsidRDefault="005B1685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B53026E" w14:textId="4C072514" w:rsidR="005B1685" w:rsidRPr="00410A96" w:rsidRDefault="00B41DB6" w:rsidP="00B41DB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.1. Não serão fornecidas a terceiros informações e documentos pessoais de candidatos, por expressa vedação do art. 31 da Lei Federal nº 12.257/2011.</w:t>
      </w:r>
    </w:p>
    <w:p w14:paraId="3739389E" w14:textId="77777777" w:rsidR="002969C9" w:rsidRPr="00410A96" w:rsidRDefault="002969C9" w:rsidP="002969C9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90E4CB" w14:textId="42475E93" w:rsidR="005B1685" w:rsidRPr="00410A96" w:rsidRDefault="002969C9" w:rsidP="002969C9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.2. As despesas para a participação nas fases do PSS serão custeadas pelo próprio candidato.</w:t>
      </w:r>
    </w:p>
    <w:p w14:paraId="52D1FEDE" w14:textId="77777777" w:rsidR="002969C9" w:rsidRPr="00410A96" w:rsidRDefault="002969C9" w:rsidP="002969C9">
      <w:pPr>
        <w:pStyle w:val="Default"/>
        <w:ind w:right="-1"/>
        <w:jc w:val="both"/>
        <w:rPr>
          <w:rFonts w:eastAsia="Arial"/>
          <w:color w:val="auto"/>
          <w:sz w:val="22"/>
          <w:szCs w:val="22"/>
          <w:lang w:eastAsia="pt-BR"/>
        </w:rPr>
      </w:pPr>
    </w:p>
    <w:p w14:paraId="5875845C" w14:textId="77777777" w:rsidR="00A27D71" w:rsidRPr="00410A96" w:rsidRDefault="002969C9" w:rsidP="00A27D71">
      <w:pPr>
        <w:pStyle w:val="Default"/>
        <w:ind w:right="-1"/>
        <w:jc w:val="both"/>
        <w:rPr>
          <w:rFonts w:eastAsia="Arial"/>
          <w:color w:val="auto"/>
          <w:sz w:val="22"/>
          <w:szCs w:val="22"/>
          <w:lang w:eastAsia="pt-BR"/>
        </w:rPr>
      </w:pPr>
      <w:r w:rsidRPr="00410A96">
        <w:rPr>
          <w:rFonts w:eastAsia="Arial"/>
          <w:color w:val="auto"/>
          <w:sz w:val="22"/>
          <w:szCs w:val="22"/>
          <w:lang w:eastAsia="pt-BR"/>
        </w:rPr>
        <w:t>10</w:t>
      </w:r>
      <w:r w:rsidR="005B1685" w:rsidRPr="00410A96">
        <w:rPr>
          <w:rFonts w:eastAsia="Arial"/>
          <w:color w:val="auto"/>
          <w:sz w:val="22"/>
          <w:szCs w:val="22"/>
          <w:lang w:eastAsia="pt-BR"/>
        </w:rPr>
        <w:t>.3. A não observância dos prazos e/ou a inexatidão das informações ou a constatação, mesmo que posterior, de irregularidades nos documentos, eliminarão o candidato do PSS.</w:t>
      </w:r>
    </w:p>
    <w:p w14:paraId="1B16325C" w14:textId="77777777" w:rsidR="00A27D71" w:rsidRPr="00410A96" w:rsidRDefault="00A27D71" w:rsidP="00A27D71">
      <w:pPr>
        <w:pStyle w:val="Default"/>
        <w:ind w:right="-1"/>
        <w:jc w:val="both"/>
        <w:rPr>
          <w:rFonts w:eastAsia="Arial"/>
          <w:color w:val="auto"/>
          <w:sz w:val="22"/>
          <w:szCs w:val="22"/>
          <w:lang w:eastAsia="pt-BR"/>
        </w:rPr>
      </w:pPr>
    </w:p>
    <w:p w14:paraId="0F3959B6" w14:textId="77777777" w:rsidR="00A27D71" w:rsidRPr="00410A96" w:rsidRDefault="00A27D71" w:rsidP="00A27D71">
      <w:pPr>
        <w:pStyle w:val="Default"/>
        <w:ind w:right="-1"/>
        <w:jc w:val="both"/>
        <w:rPr>
          <w:rFonts w:eastAsia="Arial"/>
          <w:color w:val="auto"/>
          <w:sz w:val="22"/>
          <w:szCs w:val="22"/>
          <w:lang w:eastAsia="pt-BR"/>
        </w:rPr>
      </w:pPr>
      <w:r w:rsidRPr="00410A96">
        <w:rPr>
          <w:rFonts w:eastAsia="Arial"/>
          <w:color w:val="auto"/>
          <w:sz w:val="22"/>
          <w:szCs w:val="22"/>
          <w:lang w:eastAsia="pt-BR"/>
        </w:rPr>
        <w:t>10</w:t>
      </w:r>
      <w:r w:rsidR="005B1685" w:rsidRPr="00410A96">
        <w:rPr>
          <w:rFonts w:eastAsia="Arial"/>
          <w:color w:val="auto"/>
          <w:sz w:val="22"/>
          <w:szCs w:val="22"/>
          <w:lang w:eastAsia="pt-BR"/>
        </w:rPr>
        <w:t xml:space="preserve">.4. O candidato ou contratado poderá, a qualquer tempo, ser excluído do PSS ou ver rescindido o seu Contrato por Prazo Determinado se for verificado que apresentou informações, documentos ou dados falsos, sem prejuízo da aplicação da Lei Penal. </w:t>
      </w:r>
    </w:p>
    <w:p w14:paraId="1A15C67D" w14:textId="77777777" w:rsidR="00A27D71" w:rsidRPr="00410A96" w:rsidRDefault="00A27D71" w:rsidP="00A27D71">
      <w:pPr>
        <w:pStyle w:val="Default"/>
        <w:ind w:right="-1"/>
        <w:jc w:val="both"/>
        <w:rPr>
          <w:rFonts w:eastAsia="Arial"/>
          <w:color w:val="auto"/>
          <w:sz w:val="22"/>
          <w:szCs w:val="22"/>
          <w:lang w:eastAsia="pt-BR"/>
        </w:rPr>
      </w:pPr>
    </w:p>
    <w:p w14:paraId="761696D3" w14:textId="77777777" w:rsidR="00A27D71" w:rsidRPr="00410A96" w:rsidRDefault="00A27D71" w:rsidP="00A27D71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rFonts w:eastAsia="Arial"/>
          <w:color w:val="auto"/>
          <w:sz w:val="22"/>
          <w:szCs w:val="22"/>
          <w:lang w:eastAsia="pt-BR"/>
        </w:rPr>
        <w:t>10</w:t>
      </w:r>
      <w:r w:rsidR="005B1685" w:rsidRPr="00410A96">
        <w:rPr>
          <w:color w:val="auto"/>
          <w:sz w:val="22"/>
          <w:szCs w:val="22"/>
        </w:rPr>
        <w:t>.5. Deverá o candidato ou contratado manter seu endereço, número de telefone e e-mail devidamente atualizados para fins de viabilizar os contatos eventualmente necessários.</w:t>
      </w:r>
    </w:p>
    <w:p w14:paraId="6945243C" w14:textId="77777777" w:rsidR="00A27D71" w:rsidRPr="00410A96" w:rsidRDefault="00A27D71" w:rsidP="00A27D71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60D48F2E" w14:textId="77777777" w:rsidR="00A27D71" w:rsidRPr="00410A96" w:rsidRDefault="00A27D71" w:rsidP="00A27D71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color w:val="auto"/>
          <w:sz w:val="22"/>
          <w:szCs w:val="22"/>
        </w:rPr>
        <w:t>10</w:t>
      </w:r>
      <w:r w:rsidR="005B1685" w:rsidRPr="00410A96">
        <w:rPr>
          <w:color w:val="auto"/>
          <w:sz w:val="22"/>
          <w:szCs w:val="22"/>
        </w:rPr>
        <w:t>.6. É de inteira responsabilidade do candidato acompanhar a publicação dos atos administrativos praticados no PSS, bem como as convocações dele decorrentes, por meio do Diário Oficial do Município (DOM) pelo site www.itabaiana.se.gov.br, conforme datas disponibilizadas no cronograma Anexo.</w:t>
      </w:r>
    </w:p>
    <w:p w14:paraId="09884B64" w14:textId="77777777" w:rsidR="00A27D71" w:rsidRPr="00410A96" w:rsidRDefault="00A27D71" w:rsidP="00A27D71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16B5F119" w14:textId="77777777" w:rsidR="00A27D71" w:rsidRPr="00410A96" w:rsidRDefault="00A27D71" w:rsidP="00A27D71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color w:val="auto"/>
          <w:sz w:val="22"/>
          <w:szCs w:val="22"/>
        </w:rPr>
        <w:t>10</w:t>
      </w:r>
      <w:r w:rsidR="005B1685" w:rsidRPr="00410A96">
        <w:rPr>
          <w:rFonts w:eastAsia="Arial"/>
          <w:color w:val="auto"/>
          <w:sz w:val="22"/>
          <w:szCs w:val="22"/>
          <w:lang w:eastAsia="pt-BR"/>
        </w:rPr>
        <w:t>.7. Os casos omissos</w:t>
      </w:r>
      <w:r w:rsidR="00142086" w:rsidRPr="00410A96">
        <w:rPr>
          <w:rFonts w:eastAsia="Arial"/>
          <w:color w:val="auto"/>
          <w:sz w:val="22"/>
          <w:szCs w:val="22"/>
          <w:lang w:eastAsia="pt-BR"/>
        </w:rPr>
        <w:t xml:space="preserve"> e contraditórios </w:t>
      </w:r>
      <w:r w:rsidR="005B1685" w:rsidRPr="00410A96">
        <w:rPr>
          <w:rFonts w:eastAsia="Arial"/>
          <w:color w:val="auto"/>
          <w:sz w:val="22"/>
          <w:szCs w:val="22"/>
          <w:lang w:eastAsia="pt-BR"/>
        </w:rPr>
        <w:t>deste Edital, e que não puderem ser supridos com as lições da Lei Municipal nº 2.252/2019, as Leis Complementares nº 03/2008 e 11/2009, dentre outros normas inclusive municipais, serão resolvidos pela Comissão Organizadora do PSS e pela Procuradoria Geral do Município, em conjunto.</w:t>
      </w:r>
    </w:p>
    <w:p w14:paraId="57140B07" w14:textId="77777777" w:rsidR="00A27D71" w:rsidRDefault="00A27D71" w:rsidP="00A27D71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2D1A9AD0" w14:textId="0A86937A" w:rsidR="005B1685" w:rsidRPr="00410A96" w:rsidRDefault="00A27D71" w:rsidP="00A27D71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color w:val="auto"/>
          <w:sz w:val="22"/>
          <w:szCs w:val="22"/>
        </w:rPr>
        <w:t>10</w:t>
      </w:r>
      <w:r w:rsidR="005B1685" w:rsidRPr="00410A96">
        <w:rPr>
          <w:rFonts w:eastAsia="Arial"/>
          <w:color w:val="auto"/>
          <w:sz w:val="22"/>
          <w:szCs w:val="22"/>
          <w:lang w:eastAsia="pt-BR"/>
        </w:rPr>
        <w:t>.8. Fica eleito o Foro da Comarca de Itabaiana/SE para dirimir as questões oriundas do presente processo seletivo.</w:t>
      </w:r>
    </w:p>
    <w:p w14:paraId="0093A332" w14:textId="77777777" w:rsidR="00864072" w:rsidRDefault="00864072">
      <w:pPr>
        <w:pStyle w:val="Default"/>
        <w:ind w:right="-1"/>
        <w:jc w:val="center"/>
        <w:rPr>
          <w:color w:val="auto"/>
          <w:sz w:val="22"/>
          <w:szCs w:val="22"/>
        </w:rPr>
      </w:pPr>
    </w:p>
    <w:p w14:paraId="71FAAF4D" w14:textId="336287DD" w:rsidR="005B1685" w:rsidRPr="00410A96" w:rsidRDefault="005B1685">
      <w:pPr>
        <w:pStyle w:val="Default"/>
        <w:ind w:right="-1"/>
        <w:jc w:val="center"/>
        <w:rPr>
          <w:color w:val="auto"/>
          <w:sz w:val="22"/>
          <w:szCs w:val="22"/>
        </w:rPr>
      </w:pPr>
      <w:r w:rsidRPr="00410A96">
        <w:rPr>
          <w:color w:val="auto"/>
          <w:sz w:val="22"/>
          <w:szCs w:val="22"/>
        </w:rPr>
        <w:t>Itabaiana/SE,</w:t>
      </w:r>
      <w:r w:rsidR="002A6373" w:rsidRPr="00410A96">
        <w:rPr>
          <w:color w:val="auto"/>
          <w:sz w:val="22"/>
          <w:szCs w:val="22"/>
        </w:rPr>
        <w:t xml:space="preserve"> 0</w:t>
      </w:r>
      <w:r w:rsidR="00C74882">
        <w:rPr>
          <w:color w:val="auto"/>
          <w:sz w:val="22"/>
          <w:szCs w:val="22"/>
        </w:rPr>
        <w:t>3</w:t>
      </w:r>
      <w:r w:rsidR="002A6373" w:rsidRPr="00410A96">
        <w:rPr>
          <w:color w:val="auto"/>
          <w:sz w:val="22"/>
          <w:szCs w:val="22"/>
        </w:rPr>
        <w:t xml:space="preserve"> de dezembro de 2024</w:t>
      </w:r>
      <w:r w:rsidR="00A27D71" w:rsidRPr="00410A96">
        <w:rPr>
          <w:color w:val="auto"/>
          <w:sz w:val="22"/>
          <w:szCs w:val="22"/>
        </w:rPr>
        <w:t xml:space="preserve">. </w:t>
      </w:r>
    </w:p>
    <w:p w14:paraId="39240B31" w14:textId="77777777" w:rsidR="005B1685" w:rsidRPr="004329A8" w:rsidRDefault="005B1685">
      <w:pPr>
        <w:pStyle w:val="Default"/>
        <w:ind w:right="-1"/>
        <w:jc w:val="center"/>
        <w:rPr>
          <w:color w:val="auto"/>
          <w:sz w:val="22"/>
          <w:szCs w:val="22"/>
        </w:rPr>
      </w:pPr>
    </w:p>
    <w:p w14:paraId="36CE3822" w14:textId="77777777" w:rsidR="005B1685" w:rsidRPr="004329A8" w:rsidRDefault="005B1685">
      <w:pPr>
        <w:pStyle w:val="Default"/>
        <w:ind w:right="-1"/>
        <w:jc w:val="center"/>
        <w:rPr>
          <w:color w:val="auto"/>
          <w:sz w:val="22"/>
          <w:szCs w:val="22"/>
        </w:rPr>
      </w:pPr>
    </w:p>
    <w:p w14:paraId="3ACBDEB2" w14:textId="77777777" w:rsidR="003E4CB4" w:rsidRPr="004329A8" w:rsidRDefault="003E4CB4">
      <w:pPr>
        <w:pStyle w:val="Default"/>
        <w:ind w:right="-1"/>
        <w:jc w:val="center"/>
        <w:rPr>
          <w:color w:val="auto"/>
          <w:sz w:val="22"/>
          <w:szCs w:val="22"/>
        </w:rPr>
      </w:pPr>
    </w:p>
    <w:p w14:paraId="204C4852" w14:textId="55D2A54E" w:rsidR="005B1685" w:rsidRPr="004329A8" w:rsidRDefault="00645900">
      <w:pPr>
        <w:pStyle w:val="Default"/>
        <w:ind w:right="-1"/>
        <w:jc w:val="center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ANDRIELLY CUNHA DA COSTA</w:t>
      </w:r>
    </w:p>
    <w:p w14:paraId="61FC532B" w14:textId="77777777" w:rsidR="005B1685" w:rsidRPr="004329A8" w:rsidRDefault="005B168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329A8">
        <w:rPr>
          <w:rFonts w:ascii="Times New Roman" w:hAnsi="Times New Roman" w:cs="Times New Roman"/>
          <w:color w:val="auto"/>
          <w:sz w:val="22"/>
          <w:szCs w:val="22"/>
        </w:rPr>
        <w:t>Presidente</w:t>
      </w:r>
      <w:r w:rsidR="00142086"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da COPSS</w:t>
      </w:r>
    </w:p>
    <w:p w14:paraId="14A88B9B" w14:textId="77777777" w:rsidR="001D0B05" w:rsidRPr="004329A8" w:rsidRDefault="001D0B0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3DAF6838" w14:textId="77777777" w:rsidR="002A6373" w:rsidRPr="004329A8" w:rsidRDefault="002A6373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74E907A" w14:textId="77777777" w:rsidR="00B90E36" w:rsidRPr="004329A8" w:rsidRDefault="00B90E36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37D3D6ED" w14:textId="2AFBD241" w:rsidR="005B1685" w:rsidRPr="004329A8" w:rsidRDefault="00F46BE6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4329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</w:t>
      </w:r>
      <w:r w:rsidR="001D0B05" w:rsidRPr="004329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</w:t>
      </w:r>
      <w:r w:rsidR="00E015D3">
        <w:rPr>
          <w:rFonts w:ascii="Times New Roman" w:hAnsi="Times New Roman" w:cs="Times New Roman"/>
          <w:b/>
          <w:color w:val="auto"/>
          <w:sz w:val="22"/>
          <w:szCs w:val="22"/>
        </w:rPr>
        <w:t>ODIRLE</w:t>
      </w:r>
      <w:r w:rsidR="00625D22">
        <w:rPr>
          <w:rFonts w:ascii="Times New Roman" w:hAnsi="Times New Roman" w:cs="Times New Roman"/>
          <w:b/>
          <w:color w:val="auto"/>
          <w:sz w:val="22"/>
          <w:szCs w:val="22"/>
        </w:rPr>
        <w:t>I</w:t>
      </w:r>
      <w:r w:rsidR="00E015D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BRAGA DE MENEZES</w:t>
      </w:r>
      <w:r w:rsidR="00C81627" w:rsidRPr="004329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</w:t>
      </w:r>
      <w:r w:rsidR="0000419C" w:rsidRPr="004329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</w:t>
      </w:r>
      <w:r w:rsidR="00371BBA" w:rsidRPr="004329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</w:t>
      </w:r>
      <w:r w:rsidRPr="004329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</w:t>
      </w:r>
      <w:r w:rsidR="00B84B2D" w:rsidRPr="004329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</w:t>
      </w:r>
      <w:r w:rsidR="00E015D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</w:t>
      </w:r>
      <w:r w:rsidR="00B84B2D" w:rsidRPr="004329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</w:t>
      </w:r>
      <w:r w:rsidR="00E015D3">
        <w:rPr>
          <w:rFonts w:ascii="Times New Roman" w:hAnsi="Times New Roman" w:cs="Times New Roman"/>
          <w:b/>
          <w:color w:val="auto"/>
          <w:sz w:val="22"/>
          <w:szCs w:val="22"/>
        </w:rPr>
        <w:t>WILMA DOS SANTOS</w:t>
      </w:r>
    </w:p>
    <w:p w14:paraId="54E9199D" w14:textId="4B0A4974" w:rsidR="005B1685" w:rsidRPr="004329A8" w:rsidRDefault="005B1685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4329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</w:t>
      </w:r>
      <w:r w:rsidR="00991A4E" w:rsidRPr="004329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="00B113CD" w:rsidRPr="004329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</w:t>
      </w:r>
      <w:r w:rsidR="00991A4E" w:rsidRPr="004329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4329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="0000419C" w:rsidRPr="004329A8">
        <w:rPr>
          <w:rFonts w:ascii="Times New Roman" w:hAnsi="Times New Roman" w:cs="Times New Roman"/>
          <w:color w:val="auto"/>
          <w:sz w:val="22"/>
          <w:szCs w:val="22"/>
        </w:rPr>
        <w:t>Vice-Presidente</w:t>
      </w:r>
      <w:r w:rsidR="00142086"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da COPSS</w:t>
      </w:r>
      <w:r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991A4E"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         </w:t>
      </w:r>
      <w:r w:rsidR="00C81627"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           </w:t>
      </w:r>
      <w:r w:rsidR="00C81627"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</w:t>
      </w:r>
      <w:r w:rsidR="00B84B2D" w:rsidRPr="004329A8">
        <w:rPr>
          <w:rFonts w:ascii="Times New Roman" w:hAnsi="Times New Roman" w:cs="Times New Roman"/>
          <w:color w:val="auto"/>
          <w:sz w:val="22"/>
          <w:szCs w:val="22"/>
        </w:rPr>
        <w:t>Membro</w:t>
      </w:r>
      <w:r w:rsidR="00142086"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da COPSS</w:t>
      </w:r>
    </w:p>
    <w:p w14:paraId="0D887BDF" w14:textId="77777777" w:rsidR="005B1685" w:rsidRPr="004329A8" w:rsidRDefault="005B1685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8ED47D5" w14:textId="77777777" w:rsidR="002A6373" w:rsidRPr="004329A8" w:rsidRDefault="002A6373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4EDA9DE" w14:textId="77777777" w:rsidR="001D0B05" w:rsidRPr="004329A8" w:rsidRDefault="001D0B05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4F91313" w14:textId="2D6227FA" w:rsidR="001D0B05" w:rsidRPr="004329A8" w:rsidRDefault="006B4602" w:rsidP="001D0B05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RAFAEL SANTOS SOUSA</w:t>
      </w:r>
      <w:r w:rsidR="006F305F" w:rsidRPr="004329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 </w:t>
      </w:r>
      <w:r w:rsidR="006F305F" w:rsidRPr="004329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</w:t>
      </w:r>
      <w:r w:rsidR="006F305F" w:rsidRPr="004329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T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HIAGO BARBOSA DA SILVA</w:t>
      </w:r>
    </w:p>
    <w:p w14:paraId="025D8883" w14:textId="1B3B1DF4" w:rsidR="001D0B05" w:rsidRPr="004329A8" w:rsidRDefault="001D0B05" w:rsidP="001D0B05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4329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</w:t>
      </w:r>
      <w:r w:rsidR="00991A4E" w:rsidRPr="004329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</w:t>
      </w:r>
      <w:r w:rsidR="002A6373" w:rsidRPr="004329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6F305F" w:rsidRPr="004329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</w:t>
      </w:r>
      <w:r w:rsidRPr="004329A8">
        <w:rPr>
          <w:rFonts w:ascii="Times New Roman" w:eastAsia="Times New Roman" w:hAnsi="Times New Roman" w:cs="Times New Roman"/>
          <w:color w:val="auto"/>
          <w:sz w:val="22"/>
          <w:szCs w:val="22"/>
        </w:rPr>
        <w:t>Membro</w:t>
      </w:r>
      <w:r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da COPSS                                                 </w:t>
      </w:r>
      <w:r w:rsidR="006B4602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2A6373"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        </w:t>
      </w:r>
      <w:r w:rsidR="00991A4E"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Membro </w:t>
      </w:r>
      <w:r w:rsidRPr="004329A8">
        <w:rPr>
          <w:rFonts w:ascii="Times New Roman" w:hAnsi="Times New Roman" w:cs="Times New Roman"/>
          <w:color w:val="auto"/>
          <w:sz w:val="22"/>
          <w:szCs w:val="22"/>
        </w:rPr>
        <w:t>da COPSS</w:t>
      </w:r>
    </w:p>
    <w:p w14:paraId="3513FF03" w14:textId="18DE1FC8" w:rsidR="002A6373" w:rsidRPr="004329A8" w:rsidRDefault="002A6373" w:rsidP="001D0B05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78129035" w14:textId="77777777" w:rsidR="00500F1D" w:rsidRPr="00F17918" w:rsidRDefault="00500F1D">
      <w:pPr>
        <w:ind w:right="-1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77B95ECE" w14:textId="77777777" w:rsidR="00500F1D" w:rsidRPr="00F17918" w:rsidRDefault="00500F1D">
      <w:pPr>
        <w:ind w:right="-1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762C4EDD" w14:textId="77777777" w:rsidR="00500F1D" w:rsidRPr="00410A96" w:rsidRDefault="00500F1D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468C917" w14:textId="77777777" w:rsidR="00500F1D" w:rsidRPr="00410A96" w:rsidRDefault="00500F1D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CCEBA9A" w14:textId="77777777" w:rsidR="00500F1D" w:rsidRPr="00410A96" w:rsidRDefault="00500F1D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987BE92" w14:textId="77777777" w:rsidR="00500F1D" w:rsidRPr="00410A96" w:rsidRDefault="00500F1D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4535D20" w14:textId="77777777" w:rsidR="00500F1D" w:rsidRPr="00410A96" w:rsidRDefault="00500F1D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1E66B21" w14:textId="77777777" w:rsidR="00500F1D" w:rsidRPr="00410A96" w:rsidRDefault="00500F1D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38EE59F" w14:textId="77777777" w:rsidR="00500F1D" w:rsidRPr="00410A96" w:rsidRDefault="00500F1D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CE09D35" w14:textId="77777777" w:rsidR="00500F1D" w:rsidRPr="00410A96" w:rsidRDefault="00500F1D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8B44908" w14:textId="77777777" w:rsidR="00500F1D" w:rsidRPr="00410A96" w:rsidRDefault="00500F1D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C2A964D" w14:textId="77777777" w:rsidR="00500F1D" w:rsidRPr="00410A96" w:rsidRDefault="00500F1D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B9E5755" w14:textId="038F56BA" w:rsidR="005B1685" w:rsidRDefault="00EB585F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/>
          <w:color w:val="auto"/>
          <w:sz w:val="22"/>
          <w:szCs w:val="22"/>
        </w:rPr>
        <w:t>A</w:t>
      </w:r>
      <w:r w:rsidR="005B1685" w:rsidRPr="00410A96">
        <w:rPr>
          <w:rFonts w:ascii="Times New Roman" w:hAnsi="Times New Roman" w:cs="Times New Roman"/>
          <w:b/>
          <w:color w:val="auto"/>
          <w:sz w:val="22"/>
          <w:szCs w:val="22"/>
        </w:rPr>
        <w:t>PENSO A – CRONOGRAMA</w:t>
      </w:r>
    </w:p>
    <w:p w14:paraId="269B1422" w14:textId="77777777" w:rsidR="0082447B" w:rsidRPr="00410A96" w:rsidRDefault="0082447B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W w:w="10080" w:type="dxa"/>
        <w:tblInd w:w="-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977"/>
        <w:gridCol w:w="5103"/>
      </w:tblGrid>
      <w:tr w:rsidR="008F703F" w:rsidRPr="00410A96" w14:paraId="41C0C28D" w14:textId="77777777" w:rsidTr="00721D0E">
        <w:trPr>
          <w:trHeight w:val="196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</w:tcPr>
          <w:p w14:paraId="017B4C88" w14:textId="77777777" w:rsidR="005B1685" w:rsidRPr="00410A96" w:rsidRDefault="005B1685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233BB12" w14:textId="77777777" w:rsidR="005B1685" w:rsidRPr="00410A96" w:rsidRDefault="005B1685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ETAPAS</w:t>
            </w:r>
          </w:p>
          <w:p w14:paraId="459C8E30" w14:textId="77777777" w:rsidR="005B1685" w:rsidRPr="00410A96" w:rsidRDefault="005B1685">
            <w:pPr>
              <w:ind w:right="-1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</w:tcPr>
          <w:p w14:paraId="220794FE" w14:textId="77777777" w:rsidR="005B1685" w:rsidRPr="00410A96" w:rsidRDefault="005B1685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7EB87AD" w14:textId="77777777" w:rsidR="005B1685" w:rsidRPr="00410A96" w:rsidRDefault="005B1685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DATA</w:t>
            </w:r>
          </w:p>
        </w:tc>
      </w:tr>
      <w:tr w:rsidR="008F703F" w:rsidRPr="00410A96" w14:paraId="7620B0D1" w14:textId="77777777" w:rsidTr="00721D0E"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F478BC" w14:textId="77777777" w:rsidR="005B1685" w:rsidRPr="00410A96" w:rsidRDefault="005B1685">
            <w:pPr>
              <w:snapToGrid w:val="0"/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FC89226" w14:textId="77777777" w:rsidR="005B1685" w:rsidRPr="00410A96" w:rsidRDefault="005B1685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Publicação do Edital</w:t>
            </w:r>
          </w:p>
          <w:p w14:paraId="3C9B8B14" w14:textId="77777777" w:rsidR="005B1685" w:rsidRPr="00410A96" w:rsidRDefault="005B1685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335ED9" w14:textId="77777777" w:rsidR="005B1685" w:rsidRPr="00410A96" w:rsidRDefault="005B1685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416E33B" w14:textId="0347CBFF" w:rsidR="00C47292" w:rsidRPr="00410A96" w:rsidRDefault="00500F1D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C748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/12/2024</w:t>
            </w:r>
          </w:p>
          <w:p w14:paraId="0D183E74" w14:textId="77777777" w:rsidR="00B57D2A" w:rsidRPr="00410A96" w:rsidRDefault="00B57D2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F703F" w:rsidRPr="00410A96" w14:paraId="2F6CF80C" w14:textId="77777777" w:rsidTr="00721D0E"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788151" w14:textId="77777777" w:rsidR="00F07354" w:rsidRPr="00410A96" w:rsidRDefault="00F07354">
            <w:pPr>
              <w:snapToGrid w:val="0"/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CC919EC" w14:textId="17D8C05D" w:rsidR="00403001" w:rsidRPr="00410A96" w:rsidRDefault="00403001">
            <w:pPr>
              <w:snapToGrid w:val="0"/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Inscrições para o Ensino </w:t>
            </w:r>
            <w:r w:rsidR="00DB1C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</w:t>
            </w:r>
            <w:r w:rsidR="000833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="00DB1C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ndamental</w:t>
            </w:r>
            <w:r w:rsidR="000833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Ensino </w:t>
            </w:r>
            <w:r w:rsidR="00EB0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Médio</w:t>
            </w:r>
            <w:r w:rsidR="000833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 Ensino Superior</w:t>
            </w:r>
          </w:p>
          <w:p w14:paraId="5EFA46D4" w14:textId="64282742" w:rsidR="00C11A18" w:rsidRPr="00410A96" w:rsidRDefault="00C11A18">
            <w:pPr>
              <w:snapToGrid w:val="0"/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4E0BF4" w14:textId="77777777" w:rsidR="00F07354" w:rsidRDefault="00F07354" w:rsidP="00EB585F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27C238F" w14:textId="6FBB46E8" w:rsidR="00EB0C20" w:rsidRPr="00410A96" w:rsidRDefault="00EB0C20" w:rsidP="00EB585F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09 e 1</w:t>
            </w:r>
            <w:r w:rsidR="00A03C9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/12/2024</w:t>
            </w:r>
          </w:p>
        </w:tc>
      </w:tr>
      <w:tr w:rsidR="008F703F" w:rsidRPr="00410A96" w14:paraId="5568C634" w14:textId="77777777" w:rsidTr="00721D0E"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65AFA8" w14:textId="77777777" w:rsidR="005B1685" w:rsidRPr="00410A96" w:rsidRDefault="005B1685">
            <w:pPr>
              <w:snapToGrid w:val="0"/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3C05C9A" w14:textId="7AD684C6" w:rsidR="005B1685" w:rsidRPr="00410A96" w:rsidRDefault="001104FB" w:rsidP="00883D61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Publicação do Resultado</w:t>
            </w:r>
            <w:r w:rsidR="005B1685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36351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Preliminar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AD6C24" w14:textId="77777777" w:rsidR="005B1685" w:rsidRPr="00410A96" w:rsidRDefault="005B1685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73E7FD" w14:textId="29A9D8C2" w:rsidR="001662DC" w:rsidRPr="00410A96" w:rsidRDefault="007D0F5F" w:rsidP="00500F1D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r w:rsidR="00500F1D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="000C31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  <w:r w:rsidR="00E637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="00500F1D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</w:t>
            </w:r>
            <w:r w:rsidR="000C31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14:paraId="1993C7E8" w14:textId="2CEDCE0E" w:rsidR="00500F1D" w:rsidRPr="00410A96" w:rsidRDefault="00500F1D" w:rsidP="00500F1D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F703F" w:rsidRPr="00410A96" w14:paraId="05D0344D" w14:textId="77777777" w:rsidTr="00721D0E"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889833" w14:textId="77777777" w:rsidR="00C47292" w:rsidRPr="00410A96" w:rsidRDefault="00C47292">
            <w:pPr>
              <w:snapToGrid w:val="0"/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643B82B" w14:textId="77777777" w:rsidR="00C47292" w:rsidRPr="00410A96" w:rsidRDefault="001104FB" w:rsidP="001104FB">
            <w:pPr>
              <w:snapToGrid w:val="0"/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Período de recurso</w:t>
            </w:r>
            <w:r w:rsidR="00C47292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5E100F" w14:textId="77FECDEB" w:rsidR="00095E81" w:rsidRPr="00410A96" w:rsidRDefault="00095E81" w:rsidP="00095E81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A86912A" w14:textId="660665C7" w:rsidR="00500F1D" w:rsidRPr="00410A96" w:rsidRDefault="00A57DA9" w:rsidP="00095E81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 e 24</w:t>
            </w:r>
            <w:r w:rsidR="00500F1D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="000C31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  <w:r w:rsidR="00500F1D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</w:t>
            </w:r>
            <w:r w:rsidR="000C31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14:paraId="029AC04E" w14:textId="42F28E5A" w:rsidR="00C47292" w:rsidRPr="00410A96" w:rsidRDefault="00C47292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F703F" w:rsidRPr="00410A96" w14:paraId="00BFE282" w14:textId="77777777" w:rsidTr="00721D0E"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2C3EB5" w14:textId="77777777" w:rsidR="00486094" w:rsidRPr="00410A96" w:rsidRDefault="00486094">
            <w:pPr>
              <w:snapToGrid w:val="0"/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1478087" w14:textId="77777777" w:rsidR="00486094" w:rsidRPr="00410A96" w:rsidRDefault="00486094">
            <w:pPr>
              <w:snapToGrid w:val="0"/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Publicação do Resultado Final </w:t>
            </w:r>
          </w:p>
          <w:p w14:paraId="46CCD01E" w14:textId="12625444" w:rsidR="00486094" w:rsidRPr="00410A96" w:rsidRDefault="00486094">
            <w:pPr>
              <w:snapToGrid w:val="0"/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7703F3" w14:textId="77777777" w:rsidR="00486094" w:rsidRPr="00410A96" w:rsidRDefault="00486094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A58EE6F" w14:textId="45D0DB9E" w:rsidR="00500F1D" w:rsidRPr="00410A96" w:rsidRDefault="00717B09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A57D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500F1D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="000C31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  <w:r w:rsidR="00500F1D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/201</w:t>
            </w:r>
            <w:r w:rsidR="000C31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8F703F" w:rsidRPr="00410A96" w14:paraId="03B7B095" w14:textId="77777777" w:rsidTr="00721D0E"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1334D7" w14:textId="77777777" w:rsidR="00463561" w:rsidRPr="00410A96" w:rsidRDefault="00463561" w:rsidP="001104FB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D9C5EE3" w14:textId="7EC956C8" w:rsidR="001104FB" w:rsidRPr="00410A96" w:rsidRDefault="008E37D9" w:rsidP="001104FB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Homologação </w:t>
            </w:r>
            <w:r w:rsidR="00350A1E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 publicação 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 Resultado Final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4B92ED" w14:textId="77777777" w:rsidR="00FA6389" w:rsidRPr="00410A96" w:rsidRDefault="00FA6389" w:rsidP="001104FB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1CC9B8B" w14:textId="2368502B" w:rsidR="001104FB" w:rsidRPr="00410A96" w:rsidRDefault="00717B09" w:rsidP="001104FB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A57D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500F1D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="00625D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0C31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500F1D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</w:t>
            </w:r>
            <w:r w:rsidR="000C31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AC665E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52F10773" w14:textId="68507605" w:rsidR="00FA6389" w:rsidRPr="00410A96" w:rsidRDefault="00FA6389" w:rsidP="001104FB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7CAD9D5" w14:textId="77777777" w:rsidR="005B1685" w:rsidRPr="00410A96" w:rsidRDefault="005B1685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B1AF975" w14:textId="77777777" w:rsidR="00B90E36" w:rsidRPr="00410A96" w:rsidRDefault="00B90E36" w:rsidP="00B57D2A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4E0E3A1" w14:textId="77777777" w:rsidR="00B90E36" w:rsidRPr="00410A96" w:rsidRDefault="00B90E36" w:rsidP="00B57D2A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289876F" w14:textId="77777777" w:rsidR="00B90E36" w:rsidRPr="00410A96" w:rsidRDefault="00B90E36" w:rsidP="00B57D2A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8E12B80" w14:textId="77777777" w:rsidR="00AE2AF2" w:rsidRPr="00410A96" w:rsidRDefault="00AE2AF2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575D83C" w14:textId="77777777" w:rsidR="00AE2AF2" w:rsidRPr="00410A96" w:rsidRDefault="00AE2AF2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647007B" w14:textId="77777777" w:rsidR="00AE2AF2" w:rsidRPr="00410A96" w:rsidRDefault="00AE2AF2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867CF50" w14:textId="77777777" w:rsidR="00AE2AF2" w:rsidRPr="00410A96" w:rsidRDefault="00AE2AF2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59AA30F" w14:textId="77777777" w:rsidR="00AE2AF2" w:rsidRPr="00410A96" w:rsidRDefault="00AE2AF2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A2AC2A5" w14:textId="77777777" w:rsidR="00AE2AF2" w:rsidRPr="00410A96" w:rsidRDefault="00AE2AF2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8A6E0BF" w14:textId="77777777" w:rsidR="00AB2E53" w:rsidRPr="00410A96" w:rsidRDefault="00AB2E53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B664713" w14:textId="77777777" w:rsidR="00AB2E53" w:rsidRPr="00410A96" w:rsidRDefault="00AB2E53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4C21F85" w14:textId="77777777" w:rsidR="00AB2E53" w:rsidRPr="00410A96" w:rsidRDefault="00AB2E53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34BFFF1" w14:textId="77777777" w:rsidR="00AB2E53" w:rsidRPr="00410A96" w:rsidRDefault="00AB2E53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549AB50" w14:textId="77777777" w:rsidR="00AB2E53" w:rsidRPr="00410A96" w:rsidRDefault="00AB2E53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D33389E" w14:textId="0D071738" w:rsidR="005B1685" w:rsidRPr="00410A96" w:rsidRDefault="005B1685" w:rsidP="00AB2E53">
      <w:pPr>
        <w:pStyle w:val="PargrafodaLista1"/>
        <w:widowControl w:val="0"/>
        <w:tabs>
          <w:tab w:val="left" w:pos="398"/>
        </w:tabs>
        <w:spacing w:after="0" w:line="240" w:lineRule="auto"/>
        <w:ind w:left="0" w:right="-1"/>
        <w:jc w:val="center"/>
        <w:rPr>
          <w:rFonts w:ascii="Times New Roman" w:hAnsi="Times New Roman"/>
          <w:color w:val="auto"/>
        </w:rPr>
      </w:pPr>
    </w:p>
    <w:sectPr w:rsidR="005B1685" w:rsidRPr="00410A96" w:rsidSect="00AF6B5B">
      <w:headerReference w:type="default" r:id="rId14"/>
      <w:footerReference w:type="default" r:id="rId15"/>
      <w:pgSz w:w="11906" w:h="16838"/>
      <w:pgMar w:top="1134" w:right="849" w:bottom="1134" w:left="1134" w:header="437" w:footer="238" w:gutter="0"/>
      <w:cols w:space="72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36818" w14:textId="77777777" w:rsidR="00566031" w:rsidRDefault="00566031">
      <w:r>
        <w:separator/>
      </w:r>
    </w:p>
  </w:endnote>
  <w:endnote w:type="continuationSeparator" w:id="0">
    <w:p w14:paraId="672A1563" w14:textId="77777777" w:rsidR="00566031" w:rsidRDefault="0056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ont44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1527F" w14:textId="77777777" w:rsidR="000368EE" w:rsidRDefault="000368EE">
    <w:pPr>
      <w:pStyle w:val="Rodap"/>
      <w:jc w:val="center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01F14" w14:textId="77777777" w:rsidR="00566031" w:rsidRDefault="00566031">
      <w:r>
        <w:separator/>
      </w:r>
    </w:p>
  </w:footnote>
  <w:footnote w:type="continuationSeparator" w:id="0">
    <w:p w14:paraId="4EFE560A" w14:textId="77777777" w:rsidR="00566031" w:rsidRDefault="00566031">
      <w:r>
        <w:continuationSeparator/>
      </w:r>
    </w:p>
  </w:footnote>
  <w:footnote w:id="1">
    <w:p w14:paraId="346B1DB3" w14:textId="77777777" w:rsidR="000368EE" w:rsidRPr="0025347B" w:rsidRDefault="000368EE" w:rsidP="00E1731D">
      <w:pPr>
        <w:tabs>
          <w:tab w:val="left" w:pos="284"/>
          <w:tab w:val="left" w:pos="426"/>
          <w:tab w:val="left" w:pos="567"/>
        </w:tabs>
        <w:jc w:val="both"/>
      </w:pPr>
      <w:r w:rsidRPr="0025347B">
        <w:rPr>
          <w:rStyle w:val="Caracteresdenotaderodap"/>
          <w:rFonts w:ascii="Times New Roman" w:hAnsi="Times New Roman"/>
        </w:rPr>
        <w:footnoteRef/>
      </w:r>
      <w:r w:rsidRPr="0025347B">
        <w:rPr>
          <w:rStyle w:val="Caracteresdenotaderodap"/>
          <w:rFonts w:ascii="Times New Roman" w:eastAsia="Times New Roman" w:hAnsi="Times New Roman" w:cs="Times New Roman"/>
          <w:color w:val="auto"/>
        </w:rPr>
        <w:tab/>
        <w:t xml:space="preserve"> </w:t>
      </w:r>
      <w:r w:rsidRPr="0025347B">
        <w:rPr>
          <w:rFonts w:ascii="Times New Roman" w:hAnsi="Times New Roman" w:cs="Times New Roman"/>
          <w:color w:val="auto"/>
        </w:rPr>
        <w:t xml:space="preserve">Dispõe sobre a contratação de pessoal, por prazo determinado, pela Administração Pública Direta, Autárquica e Fundacional do Município de Itabaiana, nos termos do art. 37, IX da Constituição Federal e dá outras providências.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13137" w14:textId="77777777" w:rsidR="000368EE" w:rsidRDefault="000368EE">
    <w:pPr>
      <w:jc w:val="center"/>
      <w:rPr>
        <w:rFonts w:ascii="Times New Roman" w:hAnsi="Times New Roman" w:cs="Times New Roman"/>
        <w:b/>
      </w:rPr>
    </w:pPr>
    <w:r>
      <w:rPr>
        <w:noProof/>
        <w:lang w:eastAsia="pt-BR"/>
      </w:rPr>
      <w:drawing>
        <wp:inline distT="0" distB="0" distL="0" distR="0" wp14:anchorId="4A37114E" wp14:editId="3D9FBEE5">
          <wp:extent cx="679450" cy="676910"/>
          <wp:effectExtent l="0" t="0" r="0" b="0"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23" r="-23" b="-23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69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479CEA4" w14:textId="77777777" w:rsidR="000368EE" w:rsidRDefault="000368EE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PREFEITURA MUNICIPAL DE ITABAIANA</w:t>
    </w:r>
  </w:p>
  <w:p w14:paraId="5FF9443D" w14:textId="0F51626F" w:rsidR="000368EE" w:rsidRDefault="00023A56">
    <w:pPr>
      <w:pBdr>
        <w:bottom w:val="single" w:sz="12" w:space="1" w:color="auto"/>
      </w:pBd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FUNDO MUNICIPAL DE </w:t>
    </w:r>
    <w:r w:rsidR="00D31F83">
      <w:rPr>
        <w:rFonts w:ascii="Times New Roman" w:hAnsi="Times New Roman" w:cs="Times New Roman"/>
        <w:b/>
      </w:rPr>
      <w:t>SAÚDE</w:t>
    </w:r>
  </w:p>
  <w:p w14:paraId="54FBF463" w14:textId="77777777" w:rsidR="005A1C78" w:rsidRDefault="005A1C7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6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42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2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color w:val="000000"/>
        <w:kern w:val="2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02B169DE"/>
    <w:multiLevelType w:val="hybridMultilevel"/>
    <w:tmpl w:val="A14A2E38"/>
    <w:lvl w:ilvl="0" w:tplc="6DBAF65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2CA35C5"/>
    <w:multiLevelType w:val="hybridMultilevel"/>
    <w:tmpl w:val="299803FC"/>
    <w:lvl w:ilvl="0" w:tplc="77A42DA2">
      <w:start w:val="1"/>
      <w:numFmt w:val="decimal"/>
      <w:lvlText w:val="%1)"/>
      <w:lvlJc w:val="left"/>
      <w:pPr>
        <w:ind w:left="38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02DD0A91"/>
    <w:multiLevelType w:val="hybridMultilevel"/>
    <w:tmpl w:val="299803FC"/>
    <w:lvl w:ilvl="0" w:tplc="77A42DA2">
      <w:start w:val="1"/>
      <w:numFmt w:val="decimal"/>
      <w:lvlText w:val="%1)"/>
      <w:lvlJc w:val="left"/>
      <w:pPr>
        <w:ind w:left="38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097458E2"/>
    <w:multiLevelType w:val="hybridMultilevel"/>
    <w:tmpl w:val="ABD6D348"/>
    <w:lvl w:ilvl="0" w:tplc="6A40AB4A">
      <w:start w:val="52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8" w15:restartNumberingAfterBreak="0">
    <w:nsid w:val="09E673D9"/>
    <w:multiLevelType w:val="hybridMultilevel"/>
    <w:tmpl w:val="F3CEA6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B27BE"/>
    <w:multiLevelType w:val="multilevel"/>
    <w:tmpl w:val="D9F2CF6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0511686"/>
    <w:multiLevelType w:val="hybridMultilevel"/>
    <w:tmpl w:val="616CDDD8"/>
    <w:lvl w:ilvl="0" w:tplc="FFFFFFFF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14948F5"/>
    <w:multiLevelType w:val="hybridMultilevel"/>
    <w:tmpl w:val="DC7619D8"/>
    <w:lvl w:ilvl="0" w:tplc="BA6C3AD8">
      <w:start w:val="1"/>
      <w:numFmt w:val="lowerLetter"/>
      <w:lvlText w:val="%1)"/>
      <w:lvlJc w:val="left"/>
      <w:pPr>
        <w:ind w:left="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 w:tentative="1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2" w15:restartNumberingAfterBreak="0">
    <w:nsid w:val="129C2C16"/>
    <w:multiLevelType w:val="hybridMultilevel"/>
    <w:tmpl w:val="F28A5108"/>
    <w:lvl w:ilvl="0" w:tplc="52F861EC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3" w15:restartNumberingAfterBreak="0">
    <w:nsid w:val="136404AA"/>
    <w:multiLevelType w:val="hybridMultilevel"/>
    <w:tmpl w:val="FFC0EF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57303"/>
    <w:multiLevelType w:val="hybridMultilevel"/>
    <w:tmpl w:val="616CDDD8"/>
    <w:lvl w:ilvl="0" w:tplc="FFFFFFFF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20E3425"/>
    <w:multiLevelType w:val="hybridMultilevel"/>
    <w:tmpl w:val="BA5E4F92"/>
    <w:lvl w:ilvl="0" w:tplc="78F84EB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0F0C95"/>
    <w:multiLevelType w:val="hybridMultilevel"/>
    <w:tmpl w:val="FFC0E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47FDE"/>
    <w:multiLevelType w:val="hybridMultilevel"/>
    <w:tmpl w:val="4922FF4E"/>
    <w:lvl w:ilvl="0" w:tplc="0416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E67653F"/>
    <w:multiLevelType w:val="hybridMultilevel"/>
    <w:tmpl w:val="299803FC"/>
    <w:lvl w:ilvl="0" w:tplc="77A42DA2">
      <w:start w:val="1"/>
      <w:numFmt w:val="decimal"/>
      <w:lvlText w:val="%1)"/>
      <w:lvlJc w:val="left"/>
      <w:pPr>
        <w:ind w:left="38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9" w15:restartNumberingAfterBreak="0">
    <w:nsid w:val="2F6A29FC"/>
    <w:multiLevelType w:val="hybridMultilevel"/>
    <w:tmpl w:val="616CDDD8"/>
    <w:lvl w:ilvl="0" w:tplc="5BFA209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09E6ADA"/>
    <w:multiLevelType w:val="hybridMultilevel"/>
    <w:tmpl w:val="F8F4565A"/>
    <w:lvl w:ilvl="0" w:tplc="6AAA64BC">
      <w:start w:val="66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8" w:hanging="360"/>
      </w:pPr>
    </w:lvl>
    <w:lvl w:ilvl="2" w:tplc="0416001B" w:tentative="1">
      <w:start w:val="1"/>
      <w:numFmt w:val="lowerRoman"/>
      <w:lvlText w:val="%3."/>
      <w:lvlJc w:val="right"/>
      <w:pPr>
        <w:ind w:left="2298" w:hanging="180"/>
      </w:pPr>
    </w:lvl>
    <w:lvl w:ilvl="3" w:tplc="0416000F" w:tentative="1">
      <w:start w:val="1"/>
      <w:numFmt w:val="decimal"/>
      <w:lvlText w:val="%4."/>
      <w:lvlJc w:val="left"/>
      <w:pPr>
        <w:ind w:left="3018" w:hanging="360"/>
      </w:pPr>
    </w:lvl>
    <w:lvl w:ilvl="4" w:tplc="04160019" w:tentative="1">
      <w:start w:val="1"/>
      <w:numFmt w:val="lowerLetter"/>
      <w:lvlText w:val="%5."/>
      <w:lvlJc w:val="left"/>
      <w:pPr>
        <w:ind w:left="3738" w:hanging="360"/>
      </w:pPr>
    </w:lvl>
    <w:lvl w:ilvl="5" w:tplc="0416001B" w:tentative="1">
      <w:start w:val="1"/>
      <w:numFmt w:val="lowerRoman"/>
      <w:lvlText w:val="%6."/>
      <w:lvlJc w:val="right"/>
      <w:pPr>
        <w:ind w:left="4458" w:hanging="180"/>
      </w:pPr>
    </w:lvl>
    <w:lvl w:ilvl="6" w:tplc="0416000F" w:tentative="1">
      <w:start w:val="1"/>
      <w:numFmt w:val="decimal"/>
      <w:lvlText w:val="%7."/>
      <w:lvlJc w:val="left"/>
      <w:pPr>
        <w:ind w:left="5178" w:hanging="360"/>
      </w:pPr>
    </w:lvl>
    <w:lvl w:ilvl="7" w:tplc="04160019" w:tentative="1">
      <w:start w:val="1"/>
      <w:numFmt w:val="lowerLetter"/>
      <w:lvlText w:val="%8."/>
      <w:lvlJc w:val="left"/>
      <w:pPr>
        <w:ind w:left="5898" w:hanging="360"/>
      </w:pPr>
    </w:lvl>
    <w:lvl w:ilvl="8" w:tplc="0416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1" w15:restartNumberingAfterBreak="0">
    <w:nsid w:val="33835FCE"/>
    <w:multiLevelType w:val="hybridMultilevel"/>
    <w:tmpl w:val="299803FC"/>
    <w:lvl w:ilvl="0" w:tplc="77A42DA2">
      <w:start w:val="1"/>
      <w:numFmt w:val="decimal"/>
      <w:lvlText w:val="%1)"/>
      <w:lvlJc w:val="left"/>
      <w:pPr>
        <w:ind w:left="38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2" w15:restartNumberingAfterBreak="0">
    <w:nsid w:val="419C4052"/>
    <w:multiLevelType w:val="hybridMultilevel"/>
    <w:tmpl w:val="8AFA2258"/>
    <w:lvl w:ilvl="0" w:tplc="9056DD5C">
      <w:start w:val="38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3" w15:restartNumberingAfterBreak="0">
    <w:nsid w:val="41B86811"/>
    <w:multiLevelType w:val="hybridMultilevel"/>
    <w:tmpl w:val="616CDDD8"/>
    <w:lvl w:ilvl="0" w:tplc="FFFFFFFF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8FB0A2D"/>
    <w:multiLevelType w:val="hybridMultilevel"/>
    <w:tmpl w:val="673E260C"/>
    <w:lvl w:ilvl="0" w:tplc="EEE20F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127F3"/>
    <w:multiLevelType w:val="hybridMultilevel"/>
    <w:tmpl w:val="AE081A08"/>
    <w:lvl w:ilvl="0" w:tplc="7ADE203A">
      <w:start w:val="24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6" w15:restartNumberingAfterBreak="0">
    <w:nsid w:val="4EB25911"/>
    <w:multiLevelType w:val="hybridMultilevel"/>
    <w:tmpl w:val="75B666F8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0D37367"/>
    <w:multiLevelType w:val="hybridMultilevel"/>
    <w:tmpl w:val="FFC0E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D66AC"/>
    <w:multiLevelType w:val="hybridMultilevel"/>
    <w:tmpl w:val="3334A86A"/>
    <w:lvl w:ilvl="0" w:tplc="7106834A">
      <w:start w:val="1"/>
      <w:numFmt w:val="upperRoman"/>
      <w:lvlText w:val="%1."/>
      <w:lvlJc w:val="left"/>
      <w:pPr>
        <w:ind w:left="1094" w:hanging="428"/>
        <w:jc w:val="left"/>
      </w:pPr>
      <w:rPr>
        <w:rFonts w:ascii="Arial" w:eastAsia="Arial MT" w:hAnsi="Arial" w:cs="Arial" w:hint="default"/>
        <w:spacing w:val="0"/>
        <w:w w:val="100"/>
        <w:sz w:val="22"/>
        <w:szCs w:val="22"/>
        <w:lang w:val="pt-PT" w:eastAsia="en-US" w:bidi="ar-SA"/>
      </w:rPr>
    </w:lvl>
    <w:lvl w:ilvl="1" w:tplc="F650FF30">
      <w:numFmt w:val="bullet"/>
      <w:lvlText w:val="•"/>
      <w:lvlJc w:val="left"/>
      <w:pPr>
        <w:ind w:left="1939" w:hanging="428"/>
      </w:pPr>
      <w:rPr>
        <w:rFonts w:hint="default"/>
        <w:lang w:val="pt-PT" w:eastAsia="en-US" w:bidi="ar-SA"/>
      </w:rPr>
    </w:lvl>
    <w:lvl w:ilvl="2" w:tplc="9B941558">
      <w:numFmt w:val="bullet"/>
      <w:lvlText w:val="•"/>
      <w:lvlJc w:val="left"/>
      <w:pPr>
        <w:ind w:left="2778" w:hanging="428"/>
      </w:pPr>
      <w:rPr>
        <w:rFonts w:hint="default"/>
        <w:lang w:val="pt-PT" w:eastAsia="en-US" w:bidi="ar-SA"/>
      </w:rPr>
    </w:lvl>
    <w:lvl w:ilvl="3" w:tplc="1DB04042">
      <w:numFmt w:val="bullet"/>
      <w:lvlText w:val="•"/>
      <w:lvlJc w:val="left"/>
      <w:pPr>
        <w:ind w:left="3617" w:hanging="428"/>
      </w:pPr>
      <w:rPr>
        <w:rFonts w:hint="default"/>
        <w:lang w:val="pt-PT" w:eastAsia="en-US" w:bidi="ar-SA"/>
      </w:rPr>
    </w:lvl>
    <w:lvl w:ilvl="4" w:tplc="B8C0114E">
      <w:numFmt w:val="bullet"/>
      <w:lvlText w:val="•"/>
      <w:lvlJc w:val="left"/>
      <w:pPr>
        <w:ind w:left="4456" w:hanging="428"/>
      </w:pPr>
      <w:rPr>
        <w:rFonts w:hint="default"/>
        <w:lang w:val="pt-PT" w:eastAsia="en-US" w:bidi="ar-SA"/>
      </w:rPr>
    </w:lvl>
    <w:lvl w:ilvl="5" w:tplc="39586DFE">
      <w:numFmt w:val="bullet"/>
      <w:lvlText w:val="•"/>
      <w:lvlJc w:val="left"/>
      <w:pPr>
        <w:ind w:left="5295" w:hanging="428"/>
      </w:pPr>
      <w:rPr>
        <w:rFonts w:hint="default"/>
        <w:lang w:val="pt-PT" w:eastAsia="en-US" w:bidi="ar-SA"/>
      </w:rPr>
    </w:lvl>
    <w:lvl w:ilvl="6" w:tplc="20104AC0">
      <w:numFmt w:val="bullet"/>
      <w:lvlText w:val="•"/>
      <w:lvlJc w:val="left"/>
      <w:pPr>
        <w:ind w:left="6134" w:hanging="428"/>
      </w:pPr>
      <w:rPr>
        <w:rFonts w:hint="default"/>
        <w:lang w:val="pt-PT" w:eastAsia="en-US" w:bidi="ar-SA"/>
      </w:rPr>
    </w:lvl>
    <w:lvl w:ilvl="7" w:tplc="FD846C2E">
      <w:numFmt w:val="bullet"/>
      <w:lvlText w:val="•"/>
      <w:lvlJc w:val="left"/>
      <w:pPr>
        <w:ind w:left="6973" w:hanging="428"/>
      </w:pPr>
      <w:rPr>
        <w:rFonts w:hint="default"/>
        <w:lang w:val="pt-PT" w:eastAsia="en-US" w:bidi="ar-SA"/>
      </w:rPr>
    </w:lvl>
    <w:lvl w:ilvl="8" w:tplc="B950E996">
      <w:numFmt w:val="bullet"/>
      <w:lvlText w:val="•"/>
      <w:lvlJc w:val="left"/>
      <w:pPr>
        <w:ind w:left="7812" w:hanging="428"/>
      </w:pPr>
      <w:rPr>
        <w:rFonts w:hint="default"/>
        <w:lang w:val="pt-PT" w:eastAsia="en-US" w:bidi="ar-SA"/>
      </w:rPr>
    </w:lvl>
  </w:abstractNum>
  <w:abstractNum w:abstractNumId="29" w15:restartNumberingAfterBreak="0">
    <w:nsid w:val="538F53D2"/>
    <w:multiLevelType w:val="hybridMultilevel"/>
    <w:tmpl w:val="D6784428"/>
    <w:lvl w:ilvl="0" w:tplc="94CCCCD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6B45BD"/>
    <w:multiLevelType w:val="hybridMultilevel"/>
    <w:tmpl w:val="FFC0E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B3BD7"/>
    <w:multiLevelType w:val="hybridMultilevel"/>
    <w:tmpl w:val="BA5E4F92"/>
    <w:lvl w:ilvl="0" w:tplc="78F84EB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AB02E5"/>
    <w:multiLevelType w:val="hybridMultilevel"/>
    <w:tmpl w:val="FFC0E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6FC"/>
    <w:multiLevelType w:val="hybridMultilevel"/>
    <w:tmpl w:val="43DCCAEE"/>
    <w:lvl w:ilvl="0" w:tplc="2528CC76">
      <w:start w:val="1"/>
      <w:numFmt w:val="decimal"/>
      <w:lvlText w:val="%1)"/>
      <w:lvlJc w:val="left"/>
      <w:pPr>
        <w:ind w:left="74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4" w15:restartNumberingAfterBreak="0">
    <w:nsid w:val="69F82176"/>
    <w:multiLevelType w:val="hybridMultilevel"/>
    <w:tmpl w:val="BA5E4F92"/>
    <w:lvl w:ilvl="0" w:tplc="78F84EB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811EB0"/>
    <w:multiLevelType w:val="hybridMultilevel"/>
    <w:tmpl w:val="FFC0E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54E51"/>
    <w:multiLevelType w:val="hybridMultilevel"/>
    <w:tmpl w:val="616CDDD8"/>
    <w:lvl w:ilvl="0" w:tplc="FFFFFFFF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D562C27"/>
    <w:multiLevelType w:val="hybridMultilevel"/>
    <w:tmpl w:val="6FE06FFC"/>
    <w:lvl w:ilvl="0" w:tplc="EC529E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C010C"/>
    <w:multiLevelType w:val="hybridMultilevel"/>
    <w:tmpl w:val="FFC0E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67EBC"/>
    <w:multiLevelType w:val="hybridMultilevel"/>
    <w:tmpl w:val="FFC0E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224935">
    <w:abstractNumId w:val="0"/>
  </w:num>
  <w:num w:numId="2" w16cid:durableId="1454056820">
    <w:abstractNumId w:val="1"/>
  </w:num>
  <w:num w:numId="3" w16cid:durableId="2138178419">
    <w:abstractNumId w:val="2"/>
  </w:num>
  <w:num w:numId="4" w16cid:durableId="597904724">
    <w:abstractNumId w:val="3"/>
  </w:num>
  <w:num w:numId="5" w16cid:durableId="690304669">
    <w:abstractNumId w:val="17"/>
  </w:num>
  <w:num w:numId="6" w16cid:durableId="790706972">
    <w:abstractNumId w:val="26"/>
  </w:num>
  <w:num w:numId="7" w16cid:durableId="1094713413">
    <w:abstractNumId w:val="5"/>
  </w:num>
  <w:num w:numId="8" w16cid:durableId="2029940296">
    <w:abstractNumId w:val="6"/>
  </w:num>
  <w:num w:numId="9" w16cid:durableId="1996372240">
    <w:abstractNumId w:val="21"/>
  </w:num>
  <w:num w:numId="10" w16cid:durableId="196309359">
    <w:abstractNumId w:val="18"/>
  </w:num>
  <w:num w:numId="11" w16cid:durableId="535393155">
    <w:abstractNumId w:val="24"/>
  </w:num>
  <w:num w:numId="12" w16cid:durableId="2005820284">
    <w:abstractNumId w:val="37"/>
  </w:num>
  <w:num w:numId="13" w16cid:durableId="8484236">
    <w:abstractNumId w:val="29"/>
  </w:num>
  <w:num w:numId="14" w16cid:durableId="1613249526">
    <w:abstractNumId w:val="11"/>
  </w:num>
  <w:num w:numId="15" w16cid:durableId="1915817705">
    <w:abstractNumId w:val="33"/>
  </w:num>
  <w:num w:numId="16" w16cid:durableId="772629893">
    <w:abstractNumId w:val="31"/>
  </w:num>
  <w:num w:numId="17" w16cid:durableId="1699311894">
    <w:abstractNumId w:val="34"/>
  </w:num>
  <w:num w:numId="18" w16cid:durableId="1727492497">
    <w:abstractNumId w:val="25"/>
  </w:num>
  <w:num w:numId="19" w16cid:durableId="1411462801">
    <w:abstractNumId w:val="15"/>
  </w:num>
  <w:num w:numId="20" w16cid:durableId="1036663037">
    <w:abstractNumId w:val="22"/>
  </w:num>
  <w:num w:numId="21" w16cid:durableId="1517959360">
    <w:abstractNumId w:val="7"/>
  </w:num>
  <w:num w:numId="22" w16cid:durableId="1433864760">
    <w:abstractNumId w:val="20"/>
  </w:num>
  <w:num w:numId="23" w16cid:durableId="425687235">
    <w:abstractNumId w:val="9"/>
  </w:num>
  <w:num w:numId="24" w16cid:durableId="1070079462">
    <w:abstractNumId w:val="12"/>
  </w:num>
  <w:num w:numId="25" w16cid:durableId="650669437">
    <w:abstractNumId w:val="4"/>
  </w:num>
  <w:num w:numId="26" w16cid:durableId="1230965736">
    <w:abstractNumId w:val="19"/>
  </w:num>
  <w:num w:numId="27" w16cid:durableId="990445795">
    <w:abstractNumId w:val="8"/>
  </w:num>
  <w:num w:numId="28" w16cid:durableId="713165002">
    <w:abstractNumId w:val="28"/>
  </w:num>
  <w:num w:numId="29" w16cid:durableId="11150903">
    <w:abstractNumId w:val="13"/>
  </w:num>
  <w:num w:numId="30" w16cid:durableId="937449270">
    <w:abstractNumId w:val="30"/>
  </w:num>
  <w:num w:numId="31" w16cid:durableId="74205843">
    <w:abstractNumId w:val="27"/>
  </w:num>
  <w:num w:numId="32" w16cid:durableId="42101709">
    <w:abstractNumId w:val="38"/>
  </w:num>
  <w:num w:numId="33" w16cid:durableId="915285716">
    <w:abstractNumId w:val="39"/>
  </w:num>
  <w:num w:numId="34" w16cid:durableId="1044210174">
    <w:abstractNumId w:val="32"/>
  </w:num>
  <w:num w:numId="35" w16cid:durableId="2066905681">
    <w:abstractNumId w:val="35"/>
  </w:num>
  <w:num w:numId="36" w16cid:durableId="1568345398">
    <w:abstractNumId w:val="16"/>
  </w:num>
  <w:num w:numId="37" w16cid:durableId="1191332996">
    <w:abstractNumId w:val="36"/>
  </w:num>
  <w:num w:numId="38" w16cid:durableId="693337906">
    <w:abstractNumId w:val="23"/>
  </w:num>
  <w:num w:numId="39" w16cid:durableId="977799757">
    <w:abstractNumId w:val="10"/>
  </w:num>
  <w:num w:numId="40" w16cid:durableId="20482946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2D"/>
    <w:rsid w:val="0000419C"/>
    <w:rsid w:val="00005734"/>
    <w:rsid w:val="000148A4"/>
    <w:rsid w:val="0001503E"/>
    <w:rsid w:val="0001752C"/>
    <w:rsid w:val="00022F31"/>
    <w:rsid w:val="00023426"/>
    <w:rsid w:val="000235F3"/>
    <w:rsid w:val="00023A56"/>
    <w:rsid w:val="00023AFC"/>
    <w:rsid w:val="00026A89"/>
    <w:rsid w:val="00035349"/>
    <w:rsid w:val="000357D1"/>
    <w:rsid w:val="000359FA"/>
    <w:rsid w:val="000368EE"/>
    <w:rsid w:val="00043527"/>
    <w:rsid w:val="00047A86"/>
    <w:rsid w:val="00047D6F"/>
    <w:rsid w:val="000504C9"/>
    <w:rsid w:val="000532B1"/>
    <w:rsid w:val="00055009"/>
    <w:rsid w:val="00057ED9"/>
    <w:rsid w:val="0006065B"/>
    <w:rsid w:val="000633E7"/>
    <w:rsid w:val="000634C0"/>
    <w:rsid w:val="00070FD7"/>
    <w:rsid w:val="00072D33"/>
    <w:rsid w:val="00074972"/>
    <w:rsid w:val="000806ED"/>
    <w:rsid w:val="00081A2A"/>
    <w:rsid w:val="000826F3"/>
    <w:rsid w:val="00083316"/>
    <w:rsid w:val="00091B85"/>
    <w:rsid w:val="000954C5"/>
    <w:rsid w:val="00095E81"/>
    <w:rsid w:val="000A0752"/>
    <w:rsid w:val="000A1CD0"/>
    <w:rsid w:val="000B1CED"/>
    <w:rsid w:val="000B1D91"/>
    <w:rsid w:val="000B34B4"/>
    <w:rsid w:val="000B4BF6"/>
    <w:rsid w:val="000C0453"/>
    <w:rsid w:val="000C1F87"/>
    <w:rsid w:val="000C20E9"/>
    <w:rsid w:val="000C2C04"/>
    <w:rsid w:val="000C31F8"/>
    <w:rsid w:val="000C6452"/>
    <w:rsid w:val="000D1EAF"/>
    <w:rsid w:val="000D2A6A"/>
    <w:rsid w:val="000D54AD"/>
    <w:rsid w:val="000E0B20"/>
    <w:rsid w:val="000E0FC4"/>
    <w:rsid w:val="000E1DAF"/>
    <w:rsid w:val="000E2CE1"/>
    <w:rsid w:val="000E454F"/>
    <w:rsid w:val="000E68B9"/>
    <w:rsid w:val="000F08C8"/>
    <w:rsid w:val="0010089F"/>
    <w:rsid w:val="001104FB"/>
    <w:rsid w:val="00114B8C"/>
    <w:rsid w:val="00125FE0"/>
    <w:rsid w:val="00126D20"/>
    <w:rsid w:val="001300F7"/>
    <w:rsid w:val="001307A0"/>
    <w:rsid w:val="001307B2"/>
    <w:rsid w:val="00132108"/>
    <w:rsid w:val="001325FE"/>
    <w:rsid w:val="001345DC"/>
    <w:rsid w:val="00135378"/>
    <w:rsid w:val="00135BD4"/>
    <w:rsid w:val="00135F04"/>
    <w:rsid w:val="00135FDD"/>
    <w:rsid w:val="001378DC"/>
    <w:rsid w:val="00142086"/>
    <w:rsid w:val="00150054"/>
    <w:rsid w:val="001520BC"/>
    <w:rsid w:val="0016317A"/>
    <w:rsid w:val="0016330D"/>
    <w:rsid w:val="00164A0F"/>
    <w:rsid w:val="001662DC"/>
    <w:rsid w:val="0017194B"/>
    <w:rsid w:val="00171A8B"/>
    <w:rsid w:val="00173D30"/>
    <w:rsid w:val="00174566"/>
    <w:rsid w:val="00174F5F"/>
    <w:rsid w:val="00177B14"/>
    <w:rsid w:val="00182783"/>
    <w:rsid w:val="001827FB"/>
    <w:rsid w:val="00182819"/>
    <w:rsid w:val="001841E8"/>
    <w:rsid w:val="00184D07"/>
    <w:rsid w:val="00187ADB"/>
    <w:rsid w:val="00190D50"/>
    <w:rsid w:val="0019216D"/>
    <w:rsid w:val="00195438"/>
    <w:rsid w:val="00197232"/>
    <w:rsid w:val="00197D03"/>
    <w:rsid w:val="001A07E3"/>
    <w:rsid w:val="001A1A05"/>
    <w:rsid w:val="001A242F"/>
    <w:rsid w:val="001B2C89"/>
    <w:rsid w:val="001B3DC6"/>
    <w:rsid w:val="001B4860"/>
    <w:rsid w:val="001B49ED"/>
    <w:rsid w:val="001B73AF"/>
    <w:rsid w:val="001C0FA8"/>
    <w:rsid w:val="001C1927"/>
    <w:rsid w:val="001C2164"/>
    <w:rsid w:val="001D08B3"/>
    <w:rsid w:val="001D0B05"/>
    <w:rsid w:val="001D0D61"/>
    <w:rsid w:val="001D289A"/>
    <w:rsid w:val="001D374F"/>
    <w:rsid w:val="001D3F78"/>
    <w:rsid w:val="001E153F"/>
    <w:rsid w:val="001E3435"/>
    <w:rsid w:val="001E561C"/>
    <w:rsid w:val="001E746B"/>
    <w:rsid w:val="001E7F65"/>
    <w:rsid w:val="001F1665"/>
    <w:rsid w:val="001F3F89"/>
    <w:rsid w:val="001F46C0"/>
    <w:rsid w:val="001F6969"/>
    <w:rsid w:val="001F764A"/>
    <w:rsid w:val="001F7A42"/>
    <w:rsid w:val="00202C4B"/>
    <w:rsid w:val="00202DAB"/>
    <w:rsid w:val="00203433"/>
    <w:rsid w:val="002047F2"/>
    <w:rsid w:val="002107D4"/>
    <w:rsid w:val="00214DE4"/>
    <w:rsid w:val="00220846"/>
    <w:rsid w:val="00225B7D"/>
    <w:rsid w:val="00225DBA"/>
    <w:rsid w:val="00225F47"/>
    <w:rsid w:val="00227C94"/>
    <w:rsid w:val="00227E5A"/>
    <w:rsid w:val="00234F77"/>
    <w:rsid w:val="00236351"/>
    <w:rsid w:val="00236755"/>
    <w:rsid w:val="00237E64"/>
    <w:rsid w:val="002408CF"/>
    <w:rsid w:val="002447BB"/>
    <w:rsid w:val="00244B78"/>
    <w:rsid w:val="00245ACA"/>
    <w:rsid w:val="00246DA9"/>
    <w:rsid w:val="002513E2"/>
    <w:rsid w:val="00252EB8"/>
    <w:rsid w:val="0025347B"/>
    <w:rsid w:val="002557B9"/>
    <w:rsid w:val="0025756A"/>
    <w:rsid w:val="002605A3"/>
    <w:rsid w:val="00260F8B"/>
    <w:rsid w:val="00263589"/>
    <w:rsid w:val="00265FF0"/>
    <w:rsid w:val="00266681"/>
    <w:rsid w:val="002674F4"/>
    <w:rsid w:val="002702C5"/>
    <w:rsid w:val="00270400"/>
    <w:rsid w:val="00271296"/>
    <w:rsid w:val="002758AE"/>
    <w:rsid w:val="00276487"/>
    <w:rsid w:val="00283A62"/>
    <w:rsid w:val="00285449"/>
    <w:rsid w:val="00291605"/>
    <w:rsid w:val="0029182C"/>
    <w:rsid w:val="00291DCE"/>
    <w:rsid w:val="00293C41"/>
    <w:rsid w:val="00294C46"/>
    <w:rsid w:val="002969C9"/>
    <w:rsid w:val="002A03BA"/>
    <w:rsid w:val="002A2B07"/>
    <w:rsid w:val="002A3CCD"/>
    <w:rsid w:val="002A6373"/>
    <w:rsid w:val="002B0C98"/>
    <w:rsid w:val="002B5FDA"/>
    <w:rsid w:val="002B6E47"/>
    <w:rsid w:val="002B7B66"/>
    <w:rsid w:val="002C173D"/>
    <w:rsid w:val="002C2D20"/>
    <w:rsid w:val="002C3C1D"/>
    <w:rsid w:val="002C434F"/>
    <w:rsid w:val="002C7391"/>
    <w:rsid w:val="002D0BCF"/>
    <w:rsid w:val="002D689F"/>
    <w:rsid w:val="002E059A"/>
    <w:rsid w:val="002E0B98"/>
    <w:rsid w:val="002E3B85"/>
    <w:rsid w:val="002F0EC6"/>
    <w:rsid w:val="002F2F19"/>
    <w:rsid w:val="002F62EB"/>
    <w:rsid w:val="002F7D7A"/>
    <w:rsid w:val="003007A1"/>
    <w:rsid w:val="0030637D"/>
    <w:rsid w:val="0030793E"/>
    <w:rsid w:val="00315574"/>
    <w:rsid w:val="00316123"/>
    <w:rsid w:val="003171BF"/>
    <w:rsid w:val="00317209"/>
    <w:rsid w:val="0032344A"/>
    <w:rsid w:val="003253EF"/>
    <w:rsid w:val="00325816"/>
    <w:rsid w:val="00326CF9"/>
    <w:rsid w:val="003368BD"/>
    <w:rsid w:val="00336AF9"/>
    <w:rsid w:val="00337684"/>
    <w:rsid w:val="00341E34"/>
    <w:rsid w:val="00345824"/>
    <w:rsid w:val="00345DD3"/>
    <w:rsid w:val="0034732C"/>
    <w:rsid w:val="00350A1E"/>
    <w:rsid w:val="0035168C"/>
    <w:rsid w:val="00351F13"/>
    <w:rsid w:val="003524D3"/>
    <w:rsid w:val="00354973"/>
    <w:rsid w:val="00354EFF"/>
    <w:rsid w:val="00355752"/>
    <w:rsid w:val="003562AA"/>
    <w:rsid w:val="00365EB7"/>
    <w:rsid w:val="0036688D"/>
    <w:rsid w:val="00370BBE"/>
    <w:rsid w:val="00371BBA"/>
    <w:rsid w:val="00374E0E"/>
    <w:rsid w:val="00375E67"/>
    <w:rsid w:val="00376B6E"/>
    <w:rsid w:val="00377559"/>
    <w:rsid w:val="003806EA"/>
    <w:rsid w:val="0038414E"/>
    <w:rsid w:val="00385A2F"/>
    <w:rsid w:val="003865B5"/>
    <w:rsid w:val="00387C3C"/>
    <w:rsid w:val="00391CF0"/>
    <w:rsid w:val="00396D1D"/>
    <w:rsid w:val="003A1C32"/>
    <w:rsid w:val="003A311E"/>
    <w:rsid w:val="003A5B19"/>
    <w:rsid w:val="003B1607"/>
    <w:rsid w:val="003B1C31"/>
    <w:rsid w:val="003B2298"/>
    <w:rsid w:val="003B75F1"/>
    <w:rsid w:val="003B7660"/>
    <w:rsid w:val="003C1C90"/>
    <w:rsid w:val="003C29BB"/>
    <w:rsid w:val="003C340E"/>
    <w:rsid w:val="003C5BE1"/>
    <w:rsid w:val="003D7431"/>
    <w:rsid w:val="003E4621"/>
    <w:rsid w:val="003E4CB4"/>
    <w:rsid w:val="003E6D6A"/>
    <w:rsid w:val="003F1901"/>
    <w:rsid w:val="003F57EF"/>
    <w:rsid w:val="003F788B"/>
    <w:rsid w:val="004003F2"/>
    <w:rsid w:val="00400C11"/>
    <w:rsid w:val="004017C8"/>
    <w:rsid w:val="00401C65"/>
    <w:rsid w:val="00403001"/>
    <w:rsid w:val="00404BAB"/>
    <w:rsid w:val="00405B87"/>
    <w:rsid w:val="004070EF"/>
    <w:rsid w:val="00410A96"/>
    <w:rsid w:val="004113E0"/>
    <w:rsid w:val="00412BE1"/>
    <w:rsid w:val="00412CE8"/>
    <w:rsid w:val="00414E04"/>
    <w:rsid w:val="004228D6"/>
    <w:rsid w:val="00425598"/>
    <w:rsid w:val="00431166"/>
    <w:rsid w:val="004328EA"/>
    <w:rsid w:val="004329A8"/>
    <w:rsid w:val="004337EC"/>
    <w:rsid w:val="0043470C"/>
    <w:rsid w:val="00437CD8"/>
    <w:rsid w:val="00437F77"/>
    <w:rsid w:val="00440A84"/>
    <w:rsid w:val="0044300C"/>
    <w:rsid w:val="004477BD"/>
    <w:rsid w:val="00447DE5"/>
    <w:rsid w:val="00453954"/>
    <w:rsid w:val="00453FFC"/>
    <w:rsid w:val="0045638E"/>
    <w:rsid w:val="004574E3"/>
    <w:rsid w:val="00461413"/>
    <w:rsid w:val="00463561"/>
    <w:rsid w:val="00463FC3"/>
    <w:rsid w:val="004644B5"/>
    <w:rsid w:val="004657F3"/>
    <w:rsid w:val="0046589A"/>
    <w:rsid w:val="00465B08"/>
    <w:rsid w:val="0047343F"/>
    <w:rsid w:val="00474622"/>
    <w:rsid w:val="0047751A"/>
    <w:rsid w:val="0047779C"/>
    <w:rsid w:val="00480556"/>
    <w:rsid w:val="00482E27"/>
    <w:rsid w:val="0048503D"/>
    <w:rsid w:val="00486094"/>
    <w:rsid w:val="0049031A"/>
    <w:rsid w:val="0049107D"/>
    <w:rsid w:val="00491454"/>
    <w:rsid w:val="004933DD"/>
    <w:rsid w:val="00493A9D"/>
    <w:rsid w:val="00494152"/>
    <w:rsid w:val="004948CA"/>
    <w:rsid w:val="00494E95"/>
    <w:rsid w:val="004955B3"/>
    <w:rsid w:val="00496B69"/>
    <w:rsid w:val="004A4706"/>
    <w:rsid w:val="004A4F3B"/>
    <w:rsid w:val="004A675C"/>
    <w:rsid w:val="004A7DC8"/>
    <w:rsid w:val="004B0BE5"/>
    <w:rsid w:val="004B2179"/>
    <w:rsid w:val="004C27F9"/>
    <w:rsid w:val="004C2F48"/>
    <w:rsid w:val="004C4C07"/>
    <w:rsid w:val="004D06A6"/>
    <w:rsid w:val="004D3AA2"/>
    <w:rsid w:val="004D6400"/>
    <w:rsid w:val="004E6243"/>
    <w:rsid w:val="004E64FD"/>
    <w:rsid w:val="004F4F68"/>
    <w:rsid w:val="004F54E7"/>
    <w:rsid w:val="00500F1D"/>
    <w:rsid w:val="0050115B"/>
    <w:rsid w:val="00501591"/>
    <w:rsid w:val="00503632"/>
    <w:rsid w:val="0050461A"/>
    <w:rsid w:val="005059A5"/>
    <w:rsid w:val="00505C16"/>
    <w:rsid w:val="00506F70"/>
    <w:rsid w:val="00507495"/>
    <w:rsid w:val="00511DD2"/>
    <w:rsid w:val="00516439"/>
    <w:rsid w:val="005203D8"/>
    <w:rsid w:val="005215FB"/>
    <w:rsid w:val="00526882"/>
    <w:rsid w:val="00527E6D"/>
    <w:rsid w:val="005333C3"/>
    <w:rsid w:val="00533A96"/>
    <w:rsid w:val="005344CB"/>
    <w:rsid w:val="00536058"/>
    <w:rsid w:val="005369EE"/>
    <w:rsid w:val="00536B56"/>
    <w:rsid w:val="00537942"/>
    <w:rsid w:val="00537A2D"/>
    <w:rsid w:val="00541836"/>
    <w:rsid w:val="00545648"/>
    <w:rsid w:val="005516AF"/>
    <w:rsid w:val="00551CDB"/>
    <w:rsid w:val="005525AE"/>
    <w:rsid w:val="00554CCA"/>
    <w:rsid w:val="00555398"/>
    <w:rsid w:val="0056039A"/>
    <w:rsid w:val="005613DB"/>
    <w:rsid w:val="00565D0A"/>
    <w:rsid w:val="00566031"/>
    <w:rsid w:val="0057555B"/>
    <w:rsid w:val="0058183F"/>
    <w:rsid w:val="00582077"/>
    <w:rsid w:val="00584180"/>
    <w:rsid w:val="005878CB"/>
    <w:rsid w:val="005910CE"/>
    <w:rsid w:val="00593351"/>
    <w:rsid w:val="00595840"/>
    <w:rsid w:val="00597A62"/>
    <w:rsid w:val="005A1C78"/>
    <w:rsid w:val="005A4AFE"/>
    <w:rsid w:val="005B1685"/>
    <w:rsid w:val="005B652D"/>
    <w:rsid w:val="005B679E"/>
    <w:rsid w:val="005B6C0E"/>
    <w:rsid w:val="005B7B6D"/>
    <w:rsid w:val="005C2128"/>
    <w:rsid w:val="005C3C6C"/>
    <w:rsid w:val="005C62BB"/>
    <w:rsid w:val="005D165C"/>
    <w:rsid w:val="005D1ADB"/>
    <w:rsid w:val="005D5DEF"/>
    <w:rsid w:val="005D6FD9"/>
    <w:rsid w:val="005E2ADE"/>
    <w:rsid w:val="005F0407"/>
    <w:rsid w:val="005F4281"/>
    <w:rsid w:val="005F6097"/>
    <w:rsid w:val="005F669C"/>
    <w:rsid w:val="005F6CAB"/>
    <w:rsid w:val="006057B7"/>
    <w:rsid w:val="00612E4E"/>
    <w:rsid w:val="00617346"/>
    <w:rsid w:val="006212AF"/>
    <w:rsid w:val="006231BB"/>
    <w:rsid w:val="00623B13"/>
    <w:rsid w:val="00625D16"/>
    <w:rsid w:val="00625D22"/>
    <w:rsid w:val="0062627D"/>
    <w:rsid w:val="006321C7"/>
    <w:rsid w:val="00634D2F"/>
    <w:rsid w:val="006367AF"/>
    <w:rsid w:val="006408D9"/>
    <w:rsid w:val="00641C87"/>
    <w:rsid w:val="00643079"/>
    <w:rsid w:val="006451A8"/>
    <w:rsid w:val="006453C7"/>
    <w:rsid w:val="00645900"/>
    <w:rsid w:val="00652803"/>
    <w:rsid w:val="00653AD1"/>
    <w:rsid w:val="00654089"/>
    <w:rsid w:val="00656123"/>
    <w:rsid w:val="00657BEB"/>
    <w:rsid w:val="00660E74"/>
    <w:rsid w:val="00661B33"/>
    <w:rsid w:val="00666D7A"/>
    <w:rsid w:val="0067612D"/>
    <w:rsid w:val="0067620F"/>
    <w:rsid w:val="00676DD8"/>
    <w:rsid w:val="00680CE1"/>
    <w:rsid w:val="006875A9"/>
    <w:rsid w:val="00696C52"/>
    <w:rsid w:val="0069762E"/>
    <w:rsid w:val="006A06D9"/>
    <w:rsid w:val="006A0F0C"/>
    <w:rsid w:val="006A4060"/>
    <w:rsid w:val="006B0026"/>
    <w:rsid w:val="006B24D7"/>
    <w:rsid w:val="006B4602"/>
    <w:rsid w:val="006B4CE2"/>
    <w:rsid w:val="006B5654"/>
    <w:rsid w:val="006B5950"/>
    <w:rsid w:val="006B643B"/>
    <w:rsid w:val="006B74BC"/>
    <w:rsid w:val="006B7C67"/>
    <w:rsid w:val="006C61DC"/>
    <w:rsid w:val="006C6DEE"/>
    <w:rsid w:val="006C725C"/>
    <w:rsid w:val="006C7C9C"/>
    <w:rsid w:val="006D59E8"/>
    <w:rsid w:val="006E3ED6"/>
    <w:rsid w:val="006E4F19"/>
    <w:rsid w:val="006E5E34"/>
    <w:rsid w:val="006E626C"/>
    <w:rsid w:val="006E70F8"/>
    <w:rsid w:val="006F305F"/>
    <w:rsid w:val="006F3533"/>
    <w:rsid w:val="006F438D"/>
    <w:rsid w:val="006F43A0"/>
    <w:rsid w:val="006F6A31"/>
    <w:rsid w:val="006F6DD9"/>
    <w:rsid w:val="00700F90"/>
    <w:rsid w:val="00704E00"/>
    <w:rsid w:val="0071096A"/>
    <w:rsid w:val="0071297C"/>
    <w:rsid w:val="007137DA"/>
    <w:rsid w:val="007150A0"/>
    <w:rsid w:val="00715AB3"/>
    <w:rsid w:val="007163FA"/>
    <w:rsid w:val="00716677"/>
    <w:rsid w:val="00717B09"/>
    <w:rsid w:val="00721D0E"/>
    <w:rsid w:val="007266A0"/>
    <w:rsid w:val="007324C5"/>
    <w:rsid w:val="00733150"/>
    <w:rsid w:val="00733640"/>
    <w:rsid w:val="0073648B"/>
    <w:rsid w:val="00745F34"/>
    <w:rsid w:val="00746C0B"/>
    <w:rsid w:val="00751149"/>
    <w:rsid w:val="00752364"/>
    <w:rsid w:val="007534D4"/>
    <w:rsid w:val="007538E8"/>
    <w:rsid w:val="00754C6B"/>
    <w:rsid w:val="00755614"/>
    <w:rsid w:val="007566AC"/>
    <w:rsid w:val="00760721"/>
    <w:rsid w:val="0076080B"/>
    <w:rsid w:val="0076295C"/>
    <w:rsid w:val="00765121"/>
    <w:rsid w:val="00765AED"/>
    <w:rsid w:val="00766E19"/>
    <w:rsid w:val="00767823"/>
    <w:rsid w:val="00770128"/>
    <w:rsid w:val="00777361"/>
    <w:rsid w:val="00785F1A"/>
    <w:rsid w:val="00796747"/>
    <w:rsid w:val="00796B56"/>
    <w:rsid w:val="007A1BD8"/>
    <w:rsid w:val="007A291C"/>
    <w:rsid w:val="007A2B6C"/>
    <w:rsid w:val="007A388F"/>
    <w:rsid w:val="007A3998"/>
    <w:rsid w:val="007A56A2"/>
    <w:rsid w:val="007B0230"/>
    <w:rsid w:val="007B2188"/>
    <w:rsid w:val="007B295F"/>
    <w:rsid w:val="007B7FF3"/>
    <w:rsid w:val="007C1671"/>
    <w:rsid w:val="007C1DF6"/>
    <w:rsid w:val="007C7486"/>
    <w:rsid w:val="007C797B"/>
    <w:rsid w:val="007D0F5F"/>
    <w:rsid w:val="007D3986"/>
    <w:rsid w:val="007D412E"/>
    <w:rsid w:val="007E5FDA"/>
    <w:rsid w:val="007F4D43"/>
    <w:rsid w:val="007F500A"/>
    <w:rsid w:val="007F50B9"/>
    <w:rsid w:val="007F6906"/>
    <w:rsid w:val="0080363F"/>
    <w:rsid w:val="008037E4"/>
    <w:rsid w:val="00805DE8"/>
    <w:rsid w:val="008155A7"/>
    <w:rsid w:val="008158BF"/>
    <w:rsid w:val="00815CFA"/>
    <w:rsid w:val="0082447B"/>
    <w:rsid w:val="00825D40"/>
    <w:rsid w:val="00825FD5"/>
    <w:rsid w:val="00826E2B"/>
    <w:rsid w:val="00834FAC"/>
    <w:rsid w:val="00841AC1"/>
    <w:rsid w:val="0084296C"/>
    <w:rsid w:val="00850247"/>
    <w:rsid w:val="008527D0"/>
    <w:rsid w:val="00852FB0"/>
    <w:rsid w:val="0085445F"/>
    <w:rsid w:val="00854F55"/>
    <w:rsid w:val="00855012"/>
    <w:rsid w:val="00856E44"/>
    <w:rsid w:val="008616C5"/>
    <w:rsid w:val="00861D36"/>
    <w:rsid w:val="00864072"/>
    <w:rsid w:val="00867344"/>
    <w:rsid w:val="008675A9"/>
    <w:rsid w:val="00872A23"/>
    <w:rsid w:val="00873587"/>
    <w:rsid w:val="00875FED"/>
    <w:rsid w:val="00881A08"/>
    <w:rsid w:val="008823C8"/>
    <w:rsid w:val="008825D4"/>
    <w:rsid w:val="00883D61"/>
    <w:rsid w:val="008916D9"/>
    <w:rsid w:val="008931C5"/>
    <w:rsid w:val="008A0F04"/>
    <w:rsid w:val="008A2646"/>
    <w:rsid w:val="008A4800"/>
    <w:rsid w:val="008B2239"/>
    <w:rsid w:val="008B3606"/>
    <w:rsid w:val="008B4C20"/>
    <w:rsid w:val="008B5FB0"/>
    <w:rsid w:val="008B608F"/>
    <w:rsid w:val="008C30F6"/>
    <w:rsid w:val="008C596C"/>
    <w:rsid w:val="008C5FA6"/>
    <w:rsid w:val="008D0F18"/>
    <w:rsid w:val="008D35B5"/>
    <w:rsid w:val="008D443C"/>
    <w:rsid w:val="008E1EE7"/>
    <w:rsid w:val="008E3720"/>
    <w:rsid w:val="008E37D9"/>
    <w:rsid w:val="008F0EEF"/>
    <w:rsid w:val="008F1859"/>
    <w:rsid w:val="008F2EEE"/>
    <w:rsid w:val="008F4907"/>
    <w:rsid w:val="008F703F"/>
    <w:rsid w:val="00900A01"/>
    <w:rsid w:val="0090367D"/>
    <w:rsid w:val="0090450C"/>
    <w:rsid w:val="0091063A"/>
    <w:rsid w:val="009129FA"/>
    <w:rsid w:val="009202BE"/>
    <w:rsid w:val="00920BB5"/>
    <w:rsid w:val="00922322"/>
    <w:rsid w:val="00924B25"/>
    <w:rsid w:val="00925166"/>
    <w:rsid w:val="00930012"/>
    <w:rsid w:val="00930057"/>
    <w:rsid w:val="00930970"/>
    <w:rsid w:val="00930CB3"/>
    <w:rsid w:val="0093638E"/>
    <w:rsid w:val="0094108C"/>
    <w:rsid w:val="00942282"/>
    <w:rsid w:val="00943D8A"/>
    <w:rsid w:val="00954AE8"/>
    <w:rsid w:val="00966E8C"/>
    <w:rsid w:val="00980DA4"/>
    <w:rsid w:val="009816B9"/>
    <w:rsid w:val="00982CFE"/>
    <w:rsid w:val="00987E0A"/>
    <w:rsid w:val="00991A4E"/>
    <w:rsid w:val="00992F89"/>
    <w:rsid w:val="0099411D"/>
    <w:rsid w:val="00995B15"/>
    <w:rsid w:val="009978EB"/>
    <w:rsid w:val="009A0E68"/>
    <w:rsid w:val="009A256E"/>
    <w:rsid w:val="009A5AC9"/>
    <w:rsid w:val="009A5C04"/>
    <w:rsid w:val="009A655F"/>
    <w:rsid w:val="009B389A"/>
    <w:rsid w:val="009B4ABC"/>
    <w:rsid w:val="009B50CF"/>
    <w:rsid w:val="009C12FB"/>
    <w:rsid w:val="009C2AAE"/>
    <w:rsid w:val="009D1A77"/>
    <w:rsid w:val="009D6F0F"/>
    <w:rsid w:val="009E17F5"/>
    <w:rsid w:val="009E1D3A"/>
    <w:rsid w:val="009E234D"/>
    <w:rsid w:val="009E293F"/>
    <w:rsid w:val="009E5F3A"/>
    <w:rsid w:val="009F04B0"/>
    <w:rsid w:val="009F09B3"/>
    <w:rsid w:val="009F2889"/>
    <w:rsid w:val="009F3111"/>
    <w:rsid w:val="009F7D59"/>
    <w:rsid w:val="00A000C7"/>
    <w:rsid w:val="00A01709"/>
    <w:rsid w:val="00A02D21"/>
    <w:rsid w:val="00A03966"/>
    <w:rsid w:val="00A03C12"/>
    <w:rsid w:val="00A03C94"/>
    <w:rsid w:val="00A10334"/>
    <w:rsid w:val="00A14146"/>
    <w:rsid w:val="00A1596B"/>
    <w:rsid w:val="00A179FB"/>
    <w:rsid w:val="00A24394"/>
    <w:rsid w:val="00A25D0E"/>
    <w:rsid w:val="00A2723E"/>
    <w:rsid w:val="00A27D71"/>
    <w:rsid w:val="00A335C9"/>
    <w:rsid w:val="00A35D81"/>
    <w:rsid w:val="00A40935"/>
    <w:rsid w:val="00A41634"/>
    <w:rsid w:val="00A54235"/>
    <w:rsid w:val="00A56439"/>
    <w:rsid w:val="00A56809"/>
    <w:rsid w:val="00A57DA9"/>
    <w:rsid w:val="00A62649"/>
    <w:rsid w:val="00A62B47"/>
    <w:rsid w:val="00A67FD3"/>
    <w:rsid w:val="00A72A90"/>
    <w:rsid w:val="00A75B9F"/>
    <w:rsid w:val="00A822D5"/>
    <w:rsid w:val="00A82332"/>
    <w:rsid w:val="00A87874"/>
    <w:rsid w:val="00A91226"/>
    <w:rsid w:val="00A91C0E"/>
    <w:rsid w:val="00AA2DBC"/>
    <w:rsid w:val="00AA4451"/>
    <w:rsid w:val="00AA592B"/>
    <w:rsid w:val="00AA7FBF"/>
    <w:rsid w:val="00AB1D0A"/>
    <w:rsid w:val="00AB1E82"/>
    <w:rsid w:val="00AB2E53"/>
    <w:rsid w:val="00AB5253"/>
    <w:rsid w:val="00AC0D33"/>
    <w:rsid w:val="00AC21BD"/>
    <w:rsid w:val="00AC2739"/>
    <w:rsid w:val="00AC665E"/>
    <w:rsid w:val="00AE0C33"/>
    <w:rsid w:val="00AE2AF2"/>
    <w:rsid w:val="00AE5CA5"/>
    <w:rsid w:val="00AE61BD"/>
    <w:rsid w:val="00AF1377"/>
    <w:rsid w:val="00AF61B3"/>
    <w:rsid w:val="00AF6B5B"/>
    <w:rsid w:val="00AF7572"/>
    <w:rsid w:val="00B02D90"/>
    <w:rsid w:val="00B0329F"/>
    <w:rsid w:val="00B038CC"/>
    <w:rsid w:val="00B038EB"/>
    <w:rsid w:val="00B04013"/>
    <w:rsid w:val="00B058EA"/>
    <w:rsid w:val="00B0596D"/>
    <w:rsid w:val="00B10C52"/>
    <w:rsid w:val="00B113CD"/>
    <w:rsid w:val="00B1374C"/>
    <w:rsid w:val="00B15396"/>
    <w:rsid w:val="00B224EC"/>
    <w:rsid w:val="00B24F53"/>
    <w:rsid w:val="00B259A8"/>
    <w:rsid w:val="00B26296"/>
    <w:rsid w:val="00B2704D"/>
    <w:rsid w:val="00B331EE"/>
    <w:rsid w:val="00B3382A"/>
    <w:rsid w:val="00B40F9D"/>
    <w:rsid w:val="00B41151"/>
    <w:rsid w:val="00B41DB6"/>
    <w:rsid w:val="00B4327F"/>
    <w:rsid w:val="00B45490"/>
    <w:rsid w:val="00B52B71"/>
    <w:rsid w:val="00B56176"/>
    <w:rsid w:val="00B56B02"/>
    <w:rsid w:val="00B576F4"/>
    <w:rsid w:val="00B57D2A"/>
    <w:rsid w:val="00B57EE4"/>
    <w:rsid w:val="00B673C3"/>
    <w:rsid w:val="00B73468"/>
    <w:rsid w:val="00B81048"/>
    <w:rsid w:val="00B81B68"/>
    <w:rsid w:val="00B845D6"/>
    <w:rsid w:val="00B84B2D"/>
    <w:rsid w:val="00B85F31"/>
    <w:rsid w:val="00B87192"/>
    <w:rsid w:val="00B902BE"/>
    <w:rsid w:val="00B902D4"/>
    <w:rsid w:val="00B90E36"/>
    <w:rsid w:val="00B91AE1"/>
    <w:rsid w:val="00B93B2C"/>
    <w:rsid w:val="00B93C09"/>
    <w:rsid w:val="00BA1B65"/>
    <w:rsid w:val="00BB1D37"/>
    <w:rsid w:val="00BB2B53"/>
    <w:rsid w:val="00BB73D4"/>
    <w:rsid w:val="00BB7B14"/>
    <w:rsid w:val="00BC3BEC"/>
    <w:rsid w:val="00BC40F7"/>
    <w:rsid w:val="00BD2E4B"/>
    <w:rsid w:val="00BD3398"/>
    <w:rsid w:val="00BD3B70"/>
    <w:rsid w:val="00BD6B52"/>
    <w:rsid w:val="00BE089B"/>
    <w:rsid w:val="00BE08C7"/>
    <w:rsid w:val="00BE211F"/>
    <w:rsid w:val="00BE2D5D"/>
    <w:rsid w:val="00BE326A"/>
    <w:rsid w:val="00BE3C05"/>
    <w:rsid w:val="00BE78EE"/>
    <w:rsid w:val="00BF0A69"/>
    <w:rsid w:val="00BF1B9A"/>
    <w:rsid w:val="00BF4157"/>
    <w:rsid w:val="00BF4581"/>
    <w:rsid w:val="00BF670A"/>
    <w:rsid w:val="00C00E56"/>
    <w:rsid w:val="00C02186"/>
    <w:rsid w:val="00C0370B"/>
    <w:rsid w:val="00C05A1B"/>
    <w:rsid w:val="00C06F6E"/>
    <w:rsid w:val="00C107BB"/>
    <w:rsid w:val="00C111F3"/>
    <w:rsid w:val="00C11A18"/>
    <w:rsid w:val="00C131EF"/>
    <w:rsid w:val="00C16B71"/>
    <w:rsid w:val="00C16CB6"/>
    <w:rsid w:val="00C173B4"/>
    <w:rsid w:val="00C20BDC"/>
    <w:rsid w:val="00C212A0"/>
    <w:rsid w:val="00C22173"/>
    <w:rsid w:val="00C230E3"/>
    <w:rsid w:val="00C236BB"/>
    <w:rsid w:val="00C23D55"/>
    <w:rsid w:val="00C26C17"/>
    <w:rsid w:val="00C26EFB"/>
    <w:rsid w:val="00C3190B"/>
    <w:rsid w:val="00C3193B"/>
    <w:rsid w:val="00C33A1F"/>
    <w:rsid w:val="00C3440F"/>
    <w:rsid w:val="00C34792"/>
    <w:rsid w:val="00C3609A"/>
    <w:rsid w:val="00C36A4F"/>
    <w:rsid w:val="00C37DB0"/>
    <w:rsid w:val="00C4156C"/>
    <w:rsid w:val="00C4349E"/>
    <w:rsid w:val="00C45546"/>
    <w:rsid w:val="00C47292"/>
    <w:rsid w:val="00C478CC"/>
    <w:rsid w:val="00C51CBA"/>
    <w:rsid w:val="00C52453"/>
    <w:rsid w:val="00C539A0"/>
    <w:rsid w:val="00C564FF"/>
    <w:rsid w:val="00C63C5A"/>
    <w:rsid w:val="00C65851"/>
    <w:rsid w:val="00C722DB"/>
    <w:rsid w:val="00C72CBD"/>
    <w:rsid w:val="00C73A76"/>
    <w:rsid w:val="00C74882"/>
    <w:rsid w:val="00C81627"/>
    <w:rsid w:val="00C86BB2"/>
    <w:rsid w:val="00C913CE"/>
    <w:rsid w:val="00C950D5"/>
    <w:rsid w:val="00C953D9"/>
    <w:rsid w:val="00C96A5D"/>
    <w:rsid w:val="00C96B9A"/>
    <w:rsid w:val="00C974EF"/>
    <w:rsid w:val="00CA157D"/>
    <w:rsid w:val="00CA40D4"/>
    <w:rsid w:val="00CA4821"/>
    <w:rsid w:val="00CB1E82"/>
    <w:rsid w:val="00CB4BF2"/>
    <w:rsid w:val="00CB670C"/>
    <w:rsid w:val="00CC060E"/>
    <w:rsid w:val="00CC46BB"/>
    <w:rsid w:val="00CC50CB"/>
    <w:rsid w:val="00CC5926"/>
    <w:rsid w:val="00CD2ACE"/>
    <w:rsid w:val="00CD7449"/>
    <w:rsid w:val="00CD77EB"/>
    <w:rsid w:val="00CF2034"/>
    <w:rsid w:val="00CF5392"/>
    <w:rsid w:val="00CF53B5"/>
    <w:rsid w:val="00CF67A4"/>
    <w:rsid w:val="00CF6913"/>
    <w:rsid w:val="00CF71EB"/>
    <w:rsid w:val="00CF7C52"/>
    <w:rsid w:val="00D01685"/>
    <w:rsid w:val="00D03579"/>
    <w:rsid w:val="00D043E0"/>
    <w:rsid w:val="00D2065E"/>
    <w:rsid w:val="00D20DE8"/>
    <w:rsid w:val="00D22D4E"/>
    <w:rsid w:val="00D23128"/>
    <w:rsid w:val="00D2313D"/>
    <w:rsid w:val="00D238FF"/>
    <w:rsid w:val="00D24F67"/>
    <w:rsid w:val="00D262D5"/>
    <w:rsid w:val="00D2754F"/>
    <w:rsid w:val="00D31F83"/>
    <w:rsid w:val="00D323CE"/>
    <w:rsid w:val="00D352D8"/>
    <w:rsid w:val="00D4539F"/>
    <w:rsid w:val="00D4548D"/>
    <w:rsid w:val="00D4562E"/>
    <w:rsid w:val="00D5190F"/>
    <w:rsid w:val="00D534CE"/>
    <w:rsid w:val="00D56079"/>
    <w:rsid w:val="00D619A6"/>
    <w:rsid w:val="00D64544"/>
    <w:rsid w:val="00D649BD"/>
    <w:rsid w:val="00D65EA8"/>
    <w:rsid w:val="00D663D3"/>
    <w:rsid w:val="00D6666D"/>
    <w:rsid w:val="00D67427"/>
    <w:rsid w:val="00D67ACB"/>
    <w:rsid w:val="00D70186"/>
    <w:rsid w:val="00D71932"/>
    <w:rsid w:val="00D71C49"/>
    <w:rsid w:val="00D72F59"/>
    <w:rsid w:val="00D7364B"/>
    <w:rsid w:val="00D74FA1"/>
    <w:rsid w:val="00D76257"/>
    <w:rsid w:val="00D8411E"/>
    <w:rsid w:val="00D900E5"/>
    <w:rsid w:val="00D912D7"/>
    <w:rsid w:val="00D9456D"/>
    <w:rsid w:val="00D95590"/>
    <w:rsid w:val="00DA1E83"/>
    <w:rsid w:val="00DA3296"/>
    <w:rsid w:val="00DA55C2"/>
    <w:rsid w:val="00DA6AC0"/>
    <w:rsid w:val="00DB020A"/>
    <w:rsid w:val="00DB1CF8"/>
    <w:rsid w:val="00DB27D2"/>
    <w:rsid w:val="00DB3E83"/>
    <w:rsid w:val="00DB420F"/>
    <w:rsid w:val="00DB5F15"/>
    <w:rsid w:val="00DC556D"/>
    <w:rsid w:val="00DC6047"/>
    <w:rsid w:val="00DC68B7"/>
    <w:rsid w:val="00DD02F8"/>
    <w:rsid w:val="00DD469A"/>
    <w:rsid w:val="00DD492D"/>
    <w:rsid w:val="00DE10A0"/>
    <w:rsid w:val="00DE16A2"/>
    <w:rsid w:val="00DE43BF"/>
    <w:rsid w:val="00DE6259"/>
    <w:rsid w:val="00DF5055"/>
    <w:rsid w:val="00DF7B7E"/>
    <w:rsid w:val="00E015D3"/>
    <w:rsid w:val="00E1221D"/>
    <w:rsid w:val="00E152FB"/>
    <w:rsid w:val="00E15506"/>
    <w:rsid w:val="00E1731D"/>
    <w:rsid w:val="00E21CE5"/>
    <w:rsid w:val="00E2205A"/>
    <w:rsid w:val="00E35231"/>
    <w:rsid w:val="00E40017"/>
    <w:rsid w:val="00E408F7"/>
    <w:rsid w:val="00E40DD2"/>
    <w:rsid w:val="00E42A3F"/>
    <w:rsid w:val="00E47781"/>
    <w:rsid w:val="00E50424"/>
    <w:rsid w:val="00E56584"/>
    <w:rsid w:val="00E57F1D"/>
    <w:rsid w:val="00E637A5"/>
    <w:rsid w:val="00E64401"/>
    <w:rsid w:val="00E719D4"/>
    <w:rsid w:val="00E724C2"/>
    <w:rsid w:val="00E7373D"/>
    <w:rsid w:val="00E738FC"/>
    <w:rsid w:val="00E7537F"/>
    <w:rsid w:val="00E76400"/>
    <w:rsid w:val="00E8043D"/>
    <w:rsid w:val="00E81F45"/>
    <w:rsid w:val="00E84A8A"/>
    <w:rsid w:val="00E84E6C"/>
    <w:rsid w:val="00E92545"/>
    <w:rsid w:val="00E9373A"/>
    <w:rsid w:val="00E974AB"/>
    <w:rsid w:val="00EA00AB"/>
    <w:rsid w:val="00EA183E"/>
    <w:rsid w:val="00EA415C"/>
    <w:rsid w:val="00EA62EF"/>
    <w:rsid w:val="00EA6653"/>
    <w:rsid w:val="00EA6E97"/>
    <w:rsid w:val="00EB03EB"/>
    <w:rsid w:val="00EB0C20"/>
    <w:rsid w:val="00EB1DC3"/>
    <w:rsid w:val="00EB5317"/>
    <w:rsid w:val="00EB585F"/>
    <w:rsid w:val="00EB723D"/>
    <w:rsid w:val="00EC161C"/>
    <w:rsid w:val="00EC2FA4"/>
    <w:rsid w:val="00EC3316"/>
    <w:rsid w:val="00EC5EA3"/>
    <w:rsid w:val="00ED1B24"/>
    <w:rsid w:val="00ED2AE9"/>
    <w:rsid w:val="00EE6092"/>
    <w:rsid w:val="00EF03F3"/>
    <w:rsid w:val="00EF2D58"/>
    <w:rsid w:val="00F01B2B"/>
    <w:rsid w:val="00F0298F"/>
    <w:rsid w:val="00F03345"/>
    <w:rsid w:val="00F03F3C"/>
    <w:rsid w:val="00F07354"/>
    <w:rsid w:val="00F122C8"/>
    <w:rsid w:val="00F17918"/>
    <w:rsid w:val="00F20EDC"/>
    <w:rsid w:val="00F21B0D"/>
    <w:rsid w:val="00F26A02"/>
    <w:rsid w:val="00F26EC3"/>
    <w:rsid w:val="00F31EFF"/>
    <w:rsid w:val="00F32515"/>
    <w:rsid w:val="00F3374F"/>
    <w:rsid w:val="00F33AA9"/>
    <w:rsid w:val="00F33EE5"/>
    <w:rsid w:val="00F34CF1"/>
    <w:rsid w:val="00F35B38"/>
    <w:rsid w:val="00F372B8"/>
    <w:rsid w:val="00F43C28"/>
    <w:rsid w:val="00F453A5"/>
    <w:rsid w:val="00F46BE6"/>
    <w:rsid w:val="00F522B5"/>
    <w:rsid w:val="00F52A46"/>
    <w:rsid w:val="00F54189"/>
    <w:rsid w:val="00F560C3"/>
    <w:rsid w:val="00F669CC"/>
    <w:rsid w:val="00F71A7A"/>
    <w:rsid w:val="00F7493D"/>
    <w:rsid w:val="00F76250"/>
    <w:rsid w:val="00F77A65"/>
    <w:rsid w:val="00F8635B"/>
    <w:rsid w:val="00F921B4"/>
    <w:rsid w:val="00FA00C8"/>
    <w:rsid w:val="00FA0CFF"/>
    <w:rsid w:val="00FA101D"/>
    <w:rsid w:val="00FA1F6F"/>
    <w:rsid w:val="00FA6389"/>
    <w:rsid w:val="00FB1703"/>
    <w:rsid w:val="00FB333D"/>
    <w:rsid w:val="00FB338D"/>
    <w:rsid w:val="00FB3C3B"/>
    <w:rsid w:val="00FB7A1C"/>
    <w:rsid w:val="00FC587E"/>
    <w:rsid w:val="00FD030C"/>
    <w:rsid w:val="00FD3EFE"/>
    <w:rsid w:val="00FD4B1C"/>
    <w:rsid w:val="00FD741E"/>
    <w:rsid w:val="00FE31A4"/>
    <w:rsid w:val="00FE535D"/>
    <w:rsid w:val="00FF0313"/>
    <w:rsid w:val="00FF4BA8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1C893"/>
  <w15:chartTrackingRefBased/>
  <w15:docId w15:val="{01BEA801-522E-2547-8AE6-359051E7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Arial" w:hAnsi="Arial" w:cs="Arial"/>
      <w:color w:val="000000"/>
      <w:kern w:val="2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widowControl/>
      <w:numPr>
        <w:numId w:val="1"/>
      </w:numPr>
      <w:spacing w:before="480" w:line="276" w:lineRule="auto"/>
      <w:outlineLvl w:val="0"/>
    </w:pPr>
    <w:rPr>
      <w:rFonts w:ascii="Calibri Light" w:eastAsia="font44" w:hAnsi="Calibri Light" w:cs="font44"/>
      <w:b/>
      <w:bCs/>
      <w:color w:val="2F5496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keepLines/>
      <w:widowControl/>
      <w:numPr>
        <w:ilvl w:val="1"/>
        <w:numId w:val="1"/>
      </w:numPr>
      <w:spacing w:before="200" w:line="276" w:lineRule="auto"/>
      <w:outlineLvl w:val="1"/>
    </w:pPr>
    <w:rPr>
      <w:rFonts w:ascii="Calibri Light" w:eastAsia="font44" w:hAnsi="Calibri Light" w:cs="font44"/>
      <w:b/>
      <w:bCs/>
      <w:color w:val="4472C4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b/>
      <w:color w:val="000000"/>
      <w:kern w:val="2"/>
      <w:sz w:val="20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3">
    <w:name w:val="Fonte parág. padrão3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2">
    <w:name w:val="Fonte parág. padrão2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2Char">
    <w:name w:val="Corpo de texto 2 Char"/>
    <w:rPr>
      <w:rFonts w:ascii="font44" w:eastAsia="Times New Roman" w:hAnsi="font44" w:cs="Times New Roman"/>
      <w:i/>
      <w:sz w:val="32"/>
      <w:szCs w:val="20"/>
    </w:rPr>
  </w:style>
  <w:style w:type="character" w:customStyle="1" w:styleId="TextodebaloChar">
    <w:name w:val="Texto de balão Char"/>
    <w:rPr>
      <w:rFonts w:ascii="Segoe UI" w:eastAsia="Arial" w:hAnsi="Segoe UI" w:cs="Segoe UI"/>
      <w:color w:val="000000"/>
      <w:sz w:val="18"/>
      <w:szCs w:val="18"/>
    </w:rPr>
  </w:style>
  <w:style w:type="character" w:customStyle="1" w:styleId="CorpodetextoChar">
    <w:name w:val="Corpo de texto Char"/>
    <w:rPr>
      <w:rFonts w:ascii="Arial" w:eastAsia="Arial" w:hAnsi="Arial" w:cs="Arial"/>
      <w:color w:val="000000"/>
    </w:rPr>
  </w:style>
  <w:style w:type="character" w:customStyle="1" w:styleId="Ttulo1Char">
    <w:name w:val="Título 1 Char"/>
    <w:rPr>
      <w:rFonts w:ascii="Calibri Light" w:eastAsia="font44" w:hAnsi="Calibri Light" w:cs="font44"/>
      <w:b/>
      <w:bCs/>
      <w:color w:val="2F5496"/>
      <w:sz w:val="28"/>
      <w:szCs w:val="28"/>
    </w:rPr>
  </w:style>
  <w:style w:type="character" w:customStyle="1" w:styleId="Ttulo2Char">
    <w:name w:val="Título 2 Char"/>
    <w:rPr>
      <w:rFonts w:ascii="Calibri Light" w:eastAsia="font44" w:hAnsi="Calibri Light" w:cs="font44"/>
      <w:b/>
      <w:bCs/>
      <w:color w:val="4472C4"/>
      <w:sz w:val="26"/>
      <w:szCs w:val="26"/>
    </w:rPr>
  </w:style>
  <w:style w:type="character" w:styleId="Hyperlink">
    <w:name w:val="Hyperlink"/>
    <w:rPr>
      <w:color w:val="0563C1"/>
      <w:u w:val="single"/>
    </w:rPr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extodenotaderodapChar">
    <w:name w:val="Texto de nota de rodapé Char"/>
    <w:rPr>
      <w:rFonts w:ascii="Arial" w:eastAsia="Arial" w:hAnsi="Arial" w:cs="Arial"/>
      <w:color w:val="000000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MquinadeescreverHTML1">
    <w:name w:val="Máquina de escrever HTML1"/>
    <w:rPr>
      <w:rFonts w:ascii="Courier New" w:eastAsia="Times New Roman" w:hAnsi="Courier New" w:cs="Courier New"/>
      <w:sz w:val="20"/>
      <w:szCs w:val="20"/>
    </w:rPr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9z0">
    <w:name w:val="WW8Num9z0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7z0">
    <w:name w:val="WW8Num17z0"/>
    <w:rPr>
      <w:rFonts w:ascii="Symbol" w:hAnsi="Symbol" w:cs="Symbol"/>
      <w:sz w:val="24"/>
      <w:szCs w:val="24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  <w:sz w:val="24"/>
      <w:szCs w:val="24"/>
    </w:rPr>
  </w:style>
  <w:style w:type="character" w:customStyle="1" w:styleId="WW8Num19z0">
    <w:name w:val="WW8Num19z0"/>
    <w:rPr>
      <w:rFonts w:ascii="Times New Roman" w:hAnsi="Times New Roman" w:cs="Times New Roman"/>
      <w:sz w:val="24"/>
      <w:szCs w:val="24"/>
    </w:rPr>
  </w:style>
  <w:style w:type="character" w:customStyle="1" w:styleId="WW8Num20z0">
    <w:name w:val="WW8Num20z0"/>
    <w:rPr>
      <w:rFonts w:ascii="Wingdings" w:hAnsi="Wingdings" w:cs="Wingdings"/>
      <w:sz w:val="24"/>
      <w:szCs w:val="24"/>
    </w:rPr>
  </w:style>
  <w:style w:type="character" w:customStyle="1" w:styleId="WW8Num21z0">
    <w:name w:val="WW8Num21z0"/>
    <w:rPr>
      <w:rFonts w:ascii="Times New Roman" w:hAnsi="Times New Roman" w:cs="Times New Roman"/>
      <w:sz w:val="24"/>
      <w:szCs w:val="24"/>
    </w:rPr>
  </w:style>
  <w:style w:type="character" w:customStyle="1" w:styleId="WW8Num22z0">
    <w:name w:val="WW8Num22z0"/>
    <w:rPr>
      <w:rFonts w:ascii="Symbol" w:hAnsi="Symbol" w:cs="Symbol"/>
      <w:sz w:val="24"/>
      <w:szCs w:val="24"/>
    </w:rPr>
  </w:style>
  <w:style w:type="character" w:customStyle="1" w:styleId="WW8Num23z0">
    <w:name w:val="WW8Num23z0"/>
    <w:rPr>
      <w:rFonts w:ascii="Symbol" w:hAnsi="Symbol" w:cs="Symbol"/>
      <w:color w:val="00000A"/>
    </w:rPr>
  </w:style>
  <w:style w:type="character" w:customStyle="1" w:styleId="WW8Num23z1">
    <w:name w:val="WW8Num23z1"/>
    <w:rPr>
      <w:rFonts w:ascii="Symbol" w:hAnsi="Symbol" w:cs="Times New Roman"/>
      <w:sz w:val="24"/>
      <w:szCs w:val="24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Times New Roman" w:hAnsi="Times New Roman" w:cs="Times New Roman"/>
      <w:sz w:val="24"/>
      <w:szCs w:val="24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6z0">
    <w:name w:val="WW8Num26z0"/>
    <w:rPr>
      <w:rFonts w:ascii="Symbol" w:hAnsi="Symbol" w:cs="Symbol"/>
      <w:sz w:val="24"/>
      <w:szCs w:val="24"/>
    </w:rPr>
  </w:style>
  <w:style w:type="character" w:customStyle="1" w:styleId="WW8Num27z0">
    <w:name w:val="WW8Num27z0"/>
    <w:rPr>
      <w:rFonts w:ascii="Times New Roman" w:hAnsi="Times New Roman" w:cs="Times New Roman"/>
      <w:sz w:val="24"/>
      <w:szCs w:val="24"/>
    </w:rPr>
  </w:style>
  <w:style w:type="character" w:customStyle="1" w:styleId="WW8Num28z0">
    <w:name w:val="WW8Num28z0"/>
    <w:rPr>
      <w:rFonts w:ascii="Times New Roman" w:hAnsi="Times New Roman" w:cs="Times New Roman"/>
      <w:sz w:val="24"/>
      <w:szCs w:val="24"/>
    </w:rPr>
  </w:style>
  <w:style w:type="character" w:customStyle="1" w:styleId="WW8Num29z0">
    <w:name w:val="WW8Num29z0"/>
    <w:rPr>
      <w:rFonts w:ascii="Symbol" w:hAnsi="Symbol" w:cs="Symbol"/>
      <w:sz w:val="24"/>
      <w:szCs w:val="24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5">
    <w:name w:val="WW8Num29z5"/>
    <w:rPr>
      <w:rFonts w:ascii="Wingdings" w:hAnsi="Wingdings" w:cs="Wingdings"/>
    </w:rPr>
  </w:style>
  <w:style w:type="character" w:customStyle="1" w:styleId="WW8Num30z0">
    <w:name w:val="WW8Num30z0"/>
    <w:rPr>
      <w:rFonts w:ascii="Times New Roman" w:hAnsi="Times New Roman" w:cs="Times New Roman"/>
      <w:sz w:val="24"/>
      <w:szCs w:val="24"/>
    </w:rPr>
  </w:style>
  <w:style w:type="character" w:customStyle="1" w:styleId="WW8Num31z0">
    <w:name w:val="WW8Num31z0"/>
    <w:rPr>
      <w:rFonts w:ascii="Arial" w:hAnsi="Arial" w:cs="Arial"/>
      <w:i/>
      <w:iCs w:val="0"/>
    </w:rPr>
  </w:style>
  <w:style w:type="character" w:customStyle="1" w:styleId="WW8Num32z0">
    <w:name w:val="WW8Num32z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Wingdings" w:hAnsi="Wingdings" w:cs="Wingdings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  <w:sz w:val="24"/>
      <w:szCs w:val="24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1">
    <w:name w:val="WW8Num22z1"/>
    <w:rPr>
      <w:rFonts w:ascii="Symbol" w:eastAsia="Times New Roman" w:hAnsi="Symbol" w:cs="Times New Roman"/>
      <w:sz w:val="24"/>
      <w:szCs w:val="24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4z1">
    <w:name w:val="WW8Num24z1"/>
    <w:rPr>
      <w:rFonts w:ascii="Times New Roman" w:hAnsi="Times New Roman" w:cs="Times New Roman"/>
      <w:sz w:val="24"/>
      <w:szCs w:val="24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7z5">
    <w:name w:val="WW8Num27z5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5">
    <w:name w:val="WW8Num28z5"/>
    <w:rPr>
      <w:rFonts w:ascii="Wingdings" w:hAnsi="Wingdings" w:cs="Wingdings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Fontepargpadro10">
    <w:name w:val="Fonte parág. padrão1"/>
  </w:style>
  <w:style w:type="character" w:customStyle="1" w:styleId="Recuodecorpodetexto2Char">
    <w:name w:val="Recuo de corpo de texto 2 Char"/>
    <w:rPr>
      <w:rFonts w:ascii="Verdana" w:eastAsia="Times New Roman" w:hAnsi="Verdana" w:cs="Verdana"/>
      <w:sz w:val="20"/>
      <w:szCs w:val="20"/>
    </w:rPr>
  </w:style>
  <w:style w:type="character" w:customStyle="1" w:styleId="SemEspaamentoChar">
    <w:name w:val="Sem Espaçamento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rPr>
      <w:rFonts w:ascii="Calibri" w:eastAsia="Times New Roman" w:hAnsi="Calibri" w:cs="Times New Roman"/>
    </w:rPr>
  </w:style>
  <w:style w:type="character" w:customStyle="1" w:styleId="TtuloChar">
    <w:name w:val="Título Char"/>
    <w:rPr>
      <w:rFonts w:ascii="Arial" w:eastAsia="Times New Roman" w:hAnsi="Arial" w:cs="Arial"/>
      <w:b/>
      <w:bCs/>
      <w:sz w:val="24"/>
      <w:szCs w:val="24"/>
    </w:rPr>
  </w:style>
  <w:style w:type="character" w:customStyle="1" w:styleId="WW8Num38z0">
    <w:name w:val="WW8Num38z0"/>
    <w:rPr>
      <w:rFonts w:ascii="Arial" w:hAnsi="Arial" w:cs="Arial"/>
      <w:i/>
      <w:iCs w:val="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CabealhoChar1">
    <w:name w:val="Cabeçalho Char1"/>
    <w:rPr>
      <w:rFonts w:ascii="Arial" w:eastAsia="Times New Roman" w:hAnsi="Arial" w:cs="Arial"/>
      <w:lang w:eastAsia="zh-CN"/>
    </w:rPr>
  </w:style>
  <w:style w:type="character" w:customStyle="1" w:styleId="RodapChar1">
    <w:name w:val="Rodapé Char1"/>
    <w:rPr>
      <w:rFonts w:ascii="Arial" w:eastAsia="Times New Roman" w:hAnsi="Arial" w:cs="Arial"/>
      <w:lang w:eastAsia="zh-C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ascii="Times New Roman" w:hAnsi="Times New Roman" w:cs="Times New Roman"/>
      <w:b/>
      <w:color w:val="000000"/>
      <w:sz w:val="20"/>
    </w:rPr>
  </w:style>
  <w:style w:type="character" w:customStyle="1" w:styleId="Caracteresdenotaderodap">
    <w:name w:val="Caracteres de nota de rodapé"/>
  </w:style>
  <w:style w:type="character" w:customStyle="1" w:styleId="Refdenotaderodap10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pPr>
      <w:spacing w:after="140" w:line="276" w:lineRule="auto"/>
    </w:pPr>
    <w:rPr>
      <w:rFonts w:eastAsia="Times New Roman"/>
      <w:color w:val="00000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eastAsia="Times New Roman"/>
      <w:color w:val="00000A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Normal1">
    <w:name w:val="Normal1"/>
    <w:pPr>
      <w:widowControl w:val="0"/>
      <w:suppressAutoHyphens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Corpodetexto21">
    <w:name w:val="Corpo de texto 21"/>
    <w:basedOn w:val="Normal"/>
    <w:pPr>
      <w:widowControl/>
      <w:jc w:val="both"/>
    </w:pPr>
    <w:rPr>
      <w:rFonts w:ascii="font44" w:eastAsia="Times New Roman" w:hAnsi="font44" w:cs="Times New Roman"/>
      <w:i/>
      <w:color w:val="00000A"/>
      <w:sz w:val="32"/>
    </w:rPr>
  </w:style>
  <w:style w:type="paragraph" w:customStyle="1" w:styleId="Textodebalo1">
    <w:name w:val="Texto de balão1"/>
    <w:basedOn w:val="Normal"/>
    <w:rPr>
      <w:rFonts w:ascii="Segoe UI" w:hAnsi="Segoe UI" w:cs="Times New Roman"/>
      <w:sz w:val="18"/>
      <w:szCs w:val="18"/>
    </w:rPr>
  </w:style>
  <w:style w:type="paragraph" w:customStyle="1" w:styleId="SemEspaamento1">
    <w:name w:val="Sem Espaçamento1"/>
    <w:pPr>
      <w:widowControl w:val="0"/>
      <w:suppressAutoHyphens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PargrafodaLista1">
    <w:name w:val="Parágrafo da Lista1"/>
    <w:basedOn w:val="Normal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sz w:val="22"/>
      <w:szCs w:val="22"/>
    </w:rPr>
  </w:style>
  <w:style w:type="paragraph" w:customStyle="1" w:styleId="Default">
    <w:name w:val="Default"/>
    <w:pPr>
      <w:suppressAutoHyphens/>
    </w:pPr>
    <w:rPr>
      <w:rFonts w:eastAsia="Calibri"/>
      <w:color w:val="000000"/>
      <w:kern w:val="2"/>
      <w:sz w:val="24"/>
      <w:szCs w:val="24"/>
      <w:lang w:eastAsia="zh-CN"/>
    </w:rPr>
  </w:style>
  <w:style w:type="paragraph" w:customStyle="1" w:styleId="Pa2">
    <w:name w:val="Pa2"/>
    <w:basedOn w:val="Normal"/>
    <w:next w:val="Normal"/>
    <w:pPr>
      <w:widowControl/>
      <w:spacing w:line="161" w:lineRule="atLeast"/>
    </w:pPr>
    <w:rPr>
      <w:rFonts w:ascii="Arial Narrow" w:eastAsia="Calibri" w:hAnsi="Arial Narrow" w:cs="font44"/>
      <w:color w:val="00000A"/>
      <w:sz w:val="24"/>
      <w:szCs w:val="24"/>
    </w:rPr>
  </w:style>
  <w:style w:type="paragraph" w:customStyle="1" w:styleId="TableParagraph">
    <w:name w:val="Table Paragraph"/>
    <w:basedOn w:val="Normal"/>
    <w:rPr>
      <w:rFonts w:ascii="Times New Roman" w:eastAsia="Times New Roman" w:hAnsi="Times New Roman" w:cs="Times New Roman"/>
      <w:color w:val="00000A"/>
      <w:sz w:val="22"/>
      <w:szCs w:val="22"/>
      <w:lang w:bidi="pt-BR"/>
    </w:rPr>
  </w:style>
  <w:style w:type="paragraph" w:customStyle="1" w:styleId="Recuodecorpodetexto21">
    <w:name w:val="Recuo de corpo de texto 21"/>
    <w:basedOn w:val="Normal"/>
    <w:pPr>
      <w:ind w:left="1134"/>
      <w:jc w:val="both"/>
    </w:pPr>
    <w:rPr>
      <w:rFonts w:ascii="Verdana" w:eastAsia="Times New Roman" w:hAnsi="Verdana" w:cs="Verdana"/>
      <w:color w:val="00000A"/>
    </w:rPr>
  </w:style>
  <w:style w:type="paragraph" w:customStyle="1" w:styleId="SemEspaamento10">
    <w:name w:val="Sem Espaçamento1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Textodenotaderodap1">
    <w:name w:val="Texto de nota de rodapé1"/>
    <w:basedOn w:val="Normal"/>
  </w:style>
  <w:style w:type="paragraph" w:customStyle="1" w:styleId="msonormal0">
    <w:name w:val="msonormal"/>
    <w:basedOn w:val="Normal"/>
    <w:pPr>
      <w:widowControl/>
      <w:spacing w:before="280" w:after="28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eastAsia="Times New Roman"/>
      <w:i/>
      <w:iCs/>
      <w:color w:val="00000A"/>
      <w:sz w:val="24"/>
      <w:szCs w:val="24"/>
    </w:rPr>
  </w:style>
  <w:style w:type="paragraph" w:customStyle="1" w:styleId="Ttulo10">
    <w:name w:val="Título1"/>
    <w:basedOn w:val="Normal"/>
    <w:pPr>
      <w:widowControl/>
      <w:jc w:val="center"/>
    </w:pPr>
    <w:rPr>
      <w:rFonts w:eastAsia="Times New Roman" w:cs="Times New Roman"/>
      <w:b/>
      <w:bCs/>
      <w:color w:val="00000A"/>
      <w:sz w:val="24"/>
      <w:szCs w:val="24"/>
    </w:rPr>
  </w:style>
  <w:style w:type="paragraph" w:customStyle="1" w:styleId="Textoembloco1">
    <w:name w:val="Texto em bloco1"/>
    <w:basedOn w:val="Normal"/>
    <w:pPr>
      <w:widowControl/>
      <w:ind w:left="851" w:right="284"/>
      <w:jc w:val="both"/>
    </w:pPr>
    <w:rPr>
      <w:rFonts w:ascii="Verdana" w:eastAsia="Times New Roman" w:hAnsi="Verdana" w:cs="Verdana"/>
      <w:color w:val="00000A"/>
    </w:rPr>
  </w:style>
  <w:style w:type="paragraph" w:customStyle="1" w:styleId="A010178">
    <w:name w:val="_A010178"/>
    <w:pPr>
      <w:suppressAutoHyphens/>
      <w:jc w:val="both"/>
    </w:pPr>
    <w:rPr>
      <w:color w:val="000000"/>
      <w:kern w:val="2"/>
      <w:sz w:val="24"/>
      <w:lang w:eastAsia="zh-CN"/>
    </w:rPr>
  </w:style>
  <w:style w:type="paragraph" w:customStyle="1" w:styleId="Commarcadores21">
    <w:name w:val="Com marcadores 21"/>
    <w:basedOn w:val="Normal"/>
    <w:pPr>
      <w:widowControl/>
      <w:ind w:left="566" w:hanging="283"/>
    </w:pPr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Corpodetexto210">
    <w:name w:val="Corpo de texto 21"/>
    <w:basedOn w:val="Normal"/>
    <w:pPr>
      <w:widowControl/>
      <w:spacing w:after="120" w:line="480" w:lineRule="auto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Contedodatabela">
    <w:name w:val="Conteúdo da tabela"/>
    <w:basedOn w:val="Normal"/>
    <w:pPr>
      <w:suppressLineNumbers/>
    </w:pPr>
    <w:rPr>
      <w:rFonts w:eastAsia="Times New Roman"/>
      <w:color w:val="00000A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emEspaamento2">
    <w:name w:val="Sem Espaçamento2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styleId="Textodenotaderodap">
    <w:name w:val="footnote text"/>
    <w:basedOn w:val="Normal"/>
  </w:style>
  <w:style w:type="paragraph" w:customStyle="1" w:styleId="Contedodoquadro">
    <w:name w:val="Conteúdo do quadro"/>
    <w:basedOn w:val="Normal"/>
  </w:style>
  <w:style w:type="paragraph" w:styleId="PargrafodaLista">
    <w:name w:val="List Paragraph"/>
    <w:basedOn w:val="Normal"/>
    <w:uiPriority w:val="1"/>
    <w:qFormat/>
    <w:pPr>
      <w:ind w:left="708"/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F522B5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link w:val="Textodebalo"/>
    <w:uiPriority w:val="99"/>
    <w:semiHidden/>
    <w:rsid w:val="00F522B5"/>
    <w:rPr>
      <w:rFonts w:ascii="Segoe UI" w:eastAsia="Arial" w:hAnsi="Segoe UI" w:cs="Segoe UI"/>
      <w:color w:val="000000"/>
      <w:kern w:val="2"/>
      <w:sz w:val="18"/>
      <w:szCs w:val="18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1F7A4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12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9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baiana.se.gov.br/" TargetMode="External"/><Relationship Id="rId13" Type="http://schemas.openxmlformats.org/officeDocument/2006/relationships/hyperlink" Target="http://www.itabaiana.se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abaiana.se.gov.b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abaiana.se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abaiana.se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abaiana.se.gov.b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9A368-D874-41A0-B3E6-83724598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4746</Words>
  <Characters>25632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30318</CharactersWithSpaces>
  <SharedDoc>false</SharedDoc>
  <HLinks>
    <vt:vector size="36" baseType="variant">
      <vt:variant>
        <vt:i4>2883705</vt:i4>
      </vt:variant>
      <vt:variant>
        <vt:i4>15</vt:i4>
      </vt:variant>
      <vt:variant>
        <vt:i4>0</vt:i4>
      </vt:variant>
      <vt:variant>
        <vt:i4>5</vt:i4>
      </vt:variant>
      <vt:variant>
        <vt:lpwstr>http://www.itabaiana.se.gov.br/</vt:lpwstr>
      </vt:variant>
      <vt:variant>
        <vt:lpwstr/>
      </vt:variant>
      <vt:variant>
        <vt:i4>2883705</vt:i4>
      </vt:variant>
      <vt:variant>
        <vt:i4>12</vt:i4>
      </vt:variant>
      <vt:variant>
        <vt:i4>0</vt:i4>
      </vt:variant>
      <vt:variant>
        <vt:i4>5</vt:i4>
      </vt:variant>
      <vt:variant>
        <vt:lpwstr>http://www.itabaiana.se.gov.br/</vt:lpwstr>
      </vt:variant>
      <vt:variant>
        <vt:lpwstr/>
      </vt:variant>
      <vt:variant>
        <vt:i4>2883705</vt:i4>
      </vt:variant>
      <vt:variant>
        <vt:i4>9</vt:i4>
      </vt:variant>
      <vt:variant>
        <vt:i4>0</vt:i4>
      </vt:variant>
      <vt:variant>
        <vt:i4>5</vt:i4>
      </vt:variant>
      <vt:variant>
        <vt:lpwstr>http://www.itabaiana.se.gov.br/</vt:lpwstr>
      </vt:variant>
      <vt:variant>
        <vt:lpwstr/>
      </vt:variant>
      <vt:variant>
        <vt:i4>2883705</vt:i4>
      </vt:variant>
      <vt:variant>
        <vt:i4>6</vt:i4>
      </vt:variant>
      <vt:variant>
        <vt:i4>0</vt:i4>
      </vt:variant>
      <vt:variant>
        <vt:i4>5</vt:i4>
      </vt:variant>
      <vt:variant>
        <vt:lpwstr>http://www.itabaiana.se.gov.br/</vt:lpwstr>
      </vt:variant>
      <vt:variant>
        <vt:lpwstr/>
      </vt:variant>
      <vt:variant>
        <vt:i4>2883705</vt:i4>
      </vt:variant>
      <vt:variant>
        <vt:i4>3</vt:i4>
      </vt:variant>
      <vt:variant>
        <vt:i4>0</vt:i4>
      </vt:variant>
      <vt:variant>
        <vt:i4>5</vt:i4>
      </vt:variant>
      <vt:variant>
        <vt:lpwstr>http://www.itabaiana.se.gov.br/</vt:lpwstr>
      </vt:variant>
      <vt:variant>
        <vt:lpwstr/>
      </vt:variant>
      <vt:variant>
        <vt:i4>2883705</vt:i4>
      </vt:variant>
      <vt:variant>
        <vt:i4>0</vt:i4>
      </vt:variant>
      <vt:variant>
        <vt:i4>0</vt:i4>
      </vt:variant>
      <vt:variant>
        <vt:i4>5</vt:i4>
      </vt:variant>
      <vt:variant>
        <vt:lpwstr>http://www.itabaiana.se.gov.br/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Master</dc:creator>
  <cp:keywords/>
  <cp:lastModifiedBy>Andrea Machado</cp:lastModifiedBy>
  <cp:revision>8</cp:revision>
  <cp:lastPrinted>2024-12-02T12:30:00Z</cp:lastPrinted>
  <dcterms:created xsi:type="dcterms:W3CDTF">2024-12-03T01:21:00Z</dcterms:created>
  <dcterms:modified xsi:type="dcterms:W3CDTF">2024-12-03T01:26:00Z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