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A" w:rsidRPr="00D528CA" w:rsidRDefault="0073373A" w:rsidP="0073373A">
      <w:pPr>
        <w:rPr>
          <w:b/>
          <w:sz w:val="24"/>
          <w:szCs w:val="24"/>
        </w:rPr>
      </w:pPr>
      <w:r w:rsidRPr="00D528CA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007/2017</w:t>
      </w:r>
    </w:p>
    <w:p w:rsidR="0073373A" w:rsidRPr="00D528CA" w:rsidRDefault="0073373A" w:rsidP="0073373A">
      <w:pPr>
        <w:ind w:firstLine="4"/>
        <w:rPr>
          <w:b/>
          <w:i/>
          <w:sz w:val="24"/>
          <w:szCs w:val="24"/>
        </w:rPr>
      </w:pPr>
      <w:r w:rsidRPr="00D528CA">
        <w:rPr>
          <w:b/>
          <w:i/>
          <w:sz w:val="24"/>
          <w:szCs w:val="24"/>
        </w:rPr>
        <w:t>ANEXO V</w:t>
      </w:r>
      <w:r>
        <w:rPr>
          <w:b/>
          <w:i/>
          <w:sz w:val="24"/>
          <w:szCs w:val="24"/>
        </w:rPr>
        <w:t>II</w:t>
      </w:r>
      <w:r w:rsidRPr="00D528CA">
        <w:rPr>
          <w:b/>
          <w:i/>
          <w:sz w:val="24"/>
          <w:szCs w:val="24"/>
        </w:rPr>
        <w:t xml:space="preserve"> - ATA DE REGISTRO DE PREÇOS (Minuta)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</w:p>
    <w:p w:rsidR="0073373A" w:rsidRPr="00D528CA" w:rsidRDefault="0073373A" w:rsidP="0073373A">
      <w:pPr>
        <w:jc w:val="both"/>
        <w:rPr>
          <w:sz w:val="24"/>
          <w:szCs w:val="24"/>
        </w:rPr>
      </w:pPr>
    </w:p>
    <w:p w:rsidR="0073373A" w:rsidRPr="00D528CA" w:rsidRDefault="0073373A" w:rsidP="0073373A">
      <w:pPr>
        <w:pStyle w:val="Textoembloco"/>
        <w:ind w:left="0" w:right="1"/>
        <w:rPr>
          <w:rFonts w:ascii="Times New Roman" w:hAnsi="Times New Roman"/>
          <w:szCs w:val="24"/>
        </w:rPr>
      </w:pPr>
      <w:r w:rsidRPr="00D528CA">
        <w:rPr>
          <w:rFonts w:ascii="Times New Roman" w:hAnsi="Times New Roman"/>
          <w:b/>
          <w:szCs w:val="24"/>
        </w:rPr>
        <w:t xml:space="preserve">O MUNICÍPIO DE </w:t>
      </w:r>
      <w:r w:rsidRPr="00D528CA">
        <w:rPr>
          <w:rFonts w:ascii="Times New Roman" w:hAnsi="Times New Roman"/>
          <w:szCs w:val="24"/>
        </w:rPr>
        <w:t>____________________,</w:t>
      </w:r>
      <w:r w:rsidRPr="00D528CA">
        <w:rPr>
          <w:rFonts w:ascii="Times New Roman" w:hAnsi="Times New Roman"/>
          <w:b/>
          <w:szCs w:val="24"/>
        </w:rPr>
        <w:t xml:space="preserve"> </w:t>
      </w:r>
      <w:r w:rsidRPr="00D528CA">
        <w:rPr>
          <w:rFonts w:ascii="Times New Roman" w:hAnsi="Times New Roman"/>
          <w:szCs w:val="24"/>
        </w:rPr>
        <w:t>por intermédio de sua Secretaria da Saúde/Fundo Municipal de Saúde,</w:t>
      </w:r>
      <w:r w:rsidRPr="00D528CA">
        <w:rPr>
          <w:rFonts w:ascii="Times New Roman" w:hAnsi="Times New Roman"/>
          <w:b/>
          <w:szCs w:val="24"/>
        </w:rPr>
        <w:t xml:space="preserve"> </w:t>
      </w:r>
      <w:r w:rsidRPr="00D528CA">
        <w:rPr>
          <w:rFonts w:ascii="Times New Roman" w:hAnsi="Times New Roman"/>
          <w:szCs w:val="24"/>
        </w:rPr>
        <w:t xml:space="preserve">inscrita no CNPJ sob o n° __________________, localizada à ____________________________, doravante denominada </w:t>
      </w:r>
      <w:r w:rsidRPr="00D528CA">
        <w:rPr>
          <w:rFonts w:ascii="Times New Roman" w:hAnsi="Times New Roman"/>
          <w:b/>
          <w:szCs w:val="24"/>
        </w:rPr>
        <w:t>ÓRGÃO GERENCIADOR</w:t>
      </w:r>
      <w:r w:rsidRPr="00D528CA">
        <w:rPr>
          <w:rFonts w:ascii="Times New Roman" w:hAnsi="Times New Roman"/>
          <w:szCs w:val="24"/>
        </w:rPr>
        <w:t xml:space="preserve">, neste ato representada pela sua Secretaria em Exercício, a </w:t>
      </w:r>
      <w:proofErr w:type="gramStart"/>
      <w:r w:rsidRPr="00D528CA">
        <w:rPr>
          <w:rFonts w:ascii="Times New Roman" w:hAnsi="Times New Roman"/>
          <w:szCs w:val="24"/>
        </w:rPr>
        <w:t>Sra.</w:t>
      </w:r>
      <w:proofErr w:type="gramEnd"/>
      <w:r w:rsidRPr="00D528CA">
        <w:rPr>
          <w:rFonts w:ascii="Times New Roman" w:hAnsi="Times New Roman"/>
          <w:szCs w:val="24"/>
        </w:rPr>
        <w:t xml:space="preserve"> </w:t>
      </w:r>
      <w:r w:rsidRPr="00D528CA">
        <w:rPr>
          <w:rFonts w:ascii="Times New Roman" w:hAnsi="Times New Roman"/>
          <w:b/>
          <w:szCs w:val="24"/>
        </w:rPr>
        <w:t xml:space="preserve">_________, </w:t>
      </w:r>
      <w:r w:rsidRPr="00D528CA">
        <w:rPr>
          <w:rFonts w:ascii="Times New Roman" w:hAnsi="Times New Roman"/>
          <w:szCs w:val="24"/>
        </w:rPr>
        <w:t xml:space="preserve">considerando o julgamento do </w:t>
      </w:r>
      <w:r w:rsidRPr="00D528CA">
        <w:rPr>
          <w:rFonts w:ascii="Times New Roman" w:hAnsi="Times New Roman"/>
          <w:b/>
          <w:szCs w:val="24"/>
        </w:rPr>
        <w:t xml:space="preserve">PREGÃO PRESENCIAL n° </w:t>
      </w:r>
      <w:r>
        <w:rPr>
          <w:rFonts w:ascii="Times New Roman" w:hAnsi="Times New Roman"/>
          <w:b/>
          <w:szCs w:val="24"/>
        </w:rPr>
        <w:t>007/2017</w:t>
      </w:r>
      <w:r w:rsidRPr="00D528CA">
        <w:rPr>
          <w:rFonts w:ascii="Times New Roman" w:hAnsi="Times New Roman"/>
          <w:szCs w:val="24"/>
        </w:rPr>
        <w:t xml:space="preserve">, para </w:t>
      </w:r>
      <w:r w:rsidRPr="00D528CA">
        <w:rPr>
          <w:rFonts w:ascii="Times New Roman" w:hAnsi="Times New Roman"/>
          <w:b/>
          <w:szCs w:val="24"/>
        </w:rPr>
        <w:t>Registro de Preços</w:t>
      </w:r>
      <w:r w:rsidRPr="00D528CA">
        <w:rPr>
          <w:rFonts w:ascii="Times New Roman" w:hAnsi="Times New Roman"/>
          <w:szCs w:val="24"/>
        </w:rPr>
        <w:t>,</w:t>
      </w:r>
      <w:r w:rsidRPr="00D528CA">
        <w:rPr>
          <w:rFonts w:ascii="Times New Roman" w:hAnsi="Times New Roman"/>
          <w:b/>
          <w:szCs w:val="24"/>
        </w:rPr>
        <w:t xml:space="preserve"> </w:t>
      </w:r>
      <w:r w:rsidRPr="00D528CA">
        <w:rPr>
          <w:rFonts w:ascii="Times New Roman" w:hAnsi="Times New Roman"/>
          <w:szCs w:val="24"/>
        </w:rPr>
        <w:t xml:space="preserve">e a sua respectiva homologação, </w:t>
      </w:r>
      <w:r w:rsidRPr="00D528CA">
        <w:rPr>
          <w:rFonts w:ascii="Times New Roman" w:hAnsi="Times New Roman"/>
          <w:b/>
          <w:szCs w:val="24"/>
        </w:rPr>
        <w:t>RESOLVE</w:t>
      </w:r>
      <w:r w:rsidRPr="00D528CA">
        <w:rPr>
          <w:rFonts w:ascii="Times New Roman" w:hAnsi="Times New Roman"/>
          <w:szCs w:val="24"/>
        </w:rPr>
        <w:t xml:space="preserve"> registrar os preços das empresas, atendendo as condições previstas no instrumento convocatório e as constantes desta Ata de Registro de Preços, sujeitando-se as partes às normas constantes das Leis n° 10.520/02, n° 8.666/93 e alterações, e Decreto n° 030/2014, e em conformidade com as disposições a seguir.</w:t>
      </w:r>
    </w:p>
    <w:p w:rsidR="0073373A" w:rsidRPr="00D528CA" w:rsidRDefault="0073373A" w:rsidP="0073373A">
      <w:pPr>
        <w:jc w:val="both"/>
        <w:rPr>
          <w:sz w:val="24"/>
          <w:szCs w:val="24"/>
          <w:u w:val="single"/>
        </w:rPr>
      </w:pPr>
    </w:p>
    <w:p w:rsidR="0073373A" w:rsidRPr="00D528CA" w:rsidRDefault="0073373A" w:rsidP="0073373A">
      <w:pPr>
        <w:jc w:val="both"/>
        <w:rPr>
          <w:sz w:val="24"/>
          <w:szCs w:val="24"/>
          <w:u w:val="single"/>
        </w:rPr>
      </w:pPr>
    </w:p>
    <w:p w:rsidR="0073373A" w:rsidRPr="00D528CA" w:rsidRDefault="0073373A" w:rsidP="0073373A">
      <w:pPr>
        <w:jc w:val="both"/>
        <w:rPr>
          <w:b/>
          <w:iCs/>
          <w:sz w:val="24"/>
          <w:szCs w:val="24"/>
          <w:u w:val="single"/>
        </w:rPr>
      </w:pPr>
      <w:r w:rsidRPr="00D528CA">
        <w:rPr>
          <w:b/>
          <w:iCs/>
          <w:sz w:val="24"/>
          <w:szCs w:val="24"/>
          <w:u w:val="single"/>
        </w:rPr>
        <w:t>CLÁUSULA PRIMEIRA – OBJETO</w:t>
      </w:r>
    </w:p>
    <w:p w:rsidR="0073373A" w:rsidRPr="00D528CA" w:rsidRDefault="0073373A" w:rsidP="0073373A">
      <w:pPr>
        <w:pStyle w:val="corpo"/>
        <w:spacing w:before="0" w:beforeAutospacing="0" w:after="0" w:afterAutospacing="0"/>
        <w:jc w:val="both"/>
        <w:rPr>
          <w:u w:val="single"/>
        </w:rPr>
      </w:pPr>
      <w:proofErr w:type="gramStart"/>
      <w:r w:rsidRPr="00D528CA">
        <w:t>A presente</w:t>
      </w:r>
      <w:proofErr w:type="gramEnd"/>
      <w:r w:rsidRPr="00D528CA">
        <w:t xml:space="preserve"> Ata tem por objeto o </w:t>
      </w:r>
      <w:r w:rsidRPr="00D528CA">
        <w:rPr>
          <w:iCs/>
        </w:rPr>
        <w:t>REGISTRO DE PREÇOS para contratação de empresa especializada visando aquisição parcelada de medicamentos para atender as necessidades das unidades de saúde vinculadas a Secretaria Municipal de Saúde de Itabaiana</w:t>
      </w:r>
      <w:r w:rsidRPr="00D528CA">
        <w:t xml:space="preserve">, </w:t>
      </w:r>
      <w:r w:rsidRPr="00D528CA">
        <w:rPr>
          <w:snapToGrid w:val="0"/>
        </w:rPr>
        <w:t>de acordo com as especificações constantes</w:t>
      </w:r>
      <w:r w:rsidRPr="00D528CA">
        <w:t xml:space="preserve"> do Edital de Pregão Presencial n°. </w:t>
      </w:r>
      <w:r>
        <w:t>007/2017</w:t>
      </w:r>
      <w:r w:rsidRPr="00D528CA">
        <w:t xml:space="preserve"> e seus anexos, e </w:t>
      </w:r>
      <w:r w:rsidRPr="00D528CA">
        <w:rPr>
          <w:snapToGrid w:val="0"/>
        </w:rPr>
        <w:t>propostas de preços apresentadas,</w:t>
      </w:r>
      <w:r w:rsidRPr="00D528CA">
        <w:t xml:space="preserve"> de acordo com o art. 55, XI da Lei n° 8.666/93, passando tais documentos a fazer parte integrante do presente instrumento para todos os fins de direito.</w:t>
      </w:r>
    </w:p>
    <w:p w:rsidR="0073373A" w:rsidRPr="00D528CA" w:rsidRDefault="0073373A" w:rsidP="0073373A">
      <w:pPr>
        <w:pStyle w:val="corpo"/>
        <w:spacing w:before="0" w:beforeAutospacing="0" w:after="0" w:afterAutospacing="0"/>
        <w:jc w:val="both"/>
        <w:rPr>
          <w:u w:val="single"/>
        </w:rPr>
      </w:pP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1.2 –</w:t>
      </w:r>
      <w:r w:rsidRPr="00D528CA">
        <w:rPr>
          <w:iCs/>
          <w:sz w:val="24"/>
          <w:szCs w:val="24"/>
        </w:rPr>
        <w:t xml:space="preserve"> As empresas que registraram preços visando o fornecimento dos materiais, objeto da presente Ata de Registro de Preços, são as seguintes:</w:t>
      </w:r>
    </w:p>
    <w:p w:rsidR="0073373A" w:rsidRPr="00D528CA" w:rsidRDefault="0073373A" w:rsidP="0073373A">
      <w:pPr>
        <w:pStyle w:val="Corpodetexto2"/>
        <w:spacing w:after="0" w:line="240" w:lineRule="auto"/>
        <w:rPr>
          <w:i/>
          <w:iCs/>
          <w:sz w:val="24"/>
          <w:szCs w:val="24"/>
        </w:rPr>
      </w:pPr>
    </w:p>
    <w:p w:rsidR="0073373A" w:rsidRPr="00D528CA" w:rsidRDefault="0073373A" w:rsidP="0073373A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D528CA">
        <w:rPr>
          <w:b/>
          <w:iCs/>
          <w:sz w:val="24"/>
          <w:szCs w:val="24"/>
        </w:rPr>
        <w:t xml:space="preserve">FORNECEDORA 01: </w:t>
      </w:r>
      <w:r w:rsidRPr="00D528CA">
        <w:rPr>
          <w:sz w:val="24"/>
          <w:szCs w:val="24"/>
        </w:rPr>
        <w:t>______________, inscrita no CNPJ sob n° ____________, sediada __________, neste ato representado ______________, RG n° ________ SSP/___ e CPF nº ___________, residente e domiciliado ______________, Telefone ______________.</w:t>
      </w:r>
    </w:p>
    <w:p w:rsidR="0073373A" w:rsidRPr="00D528CA" w:rsidRDefault="0073373A" w:rsidP="0073373A">
      <w:pPr>
        <w:pStyle w:val="Corpodetexto2"/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4370"/>
        <w:gridCol w:w="657"/>
        <w:gridCol w:w="651"/>
        <w:gridCol w:w="896"/>
        <w:gridCol w:w="1083"/>
        <w:gridCol w:w="1212"/>
      </w:tblGrid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70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657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proofErr w:type="spellStart"/>
            <w:r w:rsidRPr="00D528CA">
              <w:rPr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51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proofErr w:type="spellStart"/>
            <w:r w:rsidRPr="00D528CA">
              <w:rPr>
                <w:b/>
                <w:sz w:val="24"/>
                <w:szCs w:val="24"/>
              </w:rPr>
              <w:t>Qnt</w:t>
            </w:r>
            <w:proofErr w:type="spellEnd"/>
          </w:p>
        </w:tc>
        <w:tc>
          <w:tcPr>
            <w:tcW w:w="896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Preço Unitário</w:t>
            </w: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Preço Total</w:t>
            </w: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8601" w:type="dxa"/>
            <w:gridSpan w:val="6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3373A" w:rsidRPr="00D528CA" w:rsidRDefault="0073373A" w:rsidP="0073373A">
      <w:pPr>
        <w:pStyle w:val="Corpodetexto2"/>
        <w:spacing w:after="0" w:line="240" w:lineRule="auto"/>
        <w:rPr>
          <w:i/>
          <w:sz w:val="24"/>
          <w:szCs w:val="24"/>
        </w:rPr>
      </w:pPr>
    </w:p>
    <w:p w:rsidR="0073373A" w:rsidRPr="00D528CA" w:rsidRDefault="0073373A" w:rsidP="0073373A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D528CA">
        <w:rPr>
          <w:b/>
          <w:iCs/>
          <w:sz w:val="24"/>
          <w:szCs w:val="24"/>
        </w:rPr>
        <w:t xml:space="preserve">FORNECEDORA 02: </w:t>
      </w:r>
      <w:r w:rsidRPr="00D528CA">
        <w:rPr>
          <w:sz w:val="24"/>
          <w:szCs w:val="24"/>
        </w:rPr>
        <w:t>______________, inscrita no CNPJ sob n° ____________, sediada __________, neste ato representado ______________, RG n° ________ SSP/___ e CPF nº ___________, residente e domiciliado ______________, Telefone ______________.</w:t>
      </w:r>
    </w:p>
    <w:p w:rsidR="0073373A" w:rsidRPr="00D528CA" w:rsidRDefault="0073373A" w:rsidP="0073373A">
      <w:pPr>
        <w:pStyle w:val="Corpodetexto2"/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4370"/>
        <w:gridCol w:w="657"/>
        <w:gridCol w:w="651"/>
        <w:gridCol w:w="896"/>
        <w:gridCol w:w="1083"/>
        <w:gridCol w:w="1212"/>
      </w:tblGrid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70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657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proofErr w:type="spellStart"/>
            <w:r w:rsidRPr="00D528CA">
              <w:rPr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51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proofErr w:type="spellStart"/>
            <w:r w:rsidRPr="00D528CA">
              <w:rPr>
                <w:b/>
                <w:sz w:val="24"/>
                <w:szCs w:val="24"/>
              </w:rPr>
              <w:t>Qnt</w:t>
            </w:r>
            <w:proofErr w:type="spellEnd"/>
          </w:p>
        </w:tc>
        <w:tc>
          <w:tcPr>
            <w:tcW w:w="896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Preço Unitário</w:t>
            </w: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Preço Total</w:t>
            </w: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7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7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7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8601" w:type="dxa"/>
            <w:gridSpan w:val="6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3373A" w:rsidRPr="00D528CA" w:rsidRDefault="0073373A" w:rsidP="0073373A">
      <w:pPr>
        <w:pStyle w:val="Corpodetexto2"/>
        <w:spacing w:after="0" w:line="240" w:lineRule="auto"/>
        <w:rPr>
          <w:i/>
          <w:sz w:val="24"/>
          <w:szCs w:val="24"/>
        </w:rPr>
      </w:pPr>
    </w:p>
    <w:p w:rsidR="0073373A" w:rsidRPr="00D528CA" w:rsidRDefault="0073373A" w:rsidP="0073373A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D528CA">
        <w:rPr>
          <w:b/>
          <w:iCs/>
          <w:sz w:val="24"/>
          <w:szCs w:val="24"/>
        </w:rPr>
        <w:lastRenderedPageBreak/>
        <w:t xml:space="preserve">FORNECEDORA 03: </w:t>
      </w:r>
      <w:r w:rsidRPr="00D528CA">
        <w:rPr>
          <w:sz w:val="24"/>
          <w:szCs w:val="24"/>
        </w:rPr>
        <w:t>______________, inscrita no CNPJ sob n° ____________, sediada __________, neste ato representado ______________, RG n° ________ SSP/___ e CPF nº ___________, residente e domiciliado ______________, Telefone ______________.</w:t>
      </w:r>
    </w:p>
    <w:p w:rsidR="0073373A" w:rsidRPr="00D528CA" w:rsidRDefault="0073373A" w:rsidP="0073373A">
      <w:pPr>
        <w:pStyle w:val="Corpodetexto2"/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4370"/>
        <w:gridCol w:w="657"/>
        <w:gridCol w:w="651"/>
        <w:gridCol w:w="896"/>
        <w:gridCol w:w="1083"/>
        <w:gridCol w:w="1212"/>
      </w:tblGrid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70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657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proofErr w:type="spellStart"/>
            <w:r w:rsidRPr="00D528CA">
              <w:rPr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51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proofErr w:type="spellStart"/>
            <w:r w:rsidRPr="00D528CA">
              <w:rPr>
                <w:b/>
                <w:sz w:val="24"/>
                <w:szCs w:val="24"/>
              </w:rPr>
              <w:t>Qnt</w:t>
            </w:r>
            <w:proofErr w:type="spellEnd"/>
          </w:p>
        </w:tc>
        <w:tc>
          <w:tcPr>
            <w:tcW w:w="896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Preço Unitário</w:t>
            </w: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Preço Total</w:t>
            </w: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8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8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944" w:type="dxa"/>
          </w:tcPr>
          <w:p w:rsidR="0073373A" w:rsidRPr="00D528CA" w:rsidRDefault="0073373A" w:rsidP="000C1275">
            <w:pPr>
              <w:numPr>
                <w:ilvl w:val="0"/>
                <w:numId w:val="28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7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651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896" w:type="dxa"/>
          </w:tcPr>
          <w:p w:rsidR="0073373A" w:rsidRPr="00D528CA" w:rsidRDefault="0073373A" w:rsidP="000C1275">
            <w:pPr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73373A" w:rsidRPr="00D528CA" w:rsidTr="000C1275">
        <w:tc>
          <w:tcPr>
            <w:tcW w:w="8601" w:type="dxa"/>
            <w:gridSpan w:val="6"/>
          </w:tcPr>
          <w:p w:rsidR="0073373A" w:rsidRPr="00D528CA" w:rsidRDefault="0073373A" w:rsidP="000C1275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D528CA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212" w:type="dxa"/>
          </w:tcPr>
          <w:p w:rsidR="0073373A" w:rsidRPr="00D528CA" w:rsidRDefault="0073373A" w:rsidP="000C1275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3373A" w:rsidRPr="00D528CA" w:rsidRDefault="0073373A" w:rsidP="0073373A">
      <w:pPr>
        <w:pStyle w:val="Corpodetexto2"/>
        <w:spacing w:after="0" w:line="240" w:lineRule="auto"/>
        <w:jc w:val="both"/>
        <w:rPr>
          <w:i/>
          <w:iCs/>
          <w:sz w:val="24"/>
          <w:szCs w:val="24"/>
        </w:rPr>
      </w:pPr>
    </w:p>
    <w:p w:rsidR="0073373A" w:rsidRPr="00D528CA" w:rsidRDefault="0073373A" w:rsidP="0073373A">
      <w:pPr>
        <w:jc w:val="both"/>
        <w:rPr>
          <w:b/>
          <w:iCs/>
          <w:sz w:val="24"/>
          <w:szCs w:val="24"/>
          <w:u w:val="single"/>
        </w:rPr>
      </w:pPr>
      <w:r w:rsidRPr="00D528CA">
        <w:rPr>
          <w:b/>
          <w:iCs/>
          <w:sz w:val="24"/>
          <w:szCs w:val="24"/>
          <w:u w:val="single"/>
        </w:rPr>
        <w:t>CLÁUSULA SEGUNDA – REVISÃO DOS PREÇOS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bCs/>
          <w:sz w:val="24"/>
          <w:szCs w:val="24"/>
        </w:rPr>
        <w:t xml:space="preserve">2.1 – </w:t>
      </w:r>
      <w:r w:rsidRPr="00D528CA">
        <w:rPr>
          <w:sz w:val="24"/>
          <w:szCs w:val="24"/>
        </w:rPr>
        <w:t xml:space="preserve">Os preços registrados poderão ser revistos em decorrência de eventual redução dos preços praticados no mercado ou cancelados por fato que eleve o custo dos serviços ou bens registrados, cabendo ao Órgão Gerenciador promover as negociações junto aos fornecedores, observadas as disposições contidas na </w:t>
      </w:r>
      <w:hyperlink r:id="rId9" w:anchor="art65iid" w:history="1">
        <w:r w:rsidRPr="00D528CA">
          <w:rPr>
            <w:rStyle w:val="Hyperlink"/>
            <w:color w:val="auto"/>
            <w:sz w:val="24"/>
            <w:szCs w:val="24"/>
          </w:rPr>
          <w:t xml:space="preserve">alínea “d” do inciso II do </w:t>
        </w:r>
        <w:r w:rsidRPr="00D528CA">
          <w:rPr>
            <w:rStyle w:val="Hyperlink"/>
            <w:bCs/>
            <w:i/>
            <w:color w:val="auto"/>
            <w:sz w:val="24"/>
            <w:szCs w:val="24"/>
          </w:rPr>
          <w:t>caput</w:t>
        </w:r>
        <w:r w:rsidRPr="00D528CA">
          <w:rPr>
            <w:rStyle w:val="Hyperlink"/>
            <w:color w:val="auto"/>
            <w:sz w:val="24"/>
            <w:szCs w:val="24"/>
          </w:rPr>
          <w:t xml:space="preserve"> do art. 65 da Lei nº 8.666, de 1993</w:t>
        </w:r>
      </w:hyperlink>
      <w:r w:rsidRPr="00D528CA">
        <w:rPr>
          <w:sz w:val="24"/>
          <w:szCs w:val="24"/>
        </w:rPr>
        <w:t>.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2.2 – Na ocorrência do preço registrado tornar-se superior ao preço praticado pelo mercado por motivo superveniente, o </w:t>
      </w:r>
      <w:r w:rsidRPr="00D528CA">
        <w:rPr>
          <w:b/>
          <w:color w:val="auto"/>
        </w:rPr>
        <w:t>ÓRGÃO GERENCIADOR</w:t>
      </w:r>
      <w:r w:rsidRPr="00D528CA">
        <w:rPr>
          <w:color w:val="auto"/>
        </w:rPr>
        <w:t xml:space="preserve"> convocará as </w:t>
      </w:r>
      <w:r w:rsidRPr="00D528CA">
        <w:rPr>
          <w:b/>
          <w:color w:val="auto"/>
        </w:rPr>
        <w:t>FORNECEDORAS</w:t>
      </w:r>
      <w:r w:rsidRPr="00D528CA">
        <w:rPr>
          <w:color w:val="auto"/>
        </w:rPr>
        <w:t xml:space="preserve"> para negociarem a redução dos preços aos valores praticados pelo mercado.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2.2.1 – Será respeitada a ordem de classificação das </w:t>
      </w:r>
      <w:r w:rsidRPr="00D528CA">
        <w:rPr>
          <w:b/>
          <w:color w:val="auto"/>
        </w:rPr>
        <w:t xml:space="preserve">FORNECEDORAS </w:t>
      </w:r>
      <w:r w:rsidRPr="00D528CA">
        <w:rPr>
          <w:color w:val="auto"/>
        </w:rPr>
        <w:t xml:space="preserve">que aceitarem reduzir seus preços aos valores de mercado.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2.2.2 – As </w:t>
      </w:r>
      <w:r w:rsidRPr="00D528CA">
        <w:rPr>
          <w:b/>
          <w:color w:val="auto"/>
        </w:rPr>
        <w:t>FORNECEDORAS</w:t>
      </w:r>
      <w:r w:rsidRPr="00D528CA">
        <w:rPr>
          <w:color w:val="auto"/>
        </w:rPr>
        <w:t xml:space="preserve"> que não aceitarem reduzir seus preços aos valores praticados pelo mercado serão liberadas do compromisso assumido, sem aplicação de penalidade.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2.2.3 – Na ocorrência dos preços registrados nesta Ata tornarem-se inferiores aos praticados pelo mercado e as </w:t>
      </w:r>
      <w:r w:rsidRPr="00D528CA">
        <w:rPr>
          <w:b/>
          <w:color w:val="auto"/>
        </w:rPr>
        <w:t xml:space="preserve">FORNECEDORAS </w:t>
      </w:r>
      <w:r w:rsidRPr="00D528CA">
        <w:rPr>
          <w:color w:val="auto"/>
        </w:rPr>
        <w:t>não puderem cumprir o compromisso, o</w:t>
      </w:r>
      <w:r w:rsidRPr="00D528CA">
        <w:rPr>
          <w:b/>
          <w:color w:val="auto"/>
        </w:rPr>
        <w:t xml:space="preserve"> ÓRGÃO GERENCIADOR</w:t>
      </w:r>
      <w:r w:rsidRPr="00D528CA">
        <w:rPr>
          <w:color w:val="auto"/>
        </w:rPr>
        <w:t xml:space="preserve"> poderá: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2.2.3.1 – Liberar a </w:t>
      </w:r>
      <w:r w:rsidRPr="00D528CA">
        <w:rPr>
          <w:b/>
          <w:color w:val="auto"/>
        </w:rPr>
        <w:t>FORNECEDORA</w:t>
      </w:r>
      <w:r w:rsidRPr="00D528CA">
        <w:rPr>
          <w:color w:val="auto"/>
        </w:rPr>
        <w:t xml:space="preserve"> do compromisso assumido, caso a comunicação ocorra antes da emissão da Nota de Empenho, e sem aplicação da penalidade, se confirmada </w:t>
      </w:r>
      <w:proofErr w:type="gramStart"/>
      <w:r w:rsidRPr="00D528CA">
        <w:rPr>
          <w:color w:val="auto"/>
        </w:rPr>
        <w:t>a</w:t>
      </w:r>
      <w:proofErr w:type="gramEnd"/>
      <w:r w:rsidRPr="00D528CA">
        <w:rPr>
          <w:color w:val="auto"/>
        </w:rPr>
        <w:t xml:space="preserve"> veracidade dos motivos e comprovantes apresentados; e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2.2.3.2 – Convocar as demais </w:t>
      </w:r>
      <w:r w:rsidRPr="00D528CA">
        <w:rPr>
          <w:b/>
          <w:color w:val="auto"/>
        </w:rPr>
        <w:t>FORNECEDORAS</w:t>
      </w:r>
      <w:r w:rsidRPr="00D528CA">
        <w:rPr>
          <w:color w:val="auto"/>
        </w:rPr>
        <w:t xml:space="preserve">, para assegurar igual oportunidade de negociação.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2.4 – Não havendo êxito na negociação, o </w:t>
      </w:r>
      <w:r w:rsidRPr="00D528CA">
        <w:rPr>
          <w:b/>
          <w:color w:val="auto"/>
        </w:rPr>
        <w:t>ÓRGÃO GERENCIADOR</w:t>
      </w:r>
      <w:r w:rsidRPr="00D528CA">
        <w:rPr>
          <w:color w:val="auto"/>
        </w:rPr>
        <w:t xml:space="preserve"> procederá </w:t>
      </w:r>
      <w:proofErr w:type="gramStart"/>
      <w:r w:rsidRPr="00D528CA">
        <w:rPr>
          <w:color w:val="auto"/>
        </w:rPr>
        <w:t>a</w:t>
      </w:r>
      <w:proofErr w:type="gramEnd"/>
      <w:r w:rsidRPr="00D528CA">
        <w:rPr>
          <w:color w:val="auto"/>
        </w:rPr>
        <w:t xml:space="preserve"> revogação da Ata de Registro de Preços, adotando as medidas cabíveis para obtenção da contratação mais vantajosa. 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</w:p>
    <w:p w:rsidR="0073373A" w:rsidRPr="00D528CA" w:rsidRDefault="0073373A" w:rsidP="0073373A">
      <w:pPr>
        <w:jc w:val="both"/>
        <w:rPr>
          <w:b/>
          <w:iCs/>
          <w:sz w:val="24"/>
          <w:szCs w:val="24"/>
          <w:u w:val="single"/>
        </w:rPr>
      </w:pPr>
      <w:r w:rsidRPr="00D528CA">
        <w:rPr>
          <w:b/>
          <w:iCs/>
          <w:sz w:val="24"/>
          <w:szCs w:val="24"/>
          <w:u w:val="single"/>
        </w:rPr>
        <w:t>CLÁUSULA TERCEIRA – CONDIÇÕES DE PAGAMENTO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 xml:space="preserve">3.1 – Os pagamentos serão efetuados a cada entrega, no valor correspondente a(s) </w:t>
      </w:r>
      <w:proofErr w:type="gramStart"/>
      <w:r w:rsidRPr="00D528CA">
        <w:rPr>
          <w:iCs/>
          <w:sz w:val="24"/>
          <w:szCs w:val="24"/>
        </w:rPr>
        <w:t>Nota(s) de Empenho(s) comprovadamente atendidas, mediante apresentação dos seguintes documentos</w:t>
      </w:r>
      <w:proofErr w:type="gramEnd"/>
      <w:r w:rsidRPr="00D528CA">
        <w:rPr>
          <w:iCs/>
          <w:sz w:val="24"/>
          <w:szCs w:val="24"/>
        </w:rPr>
        <w:t>: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 xml:space="preserve">3.1.1 – Nota(s) </w:t>
      </w:r>
      <w:proofErr w:type="gramStart"/>
      <w:r w:rsidRPr="00D528CA">
        <w:rPr>
          <w:iCs/>
          <w:sz w:val="24"/>
          <w:szCs w:val="24"/>
        </w:rPr>
        <w:t>Fiscal(</w:t>
      </w:r>
      <w:proofErr w:type="spellStart"/>
      <w:proofErr w:type="gramEnd"/>
      <w:r w:rsidRPr="00D528CA">
        <w:rPr>
          <w:iCs/>
          <w:sz w:val="24"/>
          <w:szCs w:val="24"/>
        </w:rPr>
        <w:t>is</w:t>
      </w:r>
      <w:proofErr w:type="spellEnd"/>
      <w:r w:rsidRPr="00D528CA">
        <w:rPr>
          <w:iCs/>
          <w:sz w:val="24"/>
          <w:szCs w:val="24"/>
        </w:rPr>
        <w:t>) atestada(s) e liquidada(s);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3.1.2 – Prova de Regularidade Fiscal e Trabalhista;</w:t>
      </w:r>
    </w:p>
    <w:p w:rsidR="0073373A" w:rsidRPr="00D528CA" w:rsidRDefault="0073373A" w:rsidP="0073373A">
      <w:pPr>
        <w:pStyle w:val="Contrato"/>
        <w:spacing w:after="0"/>
        <w:rPr>
          <w:szCs w:val="24"/>
        </w:rPr>
      </w:pPr>
      <w:r w:rsidRPr="00D528CA">
        <w:rPr>
          <w:szCs w:val="24"/>
        </w:rPr>
        <w:t>3.2 – Havendo disponibilidade financeira e cumpridas as formalidades, os pagamentos serão efetuados até o décimo dia útil da apresentação das mesmas na Tesouraria Municipal.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3.3 - Nenhum pagamento será efetuado na ocorrência de qualquer uma das situações abaixo especificadas: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3.3.1 - A falta de atestação pelo Setor Competente, com relação ao cumprimento do objeto, das notas fiscais emitidas pela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>;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3.3.2 - Na hipótese de estarem os documentos discriminados no subitem 3.1.2 com a validade expirada, o pagamento ficará </w:t>
      </w:r>
      <w:proofErr w:type="gramStart"/>
      <w:r w:rsidRPr="00D528CA">
        <w:rPr>
          <w:sz w:val="24"/>
          <w:szCs w:val="24"/>
        </w:rPr>
        <w:t>retido</w:t>
      </w:r>
      <w:proofErr w:type="gramEnd"/>
      <w:r w:rsidRPr="00D528CA">
        <w:rPr>
          <w:sz w:val="24"/>
          <w:szCs w:val="24"/>
        </w:rPr>
        <w:t xml:space="preserve"> até a apresentação de novos documentos, dentro do prazo de validade, não cabendo a Secretaria Municipal da Saúde nenhuma responsabilidade sobre o atraso no pagamento;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lastRenderedPageBreak/>
        <w:t xml:space="preserve">3.3.3 - Decorridos 15 (quinze) dias contados da data em que os pagamentos estiverem retidos, sem que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apresente a documentação hábil para liberação dos seus créditos, o </w:t>
      </w:r>
      <w:r w:rsidRPr="00D528CA">
        <w:rPr>
          <w:b/>
          <w:sz w:val="24"/>
          <w:szCs w:val="24"/>
        </w:rPr>
        <w:t>ÓRGÃO GERENCIADOR</w:t>
      </w:r>
      <w:r w:rsidRPr="00D528CA">
        <w:rPr>
          <w:sz w:val="24"/>
          <w:szCs w:val="24"/>
        </w:rPr>
        <w:t xml:space="preserve"> poderá rescindir unilateralmente o compromisso assumido através da presenta Ata de Registro de Preços ficando assegurado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>, tão somente, o direito ao recebimento do pagamento dos materiais efetivamente entregues e atestados;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3.3.4 - A Secretaria Municipal da Saúde poderá deduzir, do montante a pagar, os valores correspondentes a multas ou indenizações devidas pela Contratada;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3.3.5 - Para efeito de pagamento, serão computados apenas os quantitativos efetivamente fornecidos.</w:t>
      </w:r>
    </w:p>
    <w:p w:rsidR="0073373A" w:rsidRPr="00D528CA" w:rsidRDefault="0073373A" w:rsidP="0073373A">
      <w:pPr>
        <w:jc w:val="both"/>
        <w:rPr>
          <w:b/>
          <w:iCs/>
          <w:sz w:val="24"/>
          <w:szCs w:val="24"/>
          <w:u w:val="single"/>
        </w:rPr>
      </w:pPr>
    </w:p>
    <w:p w:rsidR="0073373A" w:rsidRPr="00D528CA" w:rsidRDefault="0073373A" w:rsidP="0073373A">
      <w:pPr>
        <w:pStyle w:val="Contrato"/>
        <w:spacing w:after="0"/>
        <w:rPr>
          <w:b/>
          <w:bCs/>
          <w:iCs/>
          <w:szCs w:val="24"/>
          <w:u w:val="single"/>
        </w:rPr>
      </w:pPr>
      <w:r w:rsidRPr="00D528CA">
        <w:rPr>
          <w:b/>
          <w:bCs/>
          <w:iCs/>
          <w:szCs w:val="24"/>
          <w:u w:val="single"/>
        </w:rPr>
        <w:t xml:space="preserve">CLAUSULA </w:t>
      </w:r>
      <w:proofErr w:type="gramStart"/>
      <w:r w:rsidRPr="00D528CA">
        <w:rPr>
          <w:b/>
          <w:bCs/>
          <w:iCs/>
          <w:szCs w:val="24"/>
          <w:u w:val="single"/>
        </w:rPr>
        <w:t>QUARTA – REAJUSTE</w:t>
      </w:r>
      <w:proofErr w:type="gramEnd"/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4.1 - Os preços registrados são fixos e irreajustáveis.</w:t>
      </w:r>
    </w:p>
    <w:p w:rsidR="0073373A" w:rsidRPr="00D528CA" w:rsidRDefault="0073373A" w:rsidP="0073373A">
      <w:pPr>
        <w:jc w:val="both"/>
        <w:rPr>
          <w:iCs/>
          <w:sz w:val="24"/>
          <w:szCs w:val="24"/>
          <w:u w:val="single"/>
        </w:rPr>
      </w:pPr>
    </w:p>
    <w:p w:rsidR="0073373A" w:rsidRPr="00D528CA" w:rsidRDefault="0073373A" w:rsidP="0073373A">
      <w:pPr>
        <w:jc w:val="both"/>
        <w:rPr>
          <w:b/>
          <w:iCs/>
          <w:sz w:val="24"/>
          <w:szCs w:val="24"/>
          <w:u w:val="single"/>
        </w:rPr>
      </w:pPr>
      <w:r w:rsidRPr="00D528CA">
        <w:rPr>
          <w:b/>
          <w:iCs/>
          <w:sz w:val="24"/>
          <w:szCs w:val="24"/>
          <w:u w:val="single"/>
        </w:rPr>
        <w:t>CLÁUSULA QUINTA – VIGÊNCIA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iCs/>
          <w:color w:val="auto"/>
        </w:rPr>
        <w:t xml:space="preserve">5.1 – </w:t>
      </w:r>
      <w:r w:rsidRPr="00D528CA">
        <w:rPr>
          <w:color w:val="auto"/>
        </w:rPr>
        <w:t xml:space="preserve">O prazo de validade da presente Ata de Registro de Preços será de 12 (doze) meses a contar de sua assinatura, nos termos do que dispõe o inciso III do § 3º do artigo 15 da Lei nº 8.666/93. 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</w:p>
    <w:p w:rsidR="0073373A" w:rsidRPr="00D528CA" w:rsidRDefault="0073373A" w:rsidP="0073373A">
      <w:pPr>
        <w:jc w:val="both"/>
        <w:rPr>
          <w:b/>
          <w:iCs/>
          <w:sz w:val="24"/>
          <w:szCs w:val="24"/>
          <w:u w:val="single"/>
        </w:rPr>
      </w:pPr>
      <w:r w:rsidRPr="00D528CA">
        <w:rPr>
          <w:b/>
          <w:iCs/>
          <w:sz w:val="24"/>
          <w:szCs w:val="24"/>
          <w:u w:val="single"/>
        </w:rPr>
        <w:t>CLÁUSULA SEXTA – PROCEDIMENTOS OPERACIONAIS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6.1 – A Secretaria Municipal da Saúde de Itabaiana será o Órgão responsável pelo controle e administração da Ata de Registro de Preços, decorrente desta licitação.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6.2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6.3 – Não poderá ser emitida qualquer Ordem de Fornecimento sem a prévia existência do respectivo crédito orçamentário.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 xml:space="preserve">6.4 – A entrega da mercadoria acontecerá no Almoxarifado da Secretaria da Saúde, sito à Avenida Vereador </w:t>
      </w:r>
      <w:proofErr w:type="spellStart"/>
      <w:r w:rsidRPr="00D528CA">
        <w:rPr>
          <w:iCs/>
          <w:sz w:val="24"/>
          <w:szCs w:val="24"/>
        </w:rPr>
        <w:t>Olimpio</w:t>
      </w:r>
      <w:proofErr w:type="spellEnd"/>
      <w:r w:rsidRPr="00D528C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Grande</w:t>
      </w:r>
      <w:r w:rsidRPr="00D528CA">
        <w:rPr>
          <w:iCs/>
          <w:sz w:val="24"/>
          <w:szCs w:val="24"/>
        </w:rPr>
        <w:t>, nº 133, Bairro Porto, na cidade de Itabaiana/SE.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6.5 – O prazo para entrega do medicamento é de 05 (cinco) dias, contados dos recebimentos das Ordens de Fornecimentos expedidas pela Autoridade Competente.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6.6 – A mercadoria será recebida e conferida por Servidores designados pela Autoridade Competente que atestarão o recebimento através de aposição de carimbo na Nota Fiscal.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6.7 – Na hipótese dos materiais entregues não atenderem as especificações deste Edital e seus Anexos serão devolvidos mediante Termo de Devolução do Medicamento. Neste caso, a Fornecedora deverá providenciar a substituição dos materiais devolvidos por outros escoimados dos defeitos apontados no Termo de Devolução, no prazo máximo de 24hs (vinte e quatro horas), contados do recebimento da comunicação expedida pela Autoridade Competente, </w:t>
      </w:r>
      <w:proofErr w:type="gramStart"/>
      <w:r w:rsidRPr="00D528CA">
        <w:rPr>
          <w:sz w:val="24"/>
          <w:szCs w:val="24"/>
        </w:rPr>
        <w:t>sob pena</w:t>
      </w:r>
      <w:proofErr w:type="gramEnd"/>
      <w:r w:rsidRPr="00D528CA">
        <w:rPr>
          <w:sz w:val="24"/>
          <w:szCs w:val="24"/>
        </w:rPr>
        <w:t xml:space="preserve"> de aplicação das penalidades estabelecidas neste Edital.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6.8 – Cumpridas as formalidades a Autoridade Competente atestará as Notas Fiscais através de aposição de carimbo com assinatura e as encaminhará a Secretaria da Saúde para pagamento.</w:t>
      </w:r>
    </w:p>
    <w:p w:rsidR="0073373A" w:rsidRPr="00D528CA" w:rsidRDefault="0073373A" w:rsidP="0073373A">
      <w:pPr>
        <w:jc w:val="both"/>
        <w:rPr>
          <w:b/>
          <w:bCs/>
          <w:iCs/>
          <w:sz w:val="24"/>
          <w:szCs w:val="24"/>
          <w:u w:val="single"/>
        </w:rPr>
      </w:pPr>
    </w:p>
    <w:p w:rsidR="0073373A" w:rsidRPr="00D528CA" w:rsidRDefault="0073373A" w:rsidP="0073373A">
      <w:pPr>
        <w:jc w:val="both"/>
        <w:rPr>
          <w:b/>
          <w:bCs/>
          <w:iCs/>
          <w:sz w:val="24"/>
          <w:szCs w:val="24"/>
          <w:u w:val="single"/>
        </w:rPr>
      </w:pPr>
      <w:r w:rsidRPr="00D528CA">
        <w:rPr>
          <w:b/>
          <w:bCs/>
          <w:iCs/>
          <w:sz w:val="24"/>
          <w:szCs w:val="24"/>
          <w:u w:val="single"/>
        </w:rPr>
        <w:t>CLAUSULA SÉTIMA – PENALIDADES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7.1 – Com fundamento no artigo 7º da Lei nº 10.520/2002 ficará impedido de licitar e contratar com a Administração Pública pelo prazo de até cinco anos, sem prejuízo das demais cominações legais,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que: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7.1.1 – Negar-se a receber ou não retirar o pedido de Compra ou a Nota de Empenho.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7.1.2 – Não assinar a Ata de Registro de Preços, quando convocado no prazo de validade de sua proposta.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7.1.3 – Deixar de entregar a documentação exigida no Edital.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7.1.4 – Apresentar documentação falsa.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7.1.5 – Ensejar o retardamento da execução do objeto deste Pregão.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lastRenderedPageBreak/>
        <w:t>7.1.6 – Falhar ou fraldar na execução do contrato.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7.1.7 – Não mantiver a proposta.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7.1.8 – Comportar-se de modo inidôneo.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7.1.9 – Fizer declaração falsa.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7.1.10 – Cometer fraude fiscal.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7.2 – Além da sanção prevista no item anterior, a Administração poderá aplicar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as seguintes penalidades, pelo atraso injustificado ou inexecução total ou parcial do fornecimento: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7.2.1 – Advertência.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7.2.2 – Multa de 0,5 (zero vírgula cinco por cento) ao dia, aplicada sobre o valor dos itens faltantes, no caso de atraso na entrega.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7.2.3 – Multa de 10% (dez por cento), aplicada sobre o valor da Ordem de Fornecimento, no caso de recusa injustificada d a Nota de Empenho ou da Ordem de Fornecimento.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7.2.4 – Multa de 10% (dez por cento), aplicada sobre o valor da Ordem de Fornecimento, no caso de inexecução total ou parcial do fornecimento por culpa da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>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7.2.5 – Multa de 0,5 (zero vírgula cinco por cento), ao dia, aplicada sobre o valor da Ordem de Fornecimento, por descumprimento de outras obrigações previstas na presenta Ata de Registro de Preços.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7.3 – A multa será aplicada até o limite de 10% (dez por cento) sobre o valor das Ordens de Fornecimentos, e poderá ser descontada dos pagamentos, ou cobrada diretamente da empresa, amigável ou judicialmente.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7.4 – As sanções aqui previstas somente serão aplicadas através de regular processo administrativo, observadas as garantias constitucionais do contraditório e da ampla defesa.</w:t>
      </w:r>
    </w:p>
    <w:p w:rsidR="0073373A" w:rsidRPr="00D528CA" w:rsidRDefault="0073373A" w:rsidP="0073373A">
      <w:pPr>
        <w:pStyle w:val="Contrato"/>
        <w:spacing w:after="0"/>
        <w:rPr>
          <w:szCs w:val="24"/>
        </w:rPr>
      </w:pPr>
      <w:r w:rsidRPr="00D528CA">
        <w:rPr>
          <w:szCs w:val="24"/>
        </w:rPr>
        <w:t>7.5 – Da aplicação das penalidades caberá recurso ou pedido de reconsideração, no prazo de 05 (cinco) dias úteis a contar da intimação do ato.</w:t>
      </w:r>
    </w:p>
    <w:p w:rsidR="0073373A" w:rsidRPr="00D528CA" w:rsidRDefault="0073373A" w:rsidP="0073373A">
      <w:pPr>
        <w:pStyle w:val="Contrato"/>
        <w:spacing w:after="0"/>
        <w:rPr>
          <w:szCs w:val="24"/>
        </w:rPr>
      </w:pPr>
    </w:p>
    <w:p w:rsidR="0073373A" w:rsidRPr="00D528CA" w:rsidRDefault="0073373A" w:rsidP="0073373A">
      <w:pPr>
        <w:jc w:val="both"/>
        <w:rPr>
          <w:b/>
          <w:iCs/>
          <w:sz w:val="24"/>
          <w:szCs w:val="24"/>
          <w:u w:val="single"/>
        </w:rPr>
      </w:pPr>
      <w:r w:rsidRPr="00D528CA">
        <w:rPr>
          <w:b/>
          <w:iCs/>
          <w:sz w:val="24"/>
          <w:szCs w:val="24"/>
          <w:u w:val="single"/>
        </w:rPr>
        <w:t>CLÁUSULA OITAVA – DOTAÇÃO ORÇAMENTÁRIA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 xml:space="preserve">8.1 – </w:t>
      </w:r>
      <w:r w:rsidRPr="00D528CA">
        <w:rPr>
          <w:sz w:val="24"/>
          <w:szCs w:val="24"/>
        </w:rPr>
        <w:t>As despesas decorrentes da contratação do objeto deste Pregão correrão à conta dos recursos consignados no Orçamento Programa da Secretaria da Saúde de Itabaiana para os exercícios alcançados pelo prazo de validade da Ata de Registro de Preços, a cargo do órgão contratante, tomada as cautelas de realização de empenho prévio a cada necessidade de compra, cujos programas de trabalho e elementos de despesas específicos constarão nas respectivas Notas de Empenhos, com dotação suficiente, obedecendo à classificação pertinente, sendo desnecessária sua informação em face de se tratar de Sistema de Registro de Preços.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</w:p>
    <w:p w:rsidR="0073373A" w:rsidRPr="00D528CA" w:rsidRDefault="0073373A" w:rsidP="0073373A">
      <w:pPr>
        <w:tabs>
          <w:tab w:val="left" w:pos="1701"/>
        </w:tabs>
        <w:jc w:val="both"/>
        <w:rPr>
          <w:b/>
          <w:sz w:val="24"/>
          <w:szCs w:val="24"/>
          <w:u w:val="single"/>
        </w:rPr>
      </w:pPr>
      <w:r w:rsidRPr="00D528CA">
        <w:rPr>
          <w:b/>
          <w:sz w:val="24"/>
          <w:szCs w:val="24"/>
          <w:u w:val="single"/>
        </w:rPr>
        <w:t>CLÁUSULA NONA – CONTRATAÇÃO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9.1 – O Termo de Contrato de Fornecimento será substituído pela Nota de Empenho ou pela Ordem de Fornecimento na forma do § 4º, inciso II do artigo 62 da Lei nº 8.666/93, observando as disposições do Termo de Referência.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9.2 – As Nota(s) de Empenho(s) decorrente(s) da presente Ata de Registro de Preços </w:t>
      </w:r>
      <w:proofErr w:type="gramStart"/>
      <w:r w:rsidRPr="00D528CA">
        <w:rPr>
          <w:color w:val="auto"/>
        </w:rPr>
        <w:t>deverá(</w:t>
      </w:r>
      <w:proofErr w:type="spellStart"/>
      <w:proofErr w:type="gramEnd"/>
      <w:r w:rsidRPr="00D528CA">
        <w:rPr>
          <w:color w:val="auto"/>
        </w:rPr>
        <w:t>ão</w:t>
      </w:r>
      <w:proofErr w:type="spellEnd"/>
      <w:r w:rsidRPr="00D528CA">
        <w:rPr>
          <w:color w:val="auto"/>
        </w:rPr>
        <w:t>) ser emitidas dentro do seu prazo de validade.</w:t>
      </w:r>
    </w:p>
    <w:p w:rsidR="0073373A" w:rsidRPr="00D528CA" w:rsidRDefault="0073373A" w:rsidP="0073373A">
      <w:pPr>
        <w:tabs>
          <w:tab w:val="left" w:pos="1701"/>
        </w:tabs>
        <w:jc w:val="both"/>
        <w:rPr>
          <w:b/>
          <w:sz w:val="24"/>
          <w:szCs w:val="24"/>
          <w:u w:val="single"/>
        </w:rPr>
      </w:pPr>
    </w:p>
    <w:p w:rsidR="0073373A" w:rsidRPr="00D528CA" w:rsidRDefault="0073373A" w:rsidP="0073373A">
      <w:pPr>
        <w:tabs>
          <w:tab w:val="left" w:pos="1701"/>
        </w:tabs>
        <w:jc w:val="both"/>
        <w:rPr>
          <w:b/>
          <w:sz w:val="24"/>
          <w:szCs w:val="24"/>
          <w:u w:val="single"/>
        </w:rPr>
      </w:pPr>
      <w:r w:rsidRPr="00D528CA">
        <w:rPr>
          <w:b/>
          <w:sz w:val="24"/>
          <w:szCs w:val="24"/>
          <w:u w:val="single"/>
        </w:rPr>
        <w:t xml:space="preserve">CLAUSULA </w:t>
      </w:r>
      <w:proofErr w:type="gramStart"/>
      <w:r w:rsidRPr="00D528CA">
        <w:rPr>
          <w:b/>
          <w:sz w:val="24"/>
          <w:szCs w:val="24"/>
          <w:u w:val="single"/>
        </w:rPr>
        <w:t>DÉCIMA – CANCELAMENTO</w:t>
      </w:r>
      <w:proofErr w:type="gramEnd"/>
      <w:r w:rsidRPr="00D528CA">
        <w:rPr>
          <w:b/>
          <w:sz w:val="24"/>
          <w:szCs w:val="24"/>
          <w:u w:val="single"/>
        </w:rPr>
        <w:t xml:space="preserve"> DO REGISTRO DE PREÇOS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 –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terá o seu registro de preços cancelado na Ata, por intermédio de processo administrativo específico, assegurado o contraditório e a ampla defesa: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bCs/>
          <w:sz w:val="24"/>
          <w:szCs w:val="24"/>
        </w:rPr>
        <w:t xml:space="preserve">10.1.1 – </w:t>
      </w:r>
      <w:r w:rsidRPr="00D528CA">
        <w:rPr>
          <w:sz w:val="24"/>
          <w:szCs w:val="24"/>
        </w:rPr>
        <w:t xml:space="preserve">A pedido da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quando: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10.1.1.1 – Comprovar estar impossibilitado de cumprir as exigências da Ata, por ocorrência de casos fortuitos ou de força maior;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lastRenderedPageBreak/>
        <w:t xml:space="preserve">10.1.1.2 – O seu preço registrado se tornar, comprovadamente, inexequível em função da elevação dos preços de mercado dos insumos que compõem o custo do medicamento.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10.1.2 – Por iniciativa do </w:t>
      </w:r>
      <w:r w:rsidRPr="00D528CA">
        <w:rPr>
          <w:b/>
          <w:sz w:val="24"/>
          <w:szCs w:val="24"/>
        </w:rPr>
        <w:t>ÓRGÃO GERENCIADOR</w:t>
      </w:r>
      <w:r w:rsidRPr="00D528CA">
        <w:rPr>
          <w:sz w:val="24"/>
          <w:szCs w:val="24"/>
        </w:rPr>
        <w:t>, quando: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10.2.1 – A </w:t>
      </w:r>
      <w:r w:rsidRPr="00D528CA">
        <w:rPr>
          <w:b/>
          <w:sz w:val="24"/>
          <w:szCs w:val="24"/>
        </w:rPr>
        <w:t xml:space="preserve">FORNECEDORA </w:t>
      </w:r>
      <w:r w:rsidRPr="00D528CA">
        <w:rPr>
          <w:sz w:val="24"/>
          <w:szCs w:val="24"/>
        </w:rPr>
        <w:t xml:space="preserve">não aceitar reduzir o preço registrado, na hipótese deste se tornar superior àqueles praticados no mercado;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10.1.2.2 –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perder qualquer condição de habilitação ou qualificação técnica exigida no processo licitatório;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10.1.2.3 – Por razões de interesse público, devidamente, motivado e justificado;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10.1.2.4 –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não cumprir as obrigações decorrentes da Ata de Registro de Preços;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10.1.1.5 –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não comparecer ou se recusar a retirar, no prazo estabelecido, os pedidos decorrentes da Ata de Registro de Preços, sem justificativa aceitável;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10.1.1.6 – Caracterizada qualquer hipótese de inexecução total ou parcial das condições estabelecidas na Ata de Registro de Preços ou nos pedidos dela decorrentes; 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10.1.1.7 – Em qualquer das hipóteses acima, concluído o processo, a Secretaria Municipal da Saúde fará o cancelamento da Ata de Registro de Preços e informará as </w:t>
      </w:r>
      <w:r w:rsidRPr="00D528CA">
        <w:rPr>
          <w:b/>
          <w:sz w:val="24"/>
          <w:szCs w:val="24"/>
        </w:rPr>
        <w:t>FORNECEDORAS</w:t>
      </w:r>
      <w:r w:rsidRPr="00D528CA">
        <w:rPr>
          <w:sz w:val="24"/>
          <w:szCs w:val="24"/>
        </w:rPr>
        <w:t xml:space="preserve"> a nova ordem de registro. </w:t>
      </w:r>
    </w:p>
    <w:p w:rsidR="0073373A" w:rsidRPr="00D528CA" w:rsidRDefault="0073373A" w:rsidP="0073373A">
      <w:pPr>
        <w:tabs>
          <w:tab w:val="left" w:pos="1701"/>
        </w:tabs>
        <w:jc w:val="both"/>
        <w:rPr>
          <w:sz w:val="24"/>
          <w:szCs w:val="24"/>
        </w:rPr>
      </w:pPr>
    </w:p>
    <w:p w:rsidR="0073373A" w:rsidRPr="00D528CA" w:rsidRDefault="0073373A" w:rsidP="0073373A">
      <w:pPr>
        <w:pStyle w:val="Contrato"/>
        <w:spacing w:after="0"/>
        <w:rPr>
          <w:b/>
          <w:szCs w:val="24"/>
          <w:u w:val="single"/>
        </w:rPr>
      </w:pPr>
      <w:r w:rsidRPr="00D528CA">
        <w:rPr>
          <w:b/>
          <w:szCs w:val="24"/>
          <w:u w:val="single"/>
        </w:rPr>
        <w:t>CLÁUSULA DÉCIMA PRIMEIRA – OBRIGAÇÕES E RESPONSABILIDADES</w:t>
      </w:r>
    </w:p>
    <w:p w:rsidR="0073373A" w:rsidRPr="00D528CA" w:rsidRDefault="0073373A" w:rsidP="0073373A">
      <w:pPr>
        <w:pStyle w:val="Contrato"/>
        <w:tabs>
          <w:tab w:val="left" w:pos="1701"/>
        </w:tabs>
        <w:spacing w:after="0"/>
        <w:rPr>
          <w:b/>
          <w:szCs w:val="24"/>
        </w:rPr>
      </w:pPr>
      <w:r w:rsidRPr="00D528CA">
        <w:rPr>
          <w:b/>
          <w:szCs w:val="24"/>
        </w:rPr>
        <w:t>11.1 – Competências do ÓRGÃO GERENCIADOR: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11.1.1 – Gerenciar a Ata de Registro de Preços;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11.1.1 – Providenciar a assinatura desta Ata, a publicação na Imprensa Oficial e o encaminhamento de sua cópia aos Órgãos Participantes, quando houver.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11.1.2 – Providenciar a indicação das </w:t>
      </w:r>
      <w:r w:rsidRPr="00D528CA">
        <w:rPr>
          <w:b/>
          <w:color w:val="auto"/>
        </w:rPr>
        <w:t>FORNECEDORAS</w:t>
      </w:r>
      <w:r w:rsidRPr="00D528CA">
        <w:rPr>
          <w:color w:val="auto"/>
        </w:rPr>
        <w:t xml:space="preserve"> para atendimento às demandas, observada a ordem de classificação e os quantitativos de contratação definidos.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11.1.3 – Conduzir eventuais renegociações dos preços registrados; </w:t>
      </w:r>
      <w:proofErr w:type="gramStart"/>
      <w:r w:rsidRPr="00D528CA">
        <w:rPr>
          <w:color w:val="auto"/>
        </w:rPr>
        <w:t>e</w:t>
      </w:r>
      <w:proofErr w:type="gramEnd"/>
      <w:r w:rsidRPr="00D528CA">
        <w:rPr>
          <w:color w:val="auto"/>
        </w:rPr>
        <w:t xml:space="preserve">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11.1.4 – Aplicar, garantida a ampla defesa e o contraditório, as penalidades decorrentes do descumprimento do pactuado na presente Ata de Registro de Preços ou do descumprimento das obrigações contratuais, em relação as suas próprias contratações. </w:t>
      </w:r>
    </w:p>
    <w:p w:rsidR="0073373A" w:rsidRPr="00D528CA" w:rsidRDefault="0073373A" w:rsidP="0073373A">
      <w:pPr>
        <w:pStyle w:val="Contrato"/>
        <w:tabs>
          <w:tab w:val="left" w:pos="1701"/>
        </w:tabs>
        <w:spacing w:after="0"/>
        <w:rPr>
          <w:b/>
          <w:szCs w:val="24"/>
        </w:rPr>
      </w:pPr>
      <w:r w:rsidRPr="00D528CA">
        <w:t>11</w:t>
      </w:r>
      <w:r w:rsidRPr="00D528CA">
        <w:rPr>
          <w:b/>
          <w:szCs w:val="24"/>
        </w:rPr>
        <w:t>.2 – Competências do ÓRGÃO PARTICIPANTE: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11.2.1 – Tomar conhecimento da Ata de Registro de Preços, inclusive de eventuais alterações, para o correto cumprimento de suas disposições; </w:t>
      </w:r>
      <w:proofErr w:type="gramStart"/>
      <w:r w:rsidRPr="00D528CA">
        <w:rPr>
          <w:color w:val="auto"/>
        </w:rPr>
        <w:t>e</w:t>
      </w:r>
      <w:proofErr w:type="gramEnd"/>
      <w:r w:rsidRPr="00D528CA">
        <w:rPr>
          <w:color w:val="auto"/>
        </w:rPr>
        <w:t xml:space="preserve"> 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 xml:space="preserve">11.2.2 – Aplicar, garantida a ampla defesa e o contraditório, as penalidades decorrentes do descumprimento do ora pactuado, em relação às suas próprias contratações, informando as ocorrências ao </w:t>
      </w:r>
      <w:r w:rsidRPr="00D528CA">
        <w:rPr>
          <w:b/>
          <w:color w:val="auto"/>
        </w:rPr>
        <w:t>ÓRGÃO GERENCIADOR.</w:t>
      </w:r>
    </w:p>
    <w:p w:rsidR="0073373A" w:rsidRPr="00D528CA" w:rsidRDefault="0073373A" w:rsidP="0073373A">
      <w:pPr>
        <w:pStyle w:val="Contrato"/>
        <w:tabs>
          <w:tab w:val="left" w:pos="1701"/>
        </w:tabs>
        <w:spacing w:after="0"/>
        <w:rPr>
          <w:b/>
          <w:szCs w:val="24"/>
        </w:rPr>
      </w:pPr>
      <w:r w:rsidRPr="00D528CA">
        <w:t>11</w:t>
      </w:r>
      <w:r w:rsidRPr="00D528CA">
        <w:rPr>
          <w:b/>
          <w:szCs w:val="24"/>
        </w:rPr>
        <w:t>.3 – Competências da FORNECEDORA:</w:t>
      </w:r>
    </w:p>
    <w:p w:rsidR="0073373A" w:rsidRPr="00D528CA" w:rsidRDefault="0073373A" w:rsidP="0073373A">
      <w:pPr>
        <w:pStyle w:val="Default"/>
        <w:jc w:val="both"/>
        <w:rPr>
          <w:color w:val="auto"/>
        </w:rPr>
      </w:pPr>
      <w:r w:rsidRPr="00D528CA">
        <w:rPr>
          <w:color w:val="auto"/>
        </w:rPr>
        <w:t>11.3.1 – Cumprir todas as regras acerca da execução ou aquisição do objeto, da fiscalização, das obrigações, pagamentos e demais disposições previstas na presente Ata de Registro de Preços.</w:t>
      </w:r>
    </w:p>
    <w:p w:rsidR="0073373A" w:rsidRPr="00D528CA" w:rsidRDefault="0073373A" w:rsidP="0073373A">
      <w:pPr>
        <w:tabs>
          <w:tab w:val="left" w:pos="2410"/>
        </w:tabs>
        <w:jc w:val="both"/>
        <w:rPr>
          <w:sz w:val="24"/>
          <w:szCs w:val="24"/>
        </w:rPr>
      </w:pPr>
      <w:r w:rsidRPr="00D528CA">
        <w:rPr>
          <w:sz w:val="24"/>
          <w:szCs w:val="24"/>
        </w:rPr>
        <w:t>11.3.2 - Assumir a responsabilidade por todos os encargos previdenciários e obrigações sociais previstos na legislação social e trabalhista em vigor, obrigando-se a saldá-los na época própria, uma vez que os seus empregados não manterão nenhum vínculo empregatício com a Secretaria Municipal da Saúde.</w:t>
      </w:r>
    </w:p>
    <w:p w:rsidR="0073373A" w:rsidRPr="00D528CA" w:rsidRDefault="0073373A" w:rsidP="0073373A">
      <w:pPr>
        <w:tabs>
          <w:tab w:val="left" w:pos="1701"/>
        </w:tabs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11.3.2.1- A inadimplência da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, com referência aos encargos estabelecidos na condição anterior, não transfere a responsabilidade por seu pagamento a Secretaria Municipal da Saúde, nem poderá onerar o objeto d presente Ata, razão pela qual a </w:t>
      </w:r>
      <w:r w:rsidRPr="00D528CA">
        <w:rPr>
          <w:b/>
          <w:sz w:val="24"/>
          <w:szCs w:val="24"/>
        </w:rPr>
        <w:t xml:space="preserve">FORNECEDORA </w:t>
      </w:r>
      <w:r w:rsidRPr="00D528CA">
        <w:rPr>
          <w:sz w:val="24"/>
          <w:szCs w:val="24"/>
        </w:rPr>
        <w:t>renuncia expressamente a qualquer vínculo de solidariedade, ativa ou passiva, com a Secretaria Municipal da Saúde.</w:t>
      </w:r>
    </w:p>
    <w:p w:rsidR="0073373A" w:rsidRPr="00D528CA" w:rsidRDefault="0073373A" w:rsidP="0073373A">
      <w:pPr>
        <w:tabs>
          <w:tab w:val="left" w:pos="1701"/>
        </w:tabs>
        <w:jc w:val="both"/>
        <w:rPr>
          <w:sz w:val="24"/>
          <w:szCs w:val="24"/>
        </w:rPr>
      </w:pPr>
      <w:r w:rsidRPr="00D528CA">
        <w:rPr>
          <w:sz w:val="24"/>
          <w:szCs w:val="24"/>
        </w:rPr>
        <w:t>11.3.3 – manter, durante toda a execução do fornecimento, em compatibilidade com as obrigações assumidas, todas as condições de habilitação e qualificação exigidas na fase de habilitação.</w:t>
      </w:r>
    </w:p>
    <w:p w:rsidR="0073373A" w:rsidRPr="00D528CA" w:rsidRDefault="0073373A" w:rsidP="0073373A">
      <w:pPr>
        <w:jc w:val="both"/>
        <w:rPr>
          <w:b/>
          <w:sz w:val="24"/>
          <w:szCs w:val="24"/>
          <w:u w:val="single"/>
        </w:rPr>
      </w:pPr>
    </w:p>
    <w:p w:rsidR="0073373A" w:rsidRPr="00D528CA" w:rsidRDefault="0073373A" w:rsidP="0073373A">
      <w:pPr>
        <w:jc w:val="both"/>
        <w:rPr>
          <w:b/>
          <w:sz w:val="24"/>
          <w:szCs w:val="24"/>
          <w:u w:val="single"/>
        </w:rPr>
      </w:pPr>
      <w:r w:rsidRPr="00D528CA">
        <w:rPr>
          <w:b/>
          <w:sz w:val="24"/>
          <w:szCs w:val="24"/>
          <w:u w:val="single"/>
        </w:rPr>
        <w:lastRenderedPageBreak/>
        <w:t>CLÁUSULA DÉCIMA SEGUNDA – ACOMPANHAMENTO E DA FISCALIZAÇÃO</w:t>
      </w:r>
    </w:p>
    <w:p w:rsidR="0073373A" w:rsidRPr="00D528CA" w:rsidRDefault="0073373A" w:rsidP="0073373A">
      <w:pPr>
        <w:pStyle w:val="corpo"/>
        <w:tabs>
          <w:tab w:val="left" w:pos="9639"/>
        </w:tabs>
        <w:spacing w:before="0" w:beforeAutospacing="0" w:after="0" w:afterAutospacing="0"/>
        <w:ind w:right="-1"/>
        <w:jc w:val="both"/>
      </w:pPr>
      <w:r w:rsidRPr="00D528CA">
        <w:t xml:space="preserve">12.1 - </w:t>
      </w:r>
      <w:r w:rsidRPr="00706BAE">
        <w:t>Na forma do que dispõe o artigo 67 da Lei nº. 8.666/93 ficará designado servidor nomeado em portaria espec</w:t>
      </w:r>
      <w:r>
        <w:t>í</w:t>
      </w:r>
      <w:r w:rsidRPr="00706BAE">
        <w:t xml:space="preserve">fica, apensa a este instrumento </w:t>
      </w:r>
      <w:r>
        <w:t>de Registro de Preços</w:t>
      </w:r>
      <w:r w:rsidRPr="00706BAE">
        <w:t>, para acompanhar e fiscalizar a execução do presente Contrato, em atendimento a Resolução nº 296 de 11 de agosto de 2017, do Tribunal de contas do Estado de Sergipe – TCE/SE</w:t>
      </w:r>
      <w:r w:rsidRPr="00D528CA">
        <w:t>.</w:t>
      </w:r>
    </w:p>
    <w:p w:rsidR="0073373A" w:rsidRPr="00D528CA" w:rsidRDefault="0073373A" w:rsidP="0073373A">
      <w:pPr>
        <w:pStyle w:val="corpo"/>
        <w:tabs>
          <w:tab w:val="left" w:pos="9639"/>
        </w:tabs>
        <w:spacing w:before="0" w:beforeAutospacing="0" w:after="0" w:afterAutospacing="0"/>
        <w:ind w:right="-1"/>
        <w:jc w:val="both"/>
      </w:pPr>
      <w:r w:rsidRPr="00D528CA">
        <w:t>12.2 - À fiscalização compete, entre outras atribuições, verificar a conformidade da execução do fornecimento com as normas especificadas, se os procedimentos são adequados para garantir a qualidade desejada.</w:t>
      </w:r>
    </w:p>
    <w:p w:rsidR="0073373A" w:rsidRPr="00D528CA" w:rsidRDefault="0073373A" w:rsidP="0073373A">
      <w:pPr>
        <w:tabs>
          <w:tab w:val="left" w:pos="1701"/>
        </w:tabs>
        <w:jc w:val="both"/>
        <w:rPr>
          <w:sz w:val="24"/>
          <w:szCs w:val="24"/>
        </w:rPr>
      </w:pPr>
      <w:r w:rsidRPr="00D528CA">
        <w:rPr>
          <w:sz w:val="24"/>
          <w:szCs w:val="24"/>
        </w:rPr>
        <w:t>12.3 - A Representante anotará em registro próprio todas as ocorrências, determinando o que for necessário à regularização das faltas observadas.</w:t>
      </w:r>
    </w:p>
    <w:p w:rsidR="0073373A" w:rsidRPr="00D528CA" w:rsidRDefault="0073373A" w:rsidP="0073373A">
      <w:pPr>
        <w:tabs>
          <w:tab w:val="left" w:pos="1701"/>
        </w:tabs>
        <w:jc w:val="both"/>
        <w:rPr>
          <w:sz w:val="24"/>
          <w:szCs w:val="24"/>
        </w:rPr>
      </w:pPr>
      <w:r w:rsidRPr="00D528CA">
        <w:rPr>
          <w:sz w:val="24"/>
          <w:szCs w:val="24"/>
        </w:rPr>
        <w:t>12.4 - As decisões e providências que ultrapassarem a competência da Representante deverão ser solicitadas a Autoridade Competente, em tempo hábil para a adoção das medidas convenientes.</w:t>
      </w:r>
    </w:p>
    <w:p w:rsidR="0073373A" w:rsidRPr="00D528CA" w:rsidRDefault="0073373A" w:rsidP="0073373A">
      <w:pPr>
        <w:tabs>
          <w:tab w:val="left" w:pos="1701"/>
        </w:tabs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12.5 - Não obstante a </w:t>
      </w:r>
      <w:r w:rsidRPr="00D528CA">
        <w:rPr>
          <w:b/>
          <w:sz w:val="24"/>
          <w:szCs w:val="24"/>
        </w:rPr>
        <w:t>FORNECEDORA</w:t>
      </w:r>
      <w:r w:rsidRPr="00D528CA">
        <w:rPr>
          <w:sz w:val="24"/>
          <w:szCs w:val="24"/>
        </w:rPr>
        <w:t xml:space="preserve"> seja a única e exclusiva responsável pela execução desta Ata, o </w:t>
      </w:r>
      <w:r w:rsidRPr="00D528CA">
        <w:rPr>
          <w:b/>
          <w:sz w:val="24"/>
          <w:szCs w:val="24"/>
        </w:rPr>
        <w:t>ÓRGÃO GERENCIADOR</w:t>
      </w:r>
      <w:r w:rsidRPr="00D528CA">
        <w:rPr>
          <w:sz w:val="24"/>
          <w:szCs w:val="24"/>
        </w:rPr>
        <w:t xml:space="preserve"> reserva-se o direito de, sem que de qualquer forma restrinja a plenitude dessas responsabilidades, exercer a mais ampla e completa fiscalização sobre o fornecimento, diretamente ou por prepostos designados.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</w:p>
    <w:p w:rsidR="0073373A" w:rsidRPr="00D528CA" w:rsidRDefault="0073373A" w:rsidP="0073373A">
      <w:pPr>
        <w:jc w:val="both"/>
        <w:rPr>
          <w:b/>
          <w:bCs/>
          <w:iCs/>
          <w:sz w:val="24"/>
          <w:szCs w:val="24"/>
          <w:u w:val="single"/>
        </w:rPr>
      </w:pPr>
      <w:r w:rsidRPr="00D528CA">
        <w:rPr>
          <w:b/>
          <w:bCs/>
          <w:iCs/>
          <w:sz w:val="24"/>
          <w:szCs w:val="24"/>
          <w:u w:val="single"/>
        </w:rPr>
        <w:t>CLAUSULA DÉCIMA TERCEIRA – ALTERAÇÃO</w:t>
      </w:r>
    </w:p>
    <w:p w:rsidR="0073373A" w:rsidRPr="00D528CA" w:rsidRDefault="0073373A" w:rsidP="0073373A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13.1 – É vedado efetuar acréscimos nos valores fixados pela Ata de Registro de Preço, inclusive o acréscimo de que tratam o §1º e a alínea “d” do inciso II, ambos do art. 65 da Lei n° 8.666/93, de acordo com o Decreto n° 030 de 07 de março de 2014.</w:t>
      </w:r>
    </w:p>
    <w:p w:rsidR="0073373A" w:rsidRPr="00D528CA" w:rsidRDefault="0073373A" w:rsidP="0073373A">
      <w:pPr>
        <w:pStyle w:val="corponico"/>
        <w:tabs>
          <w:tab w:val="left" w:pos="9639"/>
        </w:tabs>
        <w:spacing w:before="0" w:beforeAutospacing="0" w:after="0" w:afterAutospacing="0"/>
        <w:ind w:right="-1"/>
        <w:jc w:val="both"/>
      </w:pPr>
    </w:p>
    <w:p w:rsidR="0073373A" w:rsidRPr="00D528CA" w:rsidRDefault="0073373A" w:rsidP="0073373A">
      <w:pPr>
        <w:jc w:val="both"/>
        <w:rPr>
          <w:b/>
          <w:iCs/>
          <w:sz w:val="24"/>
          <w:szCs w:val="24"/>
          <w:u w:val="single"/>
        </w:rPr>
      </w:pPr>
      <w:r w:rsidRPr="00D528CA">
        <w:rPr>
          <w:b/>
          <w:iCs/>
          <w:sz w:val="24"/>
          <w:szCs w:val="24"/>
          <w:u w:val="single"/>
        </w:rPr>
        <w:t>CLÁUSULA DÉCIMA QUARTA – FORO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14.1 - Para quaisquer ações decorrentes da utilização da presente Ata de Registro de Preço fica eleito o Foro da Comarca de Itabaiana/SE, com exclusão de outro qualquer por mais privilegiado que seja.</w:t>
      </w:r>
    </w:p>
    <w:p w:rsidR="0073373A" w:rsidRDefault="0073373A" w:rsidP="0073373A">
      <w:pPr>
        <w:jc w:val="both"/>
        <w:rPr>
          <w:iCs/>
          <w:sz w:val="24"/>
          <w:szCs w:val="24"/>
        </w:rPr>
      </w:pP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 xml:space="preserve">14.2 - E, por se acharem justos e compromissados, assinam </w:t>
      </w:r>
      <w:proofErr w:type="gramStart"/>
      <w:r w:rsidRPr="00D528CA">
        <w:rPr>
          <w:iCs/>
          <w:sz w:val="24"/>
          <w:szCs w:val="24"/>
        </w:rPr>
        <w:t>a presente</w:t>
      </w:r>
      <w:proofErr w:type="gramEnd"/>
      <w:r w:rsidRPr="00D528CA">
        <w:rPr>
          <w:iCs/>
          <w:sz w:val="24"/>
          <w:szCs w:val="24"/>
        </w:rPr>
        <w:t xml:space="preserve"> Ata de Registro de Preços em 02(duas) vias de igual teor e forma e para um só efeito jurídico na presença das testemunhas abaixo identificadas.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</w:p>
    <w:p w:rsidR="0073373A" w:rsidRPr="00D528CA" w:rsidRDefault="0073373A" w:rsidP="0073373A">
      <w:pPr>
        <w:jc w:val="right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Itabaiana (SE), ______________.</w:t>
      </w:r>
    </w:p>
    <w:p w:rsidR="0073373A" w:rsidRPr="00D528CA" w:rsidRDefault="0073373A" w:rsidP="0073373A">
      <w:pPr>
        <w:jc w:val="both"/>
        <w:rPr>
          <w:iCs/>
          <w:sz w:val="24"/>
          <w:szCs w:val="24"/>
        </w:rPr>
      </w:pPr>
    </w:p>
    <w:p w:rsidR="0073373A" w:rsidRPr="00D528CA" w:rsidRDefault="0073373A" w:rsidP="0073373A">
      <w:pPr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___________________________</w:t>
      </w:r>
    </w:p>
    <w:p w:rsidR="0073373A" w:rsidRPr="00D528CA" w:rsidRDefault="0073373A" w:rsidP="0073373A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ÓRGÃO GERENCIADOR</w:t>
      </w:r>
    </w:p>
    <w:p w:rsidR="0073373A" w:rsidRPr="00D528CA" w:rsidRDefault="0073373A" w:rsidP="0073373A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____________________________</w:t>
      </w:r>
    </w:p>
    <w:p w:rsidR="0073373A" w:rsidRPr="00D528CA" w:rsidRDefault="0073373A" w:rsidP="0073373A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FORNECEDORA</w:t>
      </w:r>
    </w:p>
    <w:p w:rsidR="0073373A" w:rsidRPr="00D528CA" w:rsidRDefault="0073373A" w:rsidP="0073373A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____________________________</w:t>
      </w:r>
    </w:p>
    <w:p w:rsidR="0073373A" w:rsidRPr="00D528CA" w:rsidRDefault="0073373A" w:rsidP="0073373A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FORNECEDORA</w:t>
      </w:r>
    </w:p>
    <w:p w:rsidR="0073373A" w:rsidRPr="00D528CA" w:rsidRDefault="0073373A" w:rsidP="0073373A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____________________________</w:t>
      </w:r>
    </w:p>
    <w:p w:rsidR="0073373A" w:rsidRPr="00D528CA" w:rsidRDefault="0073373A" w:rsidP="0073373A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FORNECEDORA</w:t>
      </w:r>
    </w:p>
    <w:p w:rsidR="0073373A" w:rsidRPr="00D528CA" w:rsidRDefault="0073373A" w:rsidP="0073373A">
      <w:pPr>
        <w:jc w:val="both"/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Testemunhas:</w:t>
      </w:r>
    </w:p>
    <w:p w:rsidR="0073373A" w:rsidRPr="00D528CA" w:rsidRDefault="0073373A" w:rsidP="0073373A">
      <w:pPr>
        <w:ind w:left="1416" w:firstLine="708"/>
        <w:jc w:val="both"/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__________________________________</w:t>
      </w:r>
    </w:p>
    <w:p w:rsidR="0073373A" w:rsidRPr="00D528CA" w:rsidRDefault="0073373A" w:rsidP="0073373A">
      <w:pPr>
        <w:jc w:val="both"/>
        <w:rPr>
          <w:b/>
          <w:iCs/>
          <w:sz w:val="24"/>
          <w:szCs w:val="24"/>
        </w:rPr>
      </w:pPr>
    </w:p>
    <w:p w:rsidR="0073373A" w:rsidRPr="00D528CA" w:rsidRDefault="0073373A" w:rsidP="0073373A">
      <w:pPr>
        <w:ind w:left="1416" w:firstLine="708"/>
        <w:jc w:val="both"/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__________________________________</w:t>
      </w:r>
    </w:p>
    <w:p w:rsidR="004408E1" w:rsidRPr="0073373A" w:rsidRDefault="004408E1" w:rsidP="0073373A">
      <w:bookmarkStart w:id="0" w:name="_GoBack"/>
      <w:bookmarkEnd w:id="0"/>
    </w:p>
    <w:sectPr w:rsidR="004408E1" w:rsidRPr="0073373A" w:rsidSect="00E11B56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29" w:rsidRDefault="00292D29">
      <w:r>
        <w:separator/>
      </w:r>
    </w:p>
  </w:endnote>
  <w:endnote w:type="continuationSeparator" w:id="0">
    <w:p w:rsidR="00292D29" w:rsidRDefault="0029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7" w:rsidRDefault="009337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3727" w:rsidRDefault="009337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7" w:rsidRPr="0060450E" w:rsidRDefault="00933727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933727" w:rsidRPr="002F1459" w:rsidRDefault="00933727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373A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373A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29" w:rsidRDefault="00292D29">
      <w:r>
        <w:separator/>
      </w:r>
    </w:p>
  </w:footnote>
  <w:footnote w:type="continuationSeparator" w:id="0">
    <w:p w:rsidR="00292D29" w:rsidRDefault="0029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7" w:rsidRPr="0060450E" w:rsidRDefault="00933727" w:rsidP="00A25D82">
    <w:pPr>
      <w:rPr>
        <w:sz w:val="16"/>
        <w:szCs w:val="16"/>
      </w:rPr>
    </w:pPr>
    <w:r w:rsidRPr="0060450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1.5pt" o:ole="">
          <v:imagedata r:id="rId1" o:title=""/>
        </v:shape>
        <o:OLEObject Type="Embed" ProgID="MSPhotoEd.3" ShapeID="_x0000_i1025" DrawAspect="Content" ObjectID="_1554532759" r:id="rId2"/>
      </w:object>
    </w:r>
  </w:p>
  <w:p w:rsidR="00933727" w:rsidRPr="0060450E" w:rsidRDefault="00933727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933727" w:rsidRPr="0060450E" w:rsidRDefault="00933727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933727" w:rsidRPr="0060450E" w:rsidRDefault="00933727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933727" w:rsidRPr="0060450E" w:rsidRDefault="00933727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27" w:rsidRDefault="00933727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3727" w:rsidRDefault="00933727">
    <w:pPr>
      <w:pStyle w:val="Cabealho"/>
      <w:tabs>
        <w:tab w:val="clear" w:pos="4419"/>
        <w:tab w:val="clear" w:pos="8838"/>
      </w:tabs>
    </w:pPr>
  </w:p>
  <w:p w:rsidR="00933727" w:rsidRDefault="00933727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933727" w:rsidRDefault="00933727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519B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4A18"/>
    <w:rsid w:val="00087B7F"/>
    <w:rsid w:val="00087E7F"/>
    <w:rsid w:val="00091A46"/>
    <w:rsid w:val="00093D0C"/>
    <w:rsid w:val="00094591"/>
    <w:rsid w:val="000958E4"/>
    <w:rsid w:val="00095B8F"/>
    <w:rsid w:val="00096995"/>
    <w:rsid w:val="00097171"/>
    <w:rsid w:val="000A00AA"/>
    <w:rsid w:val="000A4837"/>
    <w:rsid w:val="000A4C79"/>
    <w:rsid w:val="000A70F4"/>
    <w:rsid w:val="000A7C81"/>
    <w:rsid w:val="000B23BF"/>
    <w:rsid w:val="000B503B"/>
    <w:rsid w:val="000B5694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532B"/>
    <w:rsid w:val="00135584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2D29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736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5843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7CD9"/>
    <w:rsid w:val="007305ED"/>
    <w:rsid w:val="00731E03"/>
    <w:rsid w:val="007320F5"/>
    <w:rsid w:val="0073373A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954"/>
    <w:rsid w:val="00750DD3"/>
    <w:rsid w:val="00751A90"/>
    <w:rsid w:val="007526F2"/>
    <w:rsid w:val="007534AE"/>
    <w:rsid w:val="007534EF"/>
    <w:rsid w:val="00755306"/>
    <w:rsid w:val="007556B8"/>
    <w:rsid w:val="00757511"/>
    <w:rsid w:val="00761061"/>
    <w:rsid w:val="00761E94"/>
    <w:rsid w:val="00762618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ACF"/>
    <w:rsid w:val="008F1F50"/>
    <w:rsid w:val="008F39B3"/>
    <w:rsid w:val="008F4B34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2B92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C0D1A"/>
    <w:rsid w:val="009C0F1B"/>
    <w:rsid w:val="009C499E"/>
    <w:rsid w:val="009C69E3"/>
    <w:rsid w:val="009C7432"/>
    <w:rsid w:val="009C7854"/>
    <w:rsid w:val="009D012C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6C62"/>
    <w:rsid w:val="00AD6D8C"/>
    <w:rsid w:val="00AD7F1D"/>
    <w:rsid w:val="00AE345A"/>
    <w:rsid w:val="00AE4463"/>
    <w:rsid w:val="00AE5183"/>
    <w:rsid w:val="00AE549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3636C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58D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35C2"/>
    <w:rsid w:val="00C34AE2"/>
    <w:rsid w:val="00C35C65"/>
    <w:rsid w:val="00C3759E"/>
    <w:rsid w:val="00C40FF7"/>
    <w:rsid w:val="00C42ECA"/>
    <w:rsid w:val="00C432B0"/>
    <w:rsid w:val="00C44DE9"/>
    <w:rsid w:val="00C45FC2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34DE"/>
    <w:rsid w:val="00C73E0B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0D5E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7994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31AA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09E3-9FAF-4AD3-A57A-B6B54295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2730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17443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5</cp:revision>
  <cp:lastPrinted>2016-01-11T15:34:00Z</cp:lastPrinted>
  <dcterms:created xsi:type="dcterms:W3CDTF">2017-04-17T18:16:00Z</dcterms:created>
  <dcterms:modified xsi:type="dcterms:W3CDTF">2017-04-24T12:53:00Z</dcterms:modified>
</cp:coreProperties>
</file>