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6" w:rsidRPr="006F779D" w:rsidRDefault="001A5416" w:rsidP="00FE018C">
      <w:pPr>
        <w:ind w:left="-851" w:right="-710"/>
        <w:rPr>
          <w:b/>
          <w:bCs/>
          <w:sz w:val="24"/>
          <w:szCs w:val="24"/>
        </w:rPr>
      </w:pPr>
      <w:r>
        <w:rPr>
          <w:b/>
          <w:bCs/>
          <w:sz w:val="24"/>
          <w:szCs w:val="24"/>
        </w:rPr>
        <w:t>CONTRATO Nº 52</w:t>
      </w:r>
      <w:r w:rsidRPr="006F779D">
        <w:rPr>
          <w:b/>
          <w:bCs/>
          <w:sz w:val="24"/>
          <w:szCs w:val="24"/>
        </w:rPr>
        <w:t xml:space="preserve"> /201</w:t>
      </w:r>
      <w:r>
        <w:rPr>
          <w:b/>
          <w:bCs/>
          <w:sz w:val="24"/>
          <w:szCs w:val="24"/>
        </w:rPr>
        <w:t>7</w:t>
      </w:r>
    </w:p>
    <w:p w:rsidR="001A5416" w:rsidRPr="006F779D" w:rsidRDefault="001A5416" w:rsidP="00FE018C">
      <w:pPr>
        <w:ind w:left="-851" w:right="-710"/>
        <w:rPr>
          <w:b/>
          <w:bCs/>
          <w:sz w:val="24"/>
          <w:szCs w:val="24"/>
        </w:rPr>
      </w:pPr>
    </w:p>
    <w:p w:rsidR="001A5416" w:rsidRPr="00E74A7D" w:rsidRDefault="001A5416" w:rsidP="00FE018C">
      <w:pPr>
        <w:ind w:left="4111" w:right="-710"/>
        <w:jc w:val="both"/>
        <w:rPr>
          <w:sz w:val="23"/>
          <w:szCs w:val="23"/>
        </w:rPr>
      </w:pPr>
      <w:r w:rsidRPr="00E74A7D">
        <w:rPr>
          <w:b/>
          <w:i/>
          <w:sz w:val="23"/>
          <w:szCs w:val="23"/>
        </w:rPr>
        <w:t xml:space="preserve">CONTRATO DE FORNECIMENTO PARCELADO QUE ENTRE SI CELEBRAM, DE UM LADO, O </w:t>
      </w:r>
      <w:r w:rsidRPr="00E74A7D">
        <w:rPr>
          <w:b/>
          <w:bCs/>
          <w:i/>
          <w:sz w:val="23"/>
          <w:szCs w:val="23"/>
        </w:rPr>
        <w:t>FUNDO MUNICIPAL DE ASSISTÊNCIA SOCIAL</w:t>
      </w:r>
      <w:r w:rsidRPr="00E74A7D">
        <w:rPr>
          <w:b/>
          <w:i/>
          <w:sz w:val="23"/>
          <w:szCs w:val="23"/>
        </w:rPr>
        <w:t xml:space="preserve"> DE ITABAIANA</w:t>
      </w:r>
      <w:r>
        <w:rPr>
          <w:b/>
          <w:i/>
          <w:sz w:val="23"/>
          <w:szCs w:val="23"/>
        </w:rPr>
        <w:t>/SE</w:t>
      </w:r>
      <w:r w:rsidRPr="00E74A7D">
        <w:rPr>
          <w:b/>
          <w:bCs/>
          <w:i/>
          <w:sz w:val="23"/>
          <w:szCs w:val="23"/>
        </w:rPr>
        <w:t xml:space="preserve">, </w:t>
      </w:r>
      <w:r w:rsidRPr="00E74A7D">
        <w:rPr>
          <w:b/>
          <w:i/>
          <w:sz w:val="23"/>
          <w:szCs w:val="23"/>
        </w:rPr>
        <w:t xml:space="preserve">E, DO OUTRO, A EMPRESA </w:t>
      </w:r>
      <w:r>
        <w:rPr>
          <w:b/>
          <w:sz w:val="22"/>
          <w:szCs w:val="22"/>
        </w:rPr>
        <w:t>SANTANA ANDRADE LOCADO</w:t>
      </w:r>
      <w:r w:rsidR="00081A0D">
        <w:rPr>
          <w:b/>
          <w:sz w:val="22"/>
          <w:szCs w:val="22"/>
        </w:rPr>
        <w:t>RA E CORRETORA DE VEÍCULOS LTDA</w:t>
      </w:r>
      <w:r w:rsidRPr="00E74A7D">
        <w:rPr>
          <w:b/>
          <w:i/>
          <w:sz w:val="23"/>
          <w:szCs w:val="23"/>
        </w:rPr>
        <w:t xml:space="preserve"> DECORRENTE DO PREGÃO Nº </w:t>
      </w:r>
      <w:r>
        <w:rPr>
          <w:b/>
          <w:i/>
          <w:sz w:val="23"/>
          <w:szCs w:val="23"/>
        </w:rPr>
        <w:t>014</w:t>
      </w:r>
      <w:r w:rsidRPr="00F90614">
        <w:rPr>
          <w:b/>
          <w:i/>
          <w:sz w:val="23"/>
          <w:szCs w:val="23"/>
        </w:rPr>
        <w:t>/2017.</w:t>
      </w:r>
    </w:p>
    <w:p w:rsidR="001A5416" w:rsidRPr="00E74A7D" w:rsidRDefault="001A5416" w:rsidP="00FE018C">
      <w:pPr>
        <w:ind w:left="-851" w:right="-710"/>
        <w:jc w:val="both"/>
        <w:rPr>
          <w:sz w:val="23"/>
          <w:szCs w:val="23"/>
        </w:rPr>
      </w:pPr>
    </w:p>
    <w:p w:rsidR="001A5416" w:rsidRPr="006F779D" w:rsidRDefault="001A5416" w:rsidP="00FE018C">
      <w:pPr>
        <w:ind w:left="-851" w:right="-710"/>
        <w:jc w:val="both"/>
        <w:rPr>
          <w:sz w:val="24"/>
          <w:szCs w:val="24"/>
        </w:rPr>
      </w:pPr>
      <w:r w:rsidRPr="00E74A7D">
        <w:rPr>
          <w:b/>
          <w:sz w:val="23"/>
          <w:szCs w:val="23"/>
        </w:rPr>
        <w:t xml:space="preserve">O FUNDO MUNICIPAL DE ASSISTENCIA SOCIAL DE ITABAIANA, </w:t>
      </w:r>
      <w:r w:rsidRPr="00E74A7D">
        <w:rPr>
          <w:sz w:val="23"/>
          <w:szCs w:val="23"/>
        </w:rPr>
        <w:t xml:space="preserve">situado à Avenida 13 de Junho, n° 516, nesta Cidade de Itabaiana, Estado de Sergipe, inscrita no CNPJ sob n° 14.745.480/0001-24 doravante denominada </w:t>
      </w:r>
      <w:r w:rsidRPr="00E74A7D">
        <w:rPr>
          <w:b/>
          <w:sz w:val="23"/>
          <w:szCs w:val="23"/>
        </w:rPr>
        <w:t>CONTRATANTE</w:t>
      </w:r>
      <w:r w:rsidRPr="00E74A7D">
        <w:rPr>
          <w:sz w:val="23"/>
          <w:szCs w:val="23"/>
        </w:rPr>
        <w:t xml:space="preserve">, neste </w:t>
      </w:r>
      <w:proofErr w:type="gramStart"/>
      <w:r w:rsidRPr="00E74A7D">
        <w:rPr>
          <w:sz w:val="23"/>
          <w:szCs w:val="23"/>
        </w:rPr>
        <w:t>ato representada</w:t>
      </w:r>
      <w:proofErr w:type="gramEnd"/>
      <w:r w:rsidRPr="00E74A7D">
        <w:rPr>
          <w:sz w:val="23"/>
          <w:szCs w:val="23"/>
        </w:rPr>
        <w:t xml:space="preserve"> pela sua Secretária do Desenvolvimento Social, a Sra. </w:t>
      </w:r>
      <w:proofErr w:type="spellStart"/>
      <w:r>
        <w:rPr>
          <w:b/>
          <w:bCs/>
          <w:sz w:val="23"/>
          <w:szCs w:val="23"/>
        </w:rPr>
        <w:t>Osanir</w:t>
      </w:r>
      <w:proofErr w:type="spellEnd"/>
      <w:r>
        <w:rPr>
          <w:b/>
          <w:bCs/>
          <w:sz w:val="23"/>
          <w:szCs w:val="23"/>
        </w:rPr>
        <w:t xml:space="preserve"> dos Santos Costa</w:t>
      </w:r>
      <w:r w:rsidRPr="006F779D">
        <w:rPr>
          <w:sz w:val="24"/>
          <w:szCs w:val="24"/>
        </w:rPr>
        <w:t>, doravante denomi</w:t>
      </w:r>
      <w:bookmarkStart w:id="0" w:name="_GoBack"/>
      <w:bookmarkEnd w:id="0"/>
      <w:r w:rsidRPr="006F779D">
        <w:rPr>
          <w:sz w:val="24"/>
          <w:szCs w:val="24"/>
        </w:rPr>
        <w:t xml:space="preserve">nado </w:t>
      </w:r>
      <w:r w:rsidRPr="006F779D">
        <w:rPr>
          <w:b/>
          <w:sz w:val="24"/>
          <w:szCs w:val="24"/>
        </w:rPr>
        <w:t>CONTRATANTE</w:t>
      </w:r>
      <w:r w:rsidRPr="006F779D">
        <w:rPr>
          <w:sz w:val="24"/>
          <w:szCs w:val="24"/>
        </w:rPr>
        <w:t xml:space="preserve">, e a empresa </w:t>
      </w:r>
      <w:r>
        <w:rPr>
          <w:b/>
          <w:sz w:val="22"/>
          <w:szCs w:val="22"/>
        </w:rPr>
        <w:t>SANTANA ANDRADE LOCADORA E CORRETORA DE VEÍCULOS LTDA</w:t>
      </w:r>
      <w:r>
        <w:rPr>
          <w:sz w:val="24"/>
          <w:szCs w:val="24"/>
        </w:rPr>
        <w:t>, localizada na Avenida Manoel Francisco Teles, 455, Centro, na Cidade de Itabaiana/Se</w:t>
      </w:r>
      <w:r w:rsidRPr="006F779D">
        <w:rPr>
          <w:sz w:val="24"/>
          <w:szCs w:val="24"/>
        </w:rPr>
        <w:t>, inscrita no CNPJ/MF nº</w:t>
      </w:r>
      <w:r>
        <w:rPr>
          <w:sz w:val="24"/>
          <w:szCs w:val="24"/>
        </w:rPr>
        <w:t xml:space="preserve"> 10.555.114/0001-51</w:t>
      </w:r>
      <w:r w:rsidRPr="006F779D">
        <w:rPr>
          <w:sz w:val="24"/>
          <w:szCs w:val="24"/>
        </w:rPr>
        <w:t xml:space="preserve">, representada neste ato pelo </w:t>
      </w:r>
      <w:proofErr w:type="spellStart"/>
      <w:r w:rsidRPr="006F779D">
        <w:rPr>
          <w:sz w:val="24"/>
          <w:szCs w:val="24"/>
        </w:rPr>
        <w:t>Sr</w:t>
      </w:r>
      <w:r>
        <w:rPr>
          <w:sz w:val="24"/>
          <w:szCs w:val="24"/>
        </w:rPr>
        <w:t>.Alex</w:t>
      </w:r>
      <w:proofErr w:type="spellEnd"/>
      <w:r>
        <w:rPr>
          <w:sz w:val="24"/>
          <w:szCs w:val="24"/>
        </w:rPr>
        <w:t xml:space="preserve"> de Santana Andrade</w:t>
      </w:r>
      <w:r w:rsidRPr="006F779D">
        <w:rPr>
          <w:sz w:val="24"/>
          <w:szCs w:val="24"/>
        </w:rPr>
        <w:t>,</w:t>
      </w:r>
      <w:r>
        <w:rPr>
          <w:sz w:val="24"/>
          <w:szCs w:val="24"/>
        </w:rPr>
        <w:t xml:space="preserve"> portador do CPF. 028.657.985/50 e do RG. 3.183.699-</w:t>
      </w:r>
      <w:proofErr w:type="gramStart"/>
      <w:r>
        <w:rPr>
          <w:sz w:val="24"/>
          <w:szCs w:val="24"/>
        </w:rPr>
        <w:t>2,</w:t>
      </w:r>
      <w:r w:rsidRPr="006F779D">
        <w:rPr>
          <w:sz w:val="24"/>
          <w:szCs w:val="24"/>
        </w:rPr>
        <w:t xml:space="preserve"> doravante denominada </w:t>
      </w:r>
      <w:r w:rsidRPr="006F779D">
        <w:rPr>
          <w:b/>
          <w:sz w:val="24"/>
          <w:szCs w:val="24"/>
        </w:rPr>
        <w:t>CONTRATADA</w:t>
      </w:r>
      <w:proofErr w:type="gramEnd"/>
      <w:r w:rsidRPr="006F779D">
        <w:rPr>
          <w:sz w:val="24"/>
          <w:szCs w:val="24"/>
        </w:rPr>
        <w:t xml:space="preserve">, resolvem firmar o presente Contrato, fundamentado no Processo de Licitação na modalidade Pregão de nº </w:t>
      </w:r>
      <w:r>
        <w:rPr>
          <w:sz w:val="24"/>
          <w:szCs w:val="24"/>
        </w:rPr>
        <w:t>014/2017</w:t>
      </w:r>
      <w:r w:rsidRPr="006F779D">
        <w:rPr>
          <w:sz w:val="24"/>
          <w:szCs w:val="24"/>
        </w:rPr>
        <w:t>,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CLÁUSULA PRIMEIRA - DO OBJETO</w:t>
      </w:r>
    </w:p>
    <w:p w:rsidR="001A5416" w:rsidRPr="00FA24F9" w:rsidRDefault="001A5416" w:rsidP="00FE018C">
      <w:pPr>
        <w:ind w:left="-851" w:right="-710"/>
        <w:jc w:val="both"/>
        <w:rPr>
          <w:sz w:val="24"/>
          <w:szCs w:val="24"/>
        </w:rPr>
      </w:pPr>
    </w:p>
    <w:p w:rsidR="001A5416" w:rsidRPr="000A3055" w:rsidRDefault="001A5416" w:rsidP="00FE018C">
      <w:pPr>
        <w:pStyle w:val="corpo"/>
        <w:spacing w:before="0" w:beforeAutospacing="0" w:after="0" w:afterAutospacing="0"/>
        <w:ind w:left="-851" w:right="-710"/>
        <w:jc w:val="both"/>
        <w:rPr>
          <w:color w:val="FF0000"/>
        </w:rPr>
      </w:pPr>
      <w:r w:rsidRPr="006F779D">
        <w:t xml:space="preserve">A presente licitação tem como objeto a contratação de empresa </w:t>
      </w:r>
      <w:r>
        <w:t>especializada para a locação de veículos de</w:t>
      </w:r>
      <w:r w:rsidRPr="006F779D">
        <w:t xml:space="preserve"> pequeno porte para atend</w:t>
      </w:r>
      <w:r>
        <w:t xml:space="preserve">er ao programa PETI – Programa de Erradicação do Trabalho Infantil pertencente ao Fundo Municipal de Assistência Social </w:t>
      </w:r>
      <w:r w:rsidRPr="006F779D">
        <w:t>deste município, conforme descrição no anexo I do edital</w:t>
      </w:r>
      <w:r>
        <w:t>.</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Pr>
          <w:b/>
          <w:sz w:val="24"/>
          <w:szCs w:val="24"/>
        </w:rPr>
        <w:t>CLÁ</w:t>
      </w:r>
      <w:r w:rsidRPr="006F779D">
        <w:rPr>
          <w:b/>
          <w:sz w:val="24"/>
          <w:szCs w:val="24"/>
        </w:rPr>
        <w:t>USULA SEGUNDA – DA DOTAÇÃO ORÇAMENTÁRIA</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color w:val="000000"/>
          <w:sz w:val="24"/>
          <w:szCs w:val="24"/>
        </w:rPr>
      </w:pPr>
      <w:r w:rsidRPr="006F779D">
        <w:rPr>
          <w:b/>
          <w:bCs/>
          <w:sz w:val="24"/>
          <w:szCs w:val="24"/>
        </w:rPr>
        <w:t>2.</w:t>
      </w:r>
      <w:r w:rsidRPr="006F779D">
        <w:rPr>
          <w:sz w:val="24"/>
          <w:szCs w:val="24"/>
        </w:rPr>
        <w:t xml:space="preserve"> As despesas ori</w:t>
      </w:r>
      <w:r>
        <w:rPr>
          <w:sz w:val="24"/>
          <w:szCs w:val="24"/>
        </w:rPr>
        <w:t xml:space="preserve">undas do objeto deste Contrato, </w:t>
      </w:r>
      <w:r w:rsidRPr="006F779D">
        <w:rPr>
          <w:sz w:val="24"/>
          <w:szCs w:val="24"/>
        </w:rPr>
        <w:t>correrão à conta dos recursos orçamentários do Orçamento Programa de 201</w:t>
      </w:r>
      <w:r>
        <w:rPr>
          <w:sz w:val="24"/>
          <w:szCs w:val="24"/>
        </w:rPr>
        <w:t>7</w:t>
      </w:r>
      <w:r w:rsidRPr="006F779D">
        <w:rPr>
          <w:sz w:val="24"/>
          <w:szCs w:val="24"/>
        </w:rPr>
        <w:t xml:space="preserve">, </w:t>
      </w:r>
      <w:proofErr w:type="spellStart"/>
      <w:proofErr w:type="gramStart"/>
      <w:r w:rsidRPr="006F779D">
        <w:rPr>
          <w:sz w:val="24"/>
          <w:szCs w:val="24"/>
        </w:rPr>
        <w:t>d</w:t>
      </w:r>
      <w:r>
        <w:rPr>
          <w:sz w:val="24"/>
          <w:szCs w:val="24"/>
        </w:rPr>
        <w:t>oFundo</w:t>
      </w:r>
      <w:proofErr w:type="spellEnd"/>
      <w:proofErr w:type="gramEnd"/>
      <w:r>
        <w:rPr>
          <w:sz w:val="24"/>
          <w:szCs w:val="24"/>
        </w:rPr>
        <w:t xml:space="preserve"> Municipal de Assistência Social </w:t>
      </w:r>
      <w:r w:rsidRPr="006F779D">
        <w:rPr>
          <w:sz w:val="24"/>
          <w:szCs w:val="24"/>
        </w:rPr>
        <w:t xml:space="preserve">com dotação suficiente, </w:t>
      </w:r>
      <w:r w:rsidRPr="006F779D">
        <w:rPr>
          <w:color w:val="000000"/>
          <w:sz w:val="24"/>
          <w:szCs w:val="24"/>
        </w:rPr>
        <w:t>obedecendo a seguinte classificação:</w:t>
      </w:r>
    </w:p>
    <w:p w:rsidR="001A5416" w:rsidRPr="006F779D" w:rsidRDefault="001A5416" w:rsidP="00FE018C">
      <w:pPr>
        <w:ind w:left="-851" w:right="-710" w:hanging="9"/>
        <w:jc w:val="both"/>
        <w:rPr>
          <w:sz w:val="24"/>
          <w:szCs w:val="24"/>
        </w:rPr>
      </w:pPr>
    </w:p>
    <w:p w:rsidR="001A5416" w:rsidRDefault="001A5416" w:rsidP="00FE018C">
      <w:pPr>
        <w:pStyle w:val="corpo"/>
        <w:numPr>
          <w:ilvl w:val="0"/>
          <w:numId w:val="4"/>
        </w:numPr>
        <w:spacing w:before="0" w:beforeAutospacing="0" w:after="0" w:afterAutospacing="0"/>
        <w:ind w:left="-851" w:right="-710"/>
      </w:pPr>
      <w:proofErr w:type="gramStart"/>
      <w:r>
        <w:t>10</w:t>
      </w:r>
      <w:r w:rsidRPr="00471986">
        <w:t xml:space="preserve"> - Secretaria</w:t>
      </w:r>
      <w:proofErr w:type="gramEnd"/>
      <w:r w:rsidRPr="00471986">
        <w:t xml:space="preserve"> de Desenvolvimento Social</w:t>
      </w:r>
    </w:p>
    <w:p w:rsidR="001A5416" w:rsidRDefault="001A5416" w:rsidP="00FE018C">
      <w:pPr>
        <w:pStyle w:val="corpo"/>
        <w:numPr>
          <w:ilvl w:val="0"/>
          <w:numId w:val="4"/>
        </w:numPr>
        <w:spacing w:before="0" w:beforeAutospacing="0" w:after="0" w:afterAutospacing="0"/>
        <w:ind w:left="-851" w:right="-710"/>
      </w:pPr>
      <w:proofErr w:type="gramStart"/>
      <w:r>
        <w:t xml:space="preserve">02 - </w:t>
      </w:r>
      <w:r w:rsidRPr="00471986">
        <w:t>FMAS – Fundo</w:t>
      </w:r>
      <w:proofErr w:type="gramEnd"/>
      <w:r w:rsidRPr="00471986">
        <w:t xml:space="preserve"> Municipal de Assistência Social  </w:t>
      </w:r>
    </w:p>
    <w:p w:rsidR="001A5416" w:rsidRDefault="001A5416" w:rsidP="00FE018C">
      <w:pPr>
        <w:pStyle w:val="corpo"/>
        <w:numPr>
          <w:ilvl w:val="0"/>
          <w:numId w:val="4"/>
        </w:numPr>
        <w:spacing w:before="0" w:beforeAutospacing="0" w:after="0" w:afterAutospacing="0"/>
        <w:ind w:left="-851" w:right="-710"/>
      </w:pPr>
      <w:r>
        <w:t>08.244.0006.2.086–Programa de Erradicação do Trabalho Infantil</w:t>
      </w:r>
    </w:p>
    <w:p w:rsidR="001A5416" w:rsidRDefault="001A5416" w:rsidP="00FE018C">
      <w:pPr>
        <w:pStyle w:val="corpo"/>
        <w:numPr>
          <w:ilvl w:val="0"/>
          <w:numId w:val="4"/>
        </w:numPr>
        <w:spacing w:before="0" w:beforeAutospacing="0" w:after="0" w:afterAutospacing="0"/>
        <w:ind w:left="-851" w:right="-710"/>
      </w:pPr>
      <w:r w:rsidRPr="00AC3DD6">
        <w:t xml:space="preserve">3390.39.00 </w:t>
      </w:r>
      <w:r>
        <w:t xml:space="preserve">- </w:t>
      </w:r>
      <w:r w:rsidRPr="00AC3DD6">
        <w:t xml:space="preserve">Outros Serviços de Terceiros – Pessoa Jurídica </w:t>
      </w:r>
    </w:p>
    <w:p w:rsidR="001A5416" w:rsidRDefault="001A5416" w:rsidP="00FE018C">
      <w:pPr>
        <w:pStyle w:val="corpo"/>
        <w:numPr>
          <w:ilvl w:val="0"/>
          <w:numId w:val="4"/>
        </w:numPr>
        <w:spacing w:before="0" w:beforeAutospacing="0" w:after="0" w:afterAutospacing="0"/>
        <w:ind w:left="-851" w:right="-710"/>
      </w:pPr>
      <w:r>
        <w:t>3390.39.13 -</w:t>
      </w:r>
      <w:r w:rsidRPr="00AC3DD6">
        <w:t xml:space="preserve"> Locação de Bens Móveis e Outras Naturezas Intangíveis </w:t>
      </w:r>
    </w:p>
    <w:p w:rsidR="001A5416" w:rsidRPr="00AC3DD6" w:rsidRDefault="001A5416" w:rsidP="00FE018C">
      <w:pPr>
        <w:pStyle w:val="corpo"/>
        <w:numPr>
          <w:ilvl w:val="0"/>
          <w:numId w:val="4"/>
        </w:numPr>
        <w:spacing w:before="0" w:beforeAutospacing="0" w:after="0" w:afterAutospacing="0"/>
        <w:ind w:left="-851" w:right="-710"/>
      </w:pPr>
      <w:r w:rsidRPr="00AC3DD6">
        <w:rPr>
          <w:bCs/>
        </w:rPr>
        <w:t xml:space="preserve">Fonte </w:t>
      </w:r>
      <w:r>
        <w:rPr>
          <w:bCs/>
        </w:rPr>
        <w:t>-030</w:t>
      </w:r>
    </w:p>
    <w:p w:rsidR="001A5416" w:rsidRPr="00AC3DD6" w:rsidRDefault="001A5416" w:rsidP="00FE018C">
      <w:pPr>
        <w:pStyle w:val="corpo"/>
        <w:spacing w:before="0" w:beforeAutospacing="0" w:after="0" w:afterAutospacing="0"/>
        <w:ind w:left="-851" w:right="-710"/>
      </w:pPr>
    </w:p>
    <w:p w:rsidR="001A5416" w:rsidRPr="006F779D" w:rsidRDefault="001A5416" w:rsidP="00FE018C">
      <w:pPr>
        <w:ind w:left="-851" w:right="-710"/>
        <w:jc w:val="both"/>
        <w:rPr>
          <w:sz w:val="24"/>
          <w:szCs w:val="24"/>
        </w:rPr>
      </w:pPr>
      <w:r w:rsidRPr="006F779D">
        <w:rPr>
          <w:b/>
          <w:bCs/>
          <w:sz w:val="24"/>
          <w:szCs w:val="24"/>
        </w:rPr>
        <w:lastRenderedPageBreak/>
        <w:t>2.1.</w:t>
      </w:r>
      <w:r w:rsidRPr="006F779D">
        <w:rPr>
          <w:sz w:val="24"/>
          <w:szCs w:val="24"/>
        </w:rPr>
        <w:t xml:space="preserve"> No(s) exercício(s) seguinte(s), a execução do Contrato ficará assegurada mediante a emissão da Nota de Empenho à conta do elemento de despesa, da mesma natureza, constante na Lei Orçamentária respectiva.</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CLÁUSULA TERCEIRA - DO VALOR</w:t>
      </w:r>
    </w:p>
    <w:p w:rsidR="001A5416" w:rsidRPr="006F779D" w:rsidRDefault="001A5416" w:rsidP="00FE018C">
      <w:pPr>
        <w:ind w:left="-851" w:right="-710"/>
        <w:jc w:val="both"/>
        <w:rPr>
          <w:sz w:val="24"/>
          <w:szCs w:val="24"/>
        </w:rPr>
      </w:pPr>
      <w:proofErr w:type="gramStart"/>
      <w:r w:rsidRPr="006F779D">
        <w:rPr>
          <w:b/>
          <w:bCs/>
          <w:sz w:val="24"/>
          <w:szCs w:val="24"/>
        </w:rPr>
        <w:t>3.</w:t>
      </w:r>
      <w:proofErr w:type="gramEnd"/>
      <w:r w:rsidRPr="00C0210A">
        <w:rPr>
          <w:sz w:val="24"/>
          <w:szCs w:val="24"/>
        </w:rPr>
        <w:t xml:space="preserve">Pela perfeita e fiel execução do objeto deste Contrato, o </w:t>
      </w:r>
      <w:r w:rsidRPr="00C0210A">
        <w:rPr>
          <w:b/>
          <w:sz w:val="24"/>
          <w:szCs w:val="24"/>
        </w:rPr>
        <w:t>CONTRATANTE</w:t>
      </w:r>
      <w:r w:rsidRPr="00C0210A">
        <w:rPr>
          <w:sz w:val="24"/>
          <w:szCs w:val="24"/>
        </w:rPr>
        <w:t xml:space="preserve">, pagará a </w:t>
      </w:r>
      <w:r w:rsidRPr="00C0210A">
        <w:rPr>
          <w:b/>
          <w:sz w:val="24"/>
          <w:szCs w:val="24"/>
        </w:rPr>
        <w:t>CONTRATADA</w:t>
      </w:r>
      <w:r w:rsidRPr="00C0210A">
        <w:rPr>
          <w:sz w:val="24"/>
          <w:szCs w:val="24"/>
        </w:rPr>
        <w:t xml:space="preserve">, o valor </w:t>
      </w:r>
      <w:r>
        <w:rPr>
          <w:sz w:val="24"/>
          <w:szCs w:val="24"/>
        </w:rPr>
        <w:t>mensal</w:t>
      </w:r>
      <w:r w:rsidRPr="00C0210A">
        <w:rPr>
          <w:sz w:val="24"/>
          <w:szCs w:val="24"/>
        </w:rPr>
        <w:t xml:space="preserve"> de R$</w:t>
      </w:r>
      <w:r>
        <w:rPr>
          <w:sz w:val="24"/>
          <w:szCs w:val="24"/>
        </w:rPr>
        <w:t>2.500,00</w:t>
      </w:r>
      <w:r w:rsidRPr="00C0210A">
        <w:rPr>
          <w:sz w:val="24"/>
          <w:szCs w:val="24"/>
        </w:rPr>
        <w:t xml:space="preserve"> (</w:t>
      </w:r>
      <w:r>
        <w:rPr>
          <w:sz w:val="24"/>
          <w:szCs w:val="24"/>
        </w:rPr>
        <w:t>dois mil e quinhentos</w:t>
      </w:r>
      <w:r w:rsidRPr="00C0210A">
        <w:rPr>
          <w:sz w:val="24"/>
          <w:szCs w:val="24"/>
        </w:rPr>
        <w:t xml:space="preserve"> reais). Totalizando um valor global estimado de R$</w:t>
      </w:r>
      <w:r>
        <w:rPr>
          <w:sz w:val="24"/>
          <w:szCs w:val="24"/>
        </w:rPr>
        <w:t xml:space="preserve"> 30.000,00 </w:t>
      </w:r>
      <w:proofErr w:type="gramStart"/>
      <w:r>
        <w:rPr>
          <w:sz w:val="24"/>
          <w:szCs w:val="24"/>
        </w:rPr>
        <w:t xml:space="preserve">( </w:t>
      </w:r>
      <w:proofErr w:type="gramEnd"/>
      <w:r>
        <w:rPr>
          <w:sz w:val="24"/>
          <w:szCs w:val="24"/>
        </w:rPr>
        <w:t>trinta mil reais)</w:t>
      </w:r>
      <w:r w:rsidRPr="00C0210A">
        <w:rPr>
          <w:sz w:val="24"/>
          <w:szCs w:val="24"/>
        </w:rPr>
        <w:t xml:space="preserve">. </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3.1.</w:t>
      </w:r>
      <w:r w:rsidRPr="006F779D">
        <w:rPr>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rsidR="001A5416" w:rsidRPr="006F779D" w:rsidRDefault="001A5416" w:rsidP="00FE018C">
      <w:pPr>
        <w:ind w:left="-851" w:right="-710" w:firstLine="4"/>
        <w:rPr>
          <w:sz w:val="24"/>
          <w:szCs w:val="24"/>
        </w:rPr>
      </w:pPr>
    </w:p>
    <w:p w:rsidR="001A5416" w:rsidRPr="006F779D" w:rsidRDefault="001A5416" w:rsidP="00FE018C">
      <w:pPr>
        <w:ind w:left="-851" w:right="-710"/>
        <w:jc w:val="both"/>
        <w:rPr>
          <w:b/>
          <w:bCs/>
          <w:sz w:val="24"/>
          <w:szCs w:val="24"/>
        </w:rPr>
      </w:pPr>
      <w:r w:rsidRPr="006F779D">
        <w:rPr>
          <w:b/>
          <w:bCs/>
          <w:sz w:val="24"/>
          <w:szCs w:val="24"/>
        </w:rPr>
        <w:t>CLÁUSULA QUARTA - DOS REAJUSTES E REVISÃO DOS PREÇOS</w:t>
      </w:r>
    </w:p>
    <w:p w:rsidR="001A5416" w:rsidRPr="006F779D" w:rsidRDefault="001A5416" w:rsidP="00FE018C">
      <w:pPr>
        <w:ind w:left="-851" w:right="-710"/>
        <w:jc w:val="both"/>
        <w:rPr>
          <w:bCs/>
          <w:sz w:val="24"/>
          <w:szCs w:val="24"/>
        </w:rPr>
      </w:pPr>
    </w:p>
    <w:p w:rsidR="001A5416" w:rsidRDefault="001A5416" w:rsidP="00FE018C">
      <w:pPr>
        <w:ind w:left="-851" w:right="-710"/>
        <w:jc w:val="both"/>
        <w:rPr>
          <w:sz w:val="24"/>
          <w:szCs w:val="24"/>
        </w:rPr>
      </w:pPr>
      <w:r w:rsidRPr="00E97E2E">
        <w:rPr>
          <w:b/>
          <w:sz w:val="24"/>
          <w:szCs w:val="24"/>
        </w:rPr>
        <w:t>4.1</w:t>
      </w:r>
      <w:r w:rsidRPr="00774BF5">
        <w:rPr>
          <w:bCs/>
          <w:sz w:val="24"/>
          <w:szCs w:val="24"/>
        </w:rPr>
        <w:t xml:space="preserve">14.1. </w:t>
      </w:r>
      <w:r>
        <w:rPr>
          <w:sz w:val="24"/>
          <w:szCs w:val="24"/>
        </w:rPr>
        <w:t>Os preços dos serviços, objeto do contrato, permanecerão irreajustáveis durante a vigência contratual de 12 (doze) meses. No caso de haver prorrogação do contrato, os preços poderão ser reajustados, de acordo com o índice oficial – INPC_ autorizados pelo órgão regulador;</w:t>
      </w:r>
    </w:p>
    <w:p w:rsidR="001A5416" w:rsidRPr="00E97E2E" w:rsidRDefault="001A5416" w:rsidP="00FE018C">
      <w:pPr>
        <w:ind w:left="-851" w:right="-710"/>
        <w:jc w:val="both"/>
        <w:rPr>
          <w:sz w:val="24"/>
          <w:szCs w:val="24"/>
        </w:rPr>
      </w:pPr>
    </w:p>
    <w:p w:rsidR="001A5416" w:rsidRPr="00800C61" w:rsidRDefault="001A5416" w:rsidP="00FE018C">
      <w:pPr>
        <w:ind w:left="-851" w:right="-710"/>
        <w:jc w:val="both"/>
        <w:rPr>
          <w:szCs w:val="24"/>
        </w:rPr>
      </w:pPr>
    </w:p>
    <w:p w:rsidR="001A5416" w:rsidRDefault="001A5416" w:rsidP="00FE018C">
      <w:pPr>
        <w:ind w:left="-851" w:right="-710"/>
        <w:jc w:val="both"/>
        <w:rPr>
          <w:sz w:val="24"/>
          <w:szCs w:val="24"/>
        </w:rPr>
      </w:pPr>
      <w:r w:rsidRPr="00986E81">
        <w:rPr>
          <w:b/>
          <w:bCs/>
          <w:sz w:val="24"/>
          <w:szCs w:val="24"/>
        </w:rPr>
        <w:t>4.1.2.</w:t>
      </w:r>
      <w:r w:rsidRPr="00986E81">
        <w:rPr>
          <w:sz w:val="24"/>
          <w:szCs w:val="24"/>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r>
        <w:rPr>
          <w:sz w:val="24"/>
          <w:szCs w:val="24"/>
        </w:rPr>
        <w:t>.</w:t>
      </w:r>
    </w:p>
    <w:p w:rsidR="001A5416" w:rsidRPr="00C52923" w:rsidRDefault="001A5416" w:rsidP="00FE018C">
      <w:pPr>
        <w:ind w:left="-851" w:right="-710"/>
        <w:jc w:val="both"/>
        <w:rPr>
          <w:sz w:val="24"/>
          <w:szCs w:val="24"/>
        </w:rPr>
      </w:pPr>
    </w:p>
    <w:p w:rsidR="001A5416" w:rsidRDefault="001A5416" w:rsidP="00FE018C">
      <w:pPr>
        <w:ind w:left="-851" w:right="-710"/>
        <w:jc w:val="both"/>
        <w:rPr>
          <w:sz w:val="24"/>
          <w:szCs w:val="24"/>
        </w:rPr>
      </w:pPr>
      <w:r w:rsidRPr="00C52923">
        <w:rPr>
          <w:b/>
          <w:bCs/>
          <w:sz w:val="24"/>
          <w:szCs w:val="24"/>
        </w:rPr>
        <w:t>4.3.</w:t>
      </w:r>
      <w:r w:rsidRPr="00C52923">
        <w:rPr>
          <w:sz w:val="24"/>
          <w:szCs w:val="24"/>
        </w:rPr>
        <w:t xml:space="preserve"> A </w:t>
      </w:r>
      <w:r w:rsidRPr="00C52923">
        <w:rPr>
          <w:b/>
          <w:sz w:val="24"/>
          <w:szCs w:val="24"/>
        </w:rPr>
        <w:t>CONTRATADA</w:t>
      </w:r>
      <w:r w:rsidRPr="00C52923">
        <w:rPr>
          <w:sz w:val="24"/>
          <w:szCs w:val="24"/>
        </w:rPr>
        <w:t xml:space="preserve"> obriga-se a repassar ao </w:t>
      </w:r>
      <w:r w:rsidRPr="00C52923">
        <w:rPr>
          <w:b/>
          <w:sz w:val="24"/>
          <w:szCs w:val="24"/>
        </w:rPr>
        <w:t>CONTRATANTE</w:t>
      </w:r>
      <w:r w:rsidRPr="00C52923">
        <w:rPr>
          <w:sz w:val="24"/>
          <w:szCs w:val="24"/>
        </w:rPr>
        <w:t xml:space="preserve"> todos os preços e vantagens ofertados ao mercado, sempre que esses forem mais vantajosos do que os vigentes.</w:t>
      </w:r>
    </w:p>
    <w:p w:rsidR="001A5416" w:rsidRDefault="001A5416" w:rsidP="00FE018C">
      <w:pPr>
        <w:ind w:left="-851" w:right="-710"/>
        <w:jc w:val="both"/>
        <w:rPr>
          <w:b/>
          <w:sz w:val="24"/>
          <w:szCs w:val="24"/>
        </w:rPr>
      </w:pPr>
    </w:p>
    <w:p w:rsidR="001A5416" w:rsidRPr="006F779D" w:rsidRDefault="001A5416" w:rsidP="00FE018C">
      <w:pPr>
        <w:ind w:left="-851" w:right="-710"/>
        <w:jc w:val="both"/>
        <w:rPr>
          <w:b/>
          <w:sz w:val="24"/>
          <w:szCs w:val="24"/>
        </w:rPr>
      </w:pPr>
      <w:r w:rsidRPr="006F779D">
        <w:rPr>
          <w:b/>
          <w:sz w:val="24"/>
          <w:szCs w:val="24"/>
        </w:rPr>
        <w:t>CLÁUSULA QUINTA – DA VIGÊNCIA</w:t>
      </w:r>
    </w:p>
    <w:p w:rsidR="001A5416" w:rsidRPr="006F779D" w:rsidRDefault="001A5416" w:rsidP="00FE018C">
      <w:pPr>
        <w:ind w:left="-851" w:right="-710"/>
        <w:jc w:val="both"/>
        <w:rPr>
          <w:sz w:val="24"/>
          <w:szCs w:val="24"/>
        </w:rPr>
      </w:pPr>
    </w:p>
    <w:p w:rsidR="001A5416" w:rsidRPr="00986E81" w:rsidRDefault="001A5416" w:rsidP="00FE018C">
      <w:pPr>
        <w:ind w:left="-851" w:right="-710"/>
        <w:jc w:val="both"/>
        <w:rPr>
          <w:sz w:val="24"/>
          <w:szCs w:val="24"/>
        </w:rPr>
      </w:pPr>
      <w:proofErr w:type="gramStart"/>
      <w:r w:rsidRPr="00774BF5">
        <w:rPr>
          <w:b/>
          <w:bCs/>
          <w:sz w:val="24"/>
          <w:szCs w:val="24"/>
        </w:rPr>
        <w:t>5.1.</w:t>
      </w:r>
      <w:proofErr w:type="gramEnd"/>
      <w:r w:rsidRPr="00774BF5">
        <w:rPr>
          <w:sz w:val="24"/>
          <w:szCs w:val="24"/>
        </w:rPr>
        <w:t xml:space="preserve">O prazo de vigência do contrato será de 12 (doze) meses, com início na data da sua </w:t>
      </w:r>
      <w:proofErr w:type="gramStart"/>
      <w:r w:rsidRPr="00774BF5">
        <w:rPr>
          <w:sz w:val="24"/>
          <w:szCs w:val="24"/>
        </w:rPr>
        <w:t>assinatura</w:t>
      </w:r>
      <w:proofErr w:type="gramEnd"/>
      <w:r w:rsidRPr="00774BF5">
        <w:rPr>
          <w:sz w:val="24"/>
          <w:szCs w:val="24"/>
        </w:rPr>
        <w:t>, podendo ser prorrogado</w:t>
      </w:r>
      <w:r>
        <w:rPr>
          <w:sz w:val="24"/>
          <w:szCs w:val="24"/>
        </w:rPr>
        <w:t xml:space="preserve"> por iguais e sucessivos períodos, até o limite de 60 meses, na forma do art. 57, inc. II da Lei nº 8.666/93</w:t>
      </w:r>
      <w:r w:rsidRPr="00774BF5">
        <w:rPr>
          <w:sz w:val="24"/>
          <w:szCs w:val="24"/>
        </w:rPr>
        <w:t>, mediante Termo Aditivo</w:t>
      </w:r>
      <w:r>
        <w:rPr>
          <w:sz w:val="24"/>
          <w:szCs w:val="24"/>
        </w:rPr>
        <w:t>.</w:t>
      </w:r>
    </w:p>
    <w:p w:rsidR="001A5416" w:rsidRDefault="001A5416" w:rsidP="00FE018C">
      <w:pPr>
        <w:ind w:left="-851" w:right="-710"/>
        <w:jc w:val="both"/>
        <w:rPr>
          <w:b/>
          <w:sz w:val="24"/>
          <w:szCs w:val="24"/>
        </w:rPr>
      </w:pPr>
    </w:p>
    <w:p w:rsidR="001A5416" w:rsidRPr="006F779D" w:rsidRDefault="001A5416" w:rsidP="00FE018C">
      <w:pPr>
        <w:ind w:left="-851" w:right="-710"/>
        <w:jc w:val="both"/>
        <w:rPr>
          <w:b/>
          <w:sz w:val="24"/>
          <w:szCs w:val="24"/>
        </w:rPr>
      </w:pPr>
      <w:r w:rsidRPr="006F779D">
        <w:rPr>
          <w:b/>
          <w:sz w:val="24"/>
          <w:szCs w:val="24"/>
        </w:rPr>
        <w:t>CLÁUSULA SEXTA - DAS OBRIGAÇÕES DA CONTRATADA</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6.1.</w:t>
      </w:r>
      <w:r w:rsidRPr="006F779D">
        <w:rPr>
          <w:sz w:val="24"/>
          <w:szCs w:val="24"/>
        </w:rPr>
        <w:t xml:space="preserve"> Na execução do objeto do presente Contrato, obriga-se a </w:t>
      </w:r>
      <w:r w:rsidRPr="006F779D">
        <w:rPr>
          <w:b/>
          <w:sz w:val="24"/>
          <w:szCs w:val="24"/>
        </w:rPr>
        <w:t>CONTRATADA</w:t>
      </w:r>
      <w:r w:rsidRPr="006F779D">
        <w:rPr>
          <w:sz w:val="24"/>
          <w:szCs w:val="24"/>
        </w:rPr>
        <w:t xml:space="preserve"> a envidar todo o empenho e dedicação necessários ao fiel e adequado cumprimento dos encargos que lhe são confiados, obrigando-se ainda a executar os serviços em estrito acordo com as exigências legais, as disposições deste Projeto e discriminação da proposta e, ainda, conforme as obrigações dispostas a seguir:</w:t>
      </w:r>
    </w:p>
    <w:p w:rsidR="001A5416" w:rsidRPr="006F779D" w:rsidRDefault="001A5416" w:rsidP="00FE018C">
      <w:pPr>
        <w:ind w:left="-851" w:right="-710"/>
        <w:jc w:val="both"/>
        <w:rPr>
          <w:b/>
          <w:sz w:val="24"/>
          <w:szCs w:val="24"/>
        </w:rPr>
      </w:pPr>
      <w:r>
        <w:rPr>
          <w:b/>
          <w:sz w:val="24"/>
          <w:szCs w:val="24"/>
        </w:rPr>
        <w:t>a</w:t>
      </w:r>
      <w:r w:rsidRPr="006F779D">
        <w:rPr>
          <w:b/>
          <w:sz w:val="24"/>
          <w:szCs w:val="24"/>
        </w:rPr>
        <w:t xml:space="preserve">) </w:t>
      </w:r>
      <w:r w:rsidRPr="006F779D">
        <w:rPr>
          <w:sz w:val="24"/>
          <w:szCs w:val="24"/>
        </w:rPr>
        <w:t xml:space="preserve">Responsabilizar-se pelos danos causados diretamente </w:t>
      </w:r>
      <w:proofErr w:type="spellStart"/>
      <w:proofErr w:type="gramStart"/>
      <w:r>
        <w:rPr>
          <w:sz w:val="24"/>
          <w:szCs w:val="24"/>
        </w:rPr>
        <w:t>aoFundo</w:t>
      </w:r>
      <w:proofErr w:type="spellEnd"/>
      <w:proofErr w:type="gramEnd"/>
      <w:r w:rsidRPr="006F779D">
        <w:rPr>
          <w:sz w:val="24"/>
          <w:szCs w:val="24"/>
        </w:rPr>
        <w:t xml:space="preserve"> ou a terceiros decorrentes de sua culpa ou dolo na execução do serviço, não excluindo ou reduzindo essa responsabilidade a fiscalização ou o acompanhamento pela Contratante;</w:t>
      </w:r>
    </w:p>
    <w:p w:rsidR="001A5416" w:rsidRPr="006F779D" w:rsidRDefault="001A5416" w:rsidP="00FE018C">
      <w:pPr>
        <w:ind w:left="-851" w:right="-710"/>
        <w:jc w:val="both"/>
        <w:rPr>
          <w:sz w:val="24"/>
          <w:szCs w:val="24"/>
        </w:rPr>
      </w:pPr>
      <w:r>
        <w:rPr>
          <w:b/>
          <w:sz w:val="24"/>
          <w:szCs w:val="24"/>
        </w:rPr>
        <w:t>b</w:t>
      </w:r>
      <w:r w:rsidRPr="006F779D">
        <w:rPr>
          <w:b/>
          <w:sz w:val="24"/>
          <w:szCs w:val="24"/>
        </w:rPr>
        <w:t>)</w:t>
      </w:r>
      <w:r w:rsidRPr="006F779D">
        <w:rPr>
          <w:sz w:val="24"/>
          <w:szCs w:val="24"/>
        </w:rPr>
        <w:t xml:space="preserve"> Comunicar à Fiscalização, por escrito, qualquer anormalidade de caráter urgente e prestar os esclarecimentos julgados necessários;</w:t>
      </w:r>
    </w:p>
    <w:p w:rsidR="001A5416" w:rsidRPr="006F779D" w:rsidRDefault="001A5416" w:rsidP="00FE018C">
      <w:pPr>
        <w:ind w:left="-851" w:right="-710"/>
        <w:jc w:val="both"/>
        <w:rPr>
          <w:sz w:val="24"/>
          <w:szCs w:val="24"/>
        </w:rPr>
      </w:pPr>
      <w:r>
        <w:rPr>
          <w:b/>
          <w:sz w:val="24"/>
          <w:szCs w:val="24"/>
        </w:rPr>
        <w:lastRenderedPageBreak/>
        <w:t>c</w:t>
      </w:r>
      <w:r w:rsidRPr="006F779D">
        <w:rPr>
          <w:b/>
          <w:sz w:val="24"/>
          <w:szCs w:val="24"/>
        </w:rPr>
        <w:t>)</w:t>
      </w:r>
      <w:r w:rsidRPr="006F779D">
        <w:rPr>
          <w:sz w:val="24"/>
          <w:szCs w:val="24"/>
        </w:rPr>
        <w:t xml:space="preserve"> Executar, por sua própria conta, os serviços contratados, ficando expressamente vedada a subcontratação dos mesmos, não autorizada pela Contratante;</w:t>
      </w:r>
    </w:p>
    <w:p w:rsidR="001A5416" w:rsidRPr="006F779D" w:rsidRDefault="001A5416" w:rsidP="00FE018C">
      <w:pPr>
        <w:ind w:left="-851" w:right="-710"/>
        <w:jc w:val="both"/>
        <w:rPr>
          <w:sz w:val="24"/>
          <w:szCs w:val="24"/>
        </w:rPr>
      </w:pPr>
      <w:proofErr w:type="gramStart"/>
      <w:r>
        <w:rPr>
          <w:b/>
          <w:sz w:val="24"/>
          <w:szCs w:val="24"/>
        </w:rPr>
        <w:t>d</w:t>
      </w:r>
      <w:r w:rsidRPr="006F779D">
        <w:rPr>
          <w:b/>
          <w:sz w:val="24"/>
          <w:szCs w:val="24"/>
        </w:rPr>
        <w:t>)</w:t>
      </w:r>
      <w:proofErr w:type="gramEnd"/>
      <w:r w:rsidRPr="006F779D">
        <w:rPr>
          <w:bCs/>
          <w:sz w:val="24"/>
          <w:szCs w:val="24"/>
        </w:rPr>
        <w:t>Reparar, corrigir, remover ou substituir, às suas expensas, no total ou em parte, o objeto do Contrato em que se verificarem vícios, defeitos ou incorreções, durante o prazo de vigência;</w:t>
      </w:r>
    </w:p>
    <w:p w:rsidR="001A5416" w:rsidRPr="006F779D" w:rsidRDefault="001A5416" w:rsidP="00FE018C">
      <w:pPr>
        <w:ind w:left="-851" w:right="-710"/>
        <w:jc w:val="both"/>
        <w:rPr>
          <w:sz w:val="24"/>
          <w:szCs w:val="24"/>
        </w:rPr>
      </w:pPr>
      <w:r>
        <w:rPr>
          <w:b/>
          <w:sz w:val="24"/>
          <w:szCs w:val="24"/>
        </w:rPr>
        <w:t>e</w:t>
      </w:r>
      <w:r w:rsidRPr="006F779D">
        <w:rPr>
          <w:b/>
          <w:sz w:val="24"/>
          <w:szCs w:val="24"/>
        </w:rPr>
        <w:t xml:space="preserve">) </w:t>
      </w:r>
      <w:r w:rsidRPr="006F779D">
        <w:rPr>
          <w:sz w:val="24"/>
          <w:szCs w:val="24"/>
        </w:rPr>
        <w:t>Executar fielmente o objeto contratado, na forma e prazo estipulados;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 xml:space="preserve">CLAUSULA SÉTIMA - DAS OBRIGAÇÕES DA CONTRATANTE </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7.1.</w:t>
      </w:r>
      <w:r w:rsidRPr="006F779D">
        <w:rPr>
          <w:sz w:val="24"/>
          <w:szCs w:val="24"/>
        </w:rPr>
        <w:t xml:space="preserve"> O </w:t>
      </w:r>
      <w:r w:rsidRPr="006F779D">
        <w:rPr>
          <w:b/>
          <w:sz w:val="24"/>
          <w:szCs w:val="24"/>
        </w:rPr>
        <w:t>CONTRATANTE</w:t>
      </w:r>
      <w:r w:rsidRPr="006F779D">
        <w:rPr>
          <w:sz w:val="24"/>
          <w:szCs w:val="24"/>
        </w:rPr>
        <w:t>, durante a vigência deste Contrato, compromete-se a:</w:t>
      </w:r>
    </w:p>
    <w:p w:rsidR="001A5416" w:rsidRPr="006F779D" w:rsidRDefault="001A5416" w:rsidP="00FE018C">
      <w:pPr>
        <w:pStyle w:val="corponico"/>
        <w:spacing w:before="0" w:beforeAutospacing="0" w:after="0" w:afterAutospacing="0"/>
        <w:ind w:left="-851" w:right="-710"/>
        <w:jc w:val="both"/>
      </w:pPr>
      <w:r w:rsidRPr="006F779D">
        <w:rPr>
          <w:b/>
        </w:rPr>
        <w:t xml:space="preserve">a) </w:t>
      </w:r>
      <w:r w:rsidRPr="006F779D">
        <w:t>Efetuar o pagamento nas condições e preço pactuados.</w:t>
      </w:r>
    </w:p>
    <w:p w:rsidR="001A5416" w:rsidRPr="006F779D" w:rsidRDefault="001A5416" w:rsidP="00FE018C">
      <w:pPr>
        <w:overflowPunct/>
        <w:adjustRightInd/>
        <w:ind w:left="-851" w:right="-710"/>
        <w:jc w:val="both"/>
        <w:textAlignment w:val="auto"/>
        <w:rPr>
          <w:bCs/>
          <w:sz w:val="24"/>
          <w:szCs w:val="24"/>
        </w:rPr>
      </w:pPr>
      <w:r w:rsidRPr="006F779D">
        <w:rPr>
          <w:b/>
          <w:bCs/>
          <w:sz w:val="24"/>
          <w:szCs w:val="24"/>
        </w:rPr>
        <w:t xml:space="preserve">b) </w:t>
      </w:r>
      <w:r w:rsidRPr="006F779D">
        <w:rPr>
          <w:bCs/>
          <w:sz w:val="24"/>
          <w:szCs w:val="24"/>
        </w:rPr>
        <w:t>Proporcionar à Contratada todas as condições necessárias ao pleno cumprimento das obrigações decorrentes do presente Contrato, consoante estabelece a Lei nº. 8.666/93;</w:t>
      </w:r>
    </w:p>
    <w:p w:rsidR="001A5416" w:rsidRPr="006F779D" w:rsidRDefault="001A5416" w:rsidP="00FE018C">
      <w:pPr>
        <w:overflowPunct/>
        <w:adjustRightInd/>
        <w:ind w:left="-851" w:right="-710"/>
        <w:jc w:val="both"/>
        <w:textAlignment w:val="auto"/>
        <w:rPr>
          <w:b/>
          <w:sz w:val="24"/>
          <w:szCs w:val="24"/>
        </w:rPr>
      </w:pPr>
      <w:r w:rsidRPr="006F779D">
        <w:rPr>
          <w:b/>
          <w:bCs/>
          <w:sz w:val="24"/>
          <w:szCs w:val="24"/>
        </w:rPr>
        <w:t xml:space="preserve">c) </w:t>
      </w:r>
      <w:r w:rsidRPr="006F779D">
        <w:rPr>
          <w:bCs/>
          <w:sz w:val="24"/>
          <w:szCs w:val="24"/>
        </w:rPr>
        <w:t>Designar um representante para acompanhar e fiscalizar a execução do presente Contrato, que deverá anotar em registro próprio, todas as ocorrências verificadas;</w:t>
      </w:r>
    </w:p>
    <w:p w:rsidR="001A5416" w:rsidRPr="006F779D" w:rsidRDefault="001A5416" w:rsidP="00FE018C">
      <w:pPr>
        <w:overflowPunct/>
        <w:adjustRightInd/>
        <w:ind w:left="-851" w:right="-710"/>
        <w:jc w:val="both"/>
        <w:textAlignment w:val="auto"/>
        <w:rPr>
          <w:b/>
          <w:sz w:val="24"/>
          <w:szCs w:val="24"/>
        </w:rPr>
      </w:pPr>
      <w:r w:rsidRPr="006F779D">
        <w:rPr>
          <w:b/>
          <w:sz w:val="24"/>
          <w:szCs w:val="24"/>
        </w:rPr>
        <w:t xml:space="preserve">d) </w:t>
      </w:r>
      <w:r w:rsidRPr="006F779D">
        <w:rPr>
          <w:sz w:val="24"/>
          <w:szCs w:val="24"/>
        </w:rPr>
        <w:t>Informar a destinação dos resíduos a serem recolhidos;</w:t>
      </w:r>
    </w:p>
    <w:p w:rsidR="001A5416" w:rsidRPr="006F779D" w:rsidRDefault="001A5416" w:rsidP="00FE018C">
      <w:pPr>
        <w:overflowPunct/>
        <w:adjustRightInd/>
        <w:ind w:left="-851" w:right="-710"/>
        <w:jc w:val="both"/>
        <w:textAlignment w:val="auto"/>
        <w:rPr>
          <w:b/>
          <w:sz w:val="24"/>
          <w:szCs w:val="24"/>
        </w:rPr>
      </w:pPr>
      <w:r w:rsidRPr="006F779D">
        <w:rPr>
          <w:b/>
          <w:bCs/>
          <w:sz w:val="24"/>
          <w:szCs w:val="24"/>
        </w:rPr>
        <w:t xml:space="preserve">e) </w:t>
      </w:r>
      <w:r w:rsidRPr="006F779D">
        <w:rPr>
          <w:bCs/>
          <w:sz w:val="24"/>
          <w:szCs w:val="24"/>
        </w:rPr>
        <w:t>Comunicar à Contratada toda e qualquer ocorrência relacionada com a execução dos serviços, diligenciando nos casos que exigem providências preventivas e corretivas.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CLÁUSULA OITAVA - DO ACOMPANHAMENTO E DA FISCALIZAÇÃO</w:t>
      </w:r>
    </w:p>
    <w:p w:rsidR="001A5416" w:rsidRPr="006F779D" w:rsidRDefault="001A5416" w:rsidP="00FE018C">
      <w:pPr>
        <w:ind w:left="-851" w:right="-710"/>
        <w:jc w:val="both"/>
        <w:rPr>
          <w:sz w:val="24"/>
          <w:szCs w:val="24"/>
        </w:rPr>
      </w:pPr>
    </w:p>
    <w:p w:rsidR="001A5416" w:rsidRPr="00853F63" w:rsidRDefault="001A5416" w:rsidP="00FE018C">
      <w:pPr>
        <w:pStyle w:val="corpo"/>
        <w:spacing w:before="0" w:beforeAutospacing="0" w:after="0" w:afterAutospacing="0"/>
        <w:ind w:left="-851" w:right="-710" w:firstLine="426"/>
        <w:jc w:val="both"/>
      </w:pPr>
      <w:proofErr w:type="gramStart"/>
      <w:r w:rsidRPr="006F779D">
        <w:rPr>
          <w:b/>
          <w:bCs/>
        </w:rPr>
        <w:t>8.</w:t>
      </w:r>
      <w:proofErr w:type="gramEnd"/>
      <w:r w:rsidRPr="00853F63">
        <w:t>Na forma do que dispõe o artigo 67 da Lei nº. 8.666/93</w:t>
      </w:r>
      <w:proofErr w:type="gramStart"/>
      <w:r w:rsidRPr="00853F63">
        <w:t>, fica</w:t>
      </w:r>
      <w:proofErr w:type="gramEnd"/>
      <w:r w:rsidRPr="00853F63">
        <w:t xml:space="preserve"> designado o servidor </w:t>
      </w:r>
      <w:r>
        <w:rPr>
          <w:bCs/>
        </w:rPr>
        <w:t>José Rubens dos Santos, portador do CPF n° 198.712.285-20,</w:t>
      </w:r>
      <w:r>
        <w:t xml:space="preserve"> lotado na Secretaria do Desenvolvimento Social desta Prefeitura, para acompanhar e fiscalizar execução do presente Contrato</w:t>
      </w:r>
      <w:r w:rsidRPr="00853F63">
        <w:t>.</w:t>
      </w:r>
    </w:p>
    <w:p w:rsidR="001A5416" w:rsidRPr="00853F63" w:rsidRDefault="001A5416" w:rsidP="00FE018C">
      <w:pPr>
        <w:pStyle w:val="corpo"/>
        <w:spacing w:before="0" w:beforeAutospacing="0" w:after="0" w:afterAutospacing="0"/>
        <w:ind w:left="-851" w:right="-710" w:firstLine="426"/>
        <w:jc w:val="both"/>
      </w:pPr>
      <w:r w:rsidRPr="00853F63">
        <w:rPr>
          <w:b/>
        </w:rPr>
        <w:t>§1º -</w:t>
      </w:r>
      <w:r w:rsidRPr="00853F63">
        <w:t xml:space="preserve"> À fiscalização compete, entre outras atribuições, verificar a conformidade da execução do Contrato com as normas especificadas, se os procedimentos são adequados para garantir a qualidade desejada.</w:t>
      </w:r>
    </w:p>
    <w:p w:rsidR="001A5416" w:rsidRDefault="001A5416" w:rsidP="00FE018C">
      <w:pPr>
        <w:pStyle w:val="corponico"/>
        <w:spacing w:before="0" w:beforeAutospacing="0" w:after="0" w:afterAutospacing="0"/>
        <w:ind w:left="-851" w:right="-710" w:firstLine="426"/>
        <w:jc w:val="both"/>
      </w:pPr>
      <w:r w:rsidRPr="00853F63">
        <w:rPr>
          <w:b/>
        </w:rPr>
        <w:t>§2º -</w:t>
      </w:r>
      <w:r w:rsidRPr="00853F63">
        <w:t xml:space="preserve"> A ação da fiscalização não exonera a Contratada de suas responsabilidades contratuais.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8.1.</w:t>
      </w:r>
      <w:r w:rsidRPr="006F779D">
        <w:rPr>
          <w:sz w:val="24"/>
          <w:szCs w:val="24"/>
        </w:rPr>
        <w:t xml:space="preserve"> À FISCALIZAÇÃO compete, entre outras atribuições: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I -</w:t>
      </w:r>
      <w:r w:rsidRPr="006F779D">
        <w:rPr>
          <w:sz w:val="24"/>
          <w:szCs w:val="24"/>
        </w:rPr>
        <w:t xml:space="preserve"> Solicitar à </w:t>
      </w:r>
      <w:r w:rsidRPr="006F779D">
        <w:rPr>
          <w:b/>
          <w:sz w:val="24"/>
          <w:szCs w:val="24"/>
        </w:rPr>
        <w:t>CONTRATADA</w:t>
      </w:r>
      <w:r w:rsidRPr="006F779D">
        <w:rPr>
          <w:sz w:val="24"/>
          <w:szCs w:val="24"/>
        </w:rPr>
        <w:t xml:space="preserve"> e seus prepostos, ou obter da Administração, tempestivamente, todas as providências necessárias ao bom andamento deste Contrato;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II -</w:t>
      </w:r>
      <w:r w:rsidRPr="006F779D">
        <w:rPr>
          <w:sz w:val="24"/>
          <w:szCs w:val="24"/>
        </w:rPr>
        <w:t xml:space="preserve"> Verificar a conformidade da execução contratual com as normas especificadas e se os procedimentos empregados são adequados, para garantir a qualidade desejada;</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III -</w:t>
      </w:r>
      <w:r w:rsidRPr="006F779D">
        <w:rPr>
          <w:sz w:val="24"/>
          <w:szCs w:val="24"/>
        </w:rPr>
        <w:t xml:space="preserve"> Solicitar, sempre que julgar necessário, a comprovação do valor vigente dos preços;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IV -</w:t>
      </w:r>
      <w:r w:rsidRPr="006F779D">
        <w:rPr>
          <w:sz w:val="24"/>
          <w:szCs w:val="24"/>
        </w:rPr>
        <w:t xml:space="preserve"> Anotar, em registro próprio, todas as ocorrências relacionadas com a execução do Contrato, determinando o que for necessário à regularização das falhas ou defeitos observados.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8.2.</w:t>
      </w:r>
      <w:r w:rsidRPr="006F779D">
        <w:rPr>
          <w:sz w:val="24"/>
          <w:szCs w:val="24"/>
        </w:rPr>
        <w:t xml:space="preserve"> A ação da FISCALIZAÇÃO não exonera a </w:t>
      </w:r>
      <w:r w:rsidRPr="006F779D">
        <w:rPr>
          <w:b/>
          <w:sz w:val="24"/>
          <w:szCs w:val="24"/>
        </w:rPr>
        <w:t>CONTRATADA</w:t>
      </w:r>
      <w:r w:rsidRPr="006F779D">
        <w:rPr>
          <w:sz w:val="24"/>
          <w:szCs w:val="24"/>
        </w:rPr>
        <w:t xml:space="preserve"> de suas responsabilidades contratuais.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bCs/>
          <w:sz w:val="24"/>
          <w:szCs w:val="24"/>
        </w:rPr>
      </w:pPr>
      <w:r w:rsidRPr="006F779D">
        <w:rPr>
          <w:b/>
          <w:bCs/>
          <w:sz w:val="24"/>
          <w:szCs w:val="24"/>
        </w:rPr>
        <w:t>CLÁUSULA NONA - DAS CONDIÇÕES DE RECEBIMENTO</w:t>
      </w:r>
    </w:p>
    <w:p w:rsidR="001A5416" w:rsidRPr="006F779D" w:rsidRDefault="001A5416" w:rsidP="00FE018C">
      <w:pPr>
        <w:ind w:left="-851" w:right="-710"/>
        <w:jc w:val="both"/>
        <w:rPr>
          <w:bCs/>
          <w:sz w:val="24"/>
          <w:szCs w:val="24"/>
        </w:rPr>
      </w:pPr>
    </w:p>
    <w:p w:rsidR="001A5416" w:rsidRPr="006F779D" w:rsidRDefault="001A5416" w:rsidP="00FE018C">
      <w:pPr>
        <w:ind w:left="-851" w:right="-710"/>
        <w:jc w:val="both"/>
        <w:rPr>
          <w:bCs/>
          <w:sz w:val="24"/>
          <w:szCs w:val="24"/>
        </w:rPr>
      </w:pPr>
      <w:r w:rsidRPr="006F779D">
        <w:rPr>
          <w:b/>
          <w:sz w:val="24"/>
          <w:szCs w:val="24"/>
        </w:rPr>
        <w:lastRenderedPageBreak/>
        <w:t>9.</w:t>
      </w:r>
      <w:r w:rsidRPr="006F779D">
        <w:rPr>
          <w:bCs/>
          <w:sz w:val="24"/>
          <w:szCs w:val="24"/>
        </w:rPr>
        <w:t xml:space="preserve"> O seu recebimento dar-se-á de acordo com o </w:t>
      </w:r>
      <w:proofErr w:type="spellStart"/>
      <w:r w:rsidRPr="006F779D">
        <w:rPr>
          <w:bCs/>
          <w:sz w:val="24"/>
          <w:szCs w:val="24"/>
        </w:rPr>
        <w:t>art</w:t>
      </w:r>
      <w:proofErr w:type="spellEnd"/>
      <w:r w:rsidRPr="006F779D">
        <w:rPr>
          <w:bCs/>
          <w:sz w:val="24"/>
          <w:szCs w:val="24"/>
        </w:rPr>
        <w:t xml:space="preserve"> 73, inciso I, letra “a”, “b”, da lei 8.666/93, com alterações posteriores;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9.1.</w:t>
      </w:r>
      <w:r w:rsidRPr="006F779D">
        <w:rPr>
          <w:sz w:val="24"/>
          <w:szCs w:val="24"/>
        </w:rPr>
        <w:t xml:space="preserve"> O serviço executado em desacordo com o estipulado no instrumento convocatório e na proposta do adjudicatário será rejeitado parcial ou totalmente, conforme o caso;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sz w:val="24"/>
          <w:szCs w:val="24"/>
        </w:rPr>
        <w:t>9.2</w:t>
      </w:r>
      <w:r w:rsidRPr="006F779D">
        <w:rPr>
          <w:sz w:val="24"/>
          <w:szCs w:val="24"/>
        </w:rPr>
        <w:t>. As quantidades indicadas no Termo de Referência – Anexo I do Edital</w:t>
      </w:r>
      <w:proofErr w:type="gramStart"/>
      <w:r w:rsidRPr="006F779D">
        <w:rPr>
          <w:sz w:val="24"/>
          <w:szCs w:val="24"/>
        </w:rPr>
        <w:t>, são</w:t>
      </w:r>
      <w:proofErr w:type="gramEnd"/>
      <w:r w:rsidRPr="006F779D">
        <w:rPr>
          <w:sz w:val="24"/>
          <w:szCs w:val="24"/>
        </w:rPr>
        <w:t xml:space="preserve"> meramente estimativas, podendo ser alteradas, para mais ou para menos, de acordo com as necessidades do </w:t>
      </w:r>
      <w:r w:rsidRPr="006F779D">
        <w:rPr>
          <w:b/>
          <w:bCs/>
          <w:sz w:val="24"/>
          <w:szCs w:val="24"/>
        </w:rPr>
        <w:t>CONTRATANTE</w:t>
      </w:r>
      <w:r w:rsidRPr="006F779D">
        <w:rPr>
          <w:sz w:val="24"/>
          <w:szCs w:val="24"/>
        </w:rPr>
        <w:t>;</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9.3.</w:t>
      </w:r>
      <w:r w:rsidRPr="006F779D">
        <w:rPr>
          <w:sz w:val="24"/>
          <w:szCs w:val="24"/>
        </w:rPr>
        <w:t xml:space="preserve"> Caberá ao </w:t>
      </w:r>
      <w:r>
        <w:rPr>
          <w:sz w:val="24"/>
          <w:szCs w:val="24"/>
        </w:rPr>
        <w:t>fiscal</w:t>
      </w:r>
      <w:r w:rsidRPr="006F779D">
        <w:rPr>
          <w:sz w:val="24"/>
          <w:szCs w:val="24"/>
        </w:rPr>
        <w:t xml:space="preserve">, do </w:t>
      </w:r>
      <w:r w:rsidRPr="006F779D">
        <w:rPr>
          <w:b/>
          <w:bCs/>
          <w:sz w:val="24"/>
          <w:szCs w:val="24"/>
        </w:rPr>
        <w:t>CONTRATANTE</w:t>
      </w:r>
      <w:r w:rsidRPr="006F779D">
        <w:rPr>
          <w:sz w:val="24"/>
          <w:szCs w:val="24"/>
        </w:rPr>
        <w:t xml:space="preserve">, o recebimento e a atestação da(s) Nota(s) </w:t>
      </w:r>
      <w:proofErr w:type="gramStart"/>
      <w:r w:rsidRPr="006F779D">
        <w:rPr>
          <w:sz w:val="24"/>
          <w:szCs w:val="24"/>
        </w:rPr>
        <w:t>Fiscal(</w:t>
      </w:r>
      <w:proofErr w:type="spellStart"/>
      <w:proofErr w:type="gramEnd"/>
      <w:r w:rsidRPr="006F779D">
        <w:rPr>
          <w:sz w:val="24"/>
          <w:szCs w:val="24"/>
        </w:rPr>
        <w:t>is</w:t>
      </w:r>
      <w:proofErr w:type="spellEnd"/>
      <w:r w:rsidRPr="006F779D">
        <w:rPr>
          <w:sz w:val="24"/>
          <w:szCs w:val="24"/>
        </w:rPr>
        <w:t>) Fatura(s) correspondentes ao executado, em pleno acordo com as especificações contidas no Anexo I deste Contrato.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 xml:space="preserve">CLÁUSULA DÉCIMA - DO PAGAMENTO </w:t>
      </w:r>
    </w:p>
    <w:p w:rsidR="001A5416" w:rsidRDefault="001A5416" w:rsidP="00FE018C">
      <w:pPr>
        <w:ind w:left="-851" w:right="-710"/>
        <w:jc w:val="both"/>
        <w:rPr>
          <w:sz w:val="24"/>
          <w:szCs w:val="24"/>
        </w:rPr>
      </w:pPr>
    </w:p>
    <w:p w:rsidR="001A5416" w:rsidRPr="006F779D" w:rsidRDefault="001A5416" w:rsidP="00FE018C">
      <w:pPr>
        <w:tabs>
          <w:tab w:val="left" w:pos="1019"/>
          <w:tab w:val="center" w:pos="4961"/>
        </w:tabs>
        <w:ind w:left="-851" w:right="-710"/>
        <w:jc w:val="both"/>
        <w:rPr>
          <w:sz w:val="24"/>
          <w:szCs w:val="24"/>
        </w:rPr>
      </w:pPr>
      <w:r w:rsidRPr="006F779D">
        <w:rPr>
          <w:b/>
          <w:bCs/>
          <w:sz w:val="24"/>
          <w:szCs w:val="24"/>
        </w:rPr>
        <w:t>10.1.</w:t>
      </w:r>
      <w:r w:rsidRPr="006F779D">
        <w:rPr>
          <w:sz w:val="24"/>
          <w:szCs w:val="24"/>
        </w:rPr>
        <w:t xml:space="preserve"> Os pagamentos serão efetuados mensalmente, mediante apresentação das notas fiscais/faturas dos serviços objeto do Contrato. As referidas notas fiscais deverão ser apresentadas com um intervalo mínimo de 05 (cinco) dias consecutivos do seu vencimento, no protocolo </w:t>
      </w:r>
      <w:proofErr w:type="spellStart"/>
      <w:proofErr w:type="gramStart"/>
      <w:r w:rsidRPr="006F779D">
        <w:rPr>
          <w:sz w:val="24"/>
          <w:szCs w:val="24"/>
        </w:rPr>
        <w:t>dest</w:t>
      </w:r>
      <w:r>
        <w:rPr>
          <w:sz w:val="24"/>
          <w:szCs w:val="24"/>
        </w:rPr>
        <w:t>eFundo</w:t>
      </w:r>
      <w:proofErr w:type="spellEnd"/>
      <w:proofErr w:type="gramEnd"/>
      <w:r w:rsidRPr="006F779D">
        <w:rPr>
          <w:sz w:val="24"/>
          <w:szCs w:val="24"/>
        </w:rPr>
        <w:t>, acompanhadas da seguinte documentação hábil à quitação: Nota(s) Fiscal(</w:t>
      </w:r>
      <w:proofErr w:type="spellStart"/>
      <w:r w:rsidRPr="006F779D">
        <w:rPr>
          <w:sz w:val="24"/>
          <w:szCs w:val="24"/>
        </w:rPr>
        <w:t>is</w:t>
      </w:r>
      <w:proofErr w:type="spellEnd"/>
      <w:r w:rsidRPr="006F779D">
        <w:rPr>
          <w:sz w:val="24"/>
          <w:szCs w:val="24"/>
        </w:rPr>
        <w:t xml:space="preserve">)/Fatura(s) contendo o atesto que os serviços foram executados; a Certidão Negativa de </w:t>
      </w:r>
      <w:r w:rsidRPr="00392C45">
        <w:rPr>
          <w:sz w:val="24"/>
          <w:szCs w:val="24"/>
        </w:rPr>
        <w:t>Débitos – CND, expedida pelo Instituto Nacional de Seguridade Social – INSS; Certificado de Regularidade de Situação do FGTS – CRF, emitido pela Caixa Econômica Federal e Certidão Negativa de Débitos Federal, Estadual e Municipal junto às respectivas Fazendas; e Certidão Negativa de Débitos Trabalhistas.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10.1.1.</w:t>
      </w:r>
      <w:r w:rsidRPr="006F779D">
        <w:rPr>
          <w:sz w:val="24"/>
          <w:szCs w:val="24"/>
        </w:rPr>
        <w:t xml:space="preserve"> Eventuais pagamentos efetuados, a maior ou a menor, em virtude de erro no faturamento, poderão ser compensados nas faturas seguintes;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sz w:val="24"/>
          <w:szCs w:val="24"/>
        </w:rPr>
        <w:t>10.2.</w:t>
      </w:r>
      <w:r w:rsidRPr="006F779D">
        <w:rPr>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sz w:val="24"/>
          <w:szCs w:val="24"/>
        </w:rPr>
        <w:t>10.3.</w:t>
      </w:r>
      <w:r w:rsidRPr="006F779D">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10.4.</w:t>
      </w:r>
      <w:r w:rsidRPr="006F779D">
        <w:rPr>
          <w:sz w:val="24"/>
          <w:szCs w:val="24"/>
        </w:rPr>
        <w:t xml:space="preserve"> No caso de pagamento não ser efetuado no prazo acima fixado, tendo o </w:t>
      </w:r>
      <w:r w:rsidRPr="006F779D">
        <w:rPr>
          <w:b/>
          <w:sz w:val="24"/>
          <w:szCs w:val="24"/>
        </w:rPr>
        <w:t>CONTRATANTE</w:t>
      </w:r>
      <w:r w:rsidRPr="006F779D">
        <w:rPr>
          <w:sz w:val="24"/>
          <w:szCs w:val="24"/>
        </w:rPr>
        <w:t xml:space="preserve"> dado causa ao atraso, o valor do débito será atualizado, desde a data prevista para a sua liquidação até a data do efetivo pagamento e a </w:t>
      </w:r>
      <w:r w:rsidRPr="006F779D">
        <w:rPr>
          <w:b/>
          <w:sz w:val="24"/>
          <w:szCs w:val="24"/>
        </w:rPr>
        <w:t>CONTRATADA</w:t>
      </w:r>
      <w:r w:rsidRPr="006F779D">
        <w:rPr>
          <w:sz w:val="24"/>
          <w:szCs w:val="24"/>
        </w:rPr>
        <w:t xml:space="preserve"> fará jus a: </w:t>
      </w:r>
      <w:r w:rsidRPr="006F779D">
        <w:rPr>
          <w:b/>
          <w:sz w:val="24"/>
          <w:szCs w:val="24"/>
        </w:rPr>
        <w:t>a)</w:t>
      </w:r>
      <w:r w:rsidRPr="006F779D">
        <w:rPr>
          <w:sz w:val="24"/>
          <w:szCs w:val="24"/>
        </w:rPr>
        <w:t xml:space="preserve"> multa moratória de 2%; </w:t>
      </w:r>
      <w:r w:rsidRPr="006F779D">
        <w:rPr>
          <w:b/>
          <w:sz w:val="24"/>
          <w:szCs w:val="24"/>
        </w:rPr>
        <w:t>b)</w:t>
      </w:r>
      <w:r w:rsidRPr="006F779D">
        <w:rPr>
          <w:sz w:val="24"/>
          <w:szCs w:val="24"/>
        </w:rPr>
        <w:t xml:space="preserve"> juros moratórios de 1% ao mês, calculados </w:t>
      </w:r>
      <w:proofErr w:type="gramStart"/>
      <w:r w:rsidRPr="006F779D">
        <w:rPr>
          <w:sz w:val="24"/>
          <w:szCs w:val="24"/>
        </w:rPr>
        <w:t>pro-rata</w:t>
      </w:r>
      <w:proofErr w:type="gramEnd"/>
      <w:r w:rsidRPr="006F779D">
        <w:rPr>
          <w:sz w:val="24"/>
          <w:szCs w:val="24"/>
        </w:rPr>
        <w:t xml:space="preserve">-die; e </w:t>
      </w:r>
      <w:r w:rsidRPr="006F779D">
        <w:rPr>
          <w:b/>
          <w:sz w:val="24"/>
          <w:szCs w:val="24"/>
        </w:rPr>
        <w:t>c)</w:t>
      </w:r>
      <w:r w:rsidRPr="006F779D">
        <w:rPr>
          <w:sz w:val="24"/>
          <w:szCs w:val="24"/>
        </w:rPr>
        <w:t xml:space="preserve"> correção monetária calculada pro-rata-die, com base na variação do INPC;</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10.5.</w:t>
      </w:r>
      <w:r w:rsidRPr="006F779D">
        <w:rPr>
          <w:sz w:val="24"/>
          <w:szCs w:val="24"/>
        </w:rPr>
        <w:t xml:space="preserve"> Nenhum pagamento será efetuado à </w:t>
      </w:r>
      <w:r w:rsidRPr="006F779D">
        <w:rPr>
          <w:b/>
          <w:sz w:val="24"/>
          <w:szCs w:val="24"/>
        </w:rPr>
        <w:t>CONTRATADA,</w:t>
      </w:r>
      <w:r w:rsidRPr="006F779D">
        <w:rPr>
          <w:sz w:val="24"/>
          <w:szCs w:val="24"/>
        </w:rPr>
        <w:t xml:space="preserve"> enquanto pendente de liquidação qualquer débito referente à eventual irregularidade, inadimplência ou penalidade.</w:t>
      </w:r>
    </w:p>
    <w:p w:rsidR="001A5416" w:rsidRDefault="001A5416" w:rsidP="00FE018C">
      <w:pPr>
        <w:ind w:left="-851" w:right="-710"/>
        <w:jc w:val="both"/>
        <w:rPr>
          <w:b/>
          <w:sz w:val="24"/>
          <w:szCs w:val="24"/>
        </w:rPr>
      </w:pPr>
    </w:p>
    <w:p w:rsidR="001A5416" w:rsidRPr="006F779D" w:rsidRDefault="001A5416" w:rsidP="00FE018C">
      <w:pPr>
        <w:ind w:left="-851" w:right="-710"/>
        <w:jc w:val="both"/>
        <w:rPr>
          <w:b/>
          <w:sz w:val="24"/>
          <w:szCs w:val="24"/>
        </w:rPr>
      </w:pPr>
      <w:r w:rsidRPr="006F779D">
        <w:rPr>
          <w:b/>
          <w:sz w:val="24"/>
          <w:szCs w:val="24"/>
        </w:rPr>
        <w:lastRenderedPageBreak/>
        <w:t>CLÁUSULA DÉCIMA PRIMEIRA - DAS SANÇÕES ADMINISTRATIVAS</w:t>
      </w:r>
    </w:p>
    <w:p w:rsidR="001A5416" w:rsidRPr="006F779D" w:rsidRDefault="001A5416" w:rsidP="00FE018C">
      <w:pPr>
        <w:ind w:left="-851" w:right="-710"/>
        <w:jc w:val="both"/>
        <w:rPr>
          <w:sz w:val="24"/>
          <w:szCs w:val="24"/>
        </w:rPr>
      </w:pPr>
    </w:p>
    <w:p w:rsidR="001A5416" w:rsidRDefault="001A5416" w:rsidP="00FE018C">
      <w:pPr>
        <w:ind w:left="-851" w:right="-710"/>
        <w:jc w:val="both"/>
        <w:rPr>
          <w:sz w:val="24"/>
          <w:szCs w:val="24"/>
        </w:rPr>
      </w:pPr>
      <w:r w:rsidRPr="00C52923">
        <w:rPr>
          <w:b/>
          <w:bCs/>
          <w:sz w:val="24"/>
          <w:szCs w:val="24"/>
        </w:rPr>
        <w:t>11.</w:t>
      </w:r>
      <w:r w:rsidRPr="00C52923">
        <w:rPr>
          <w:sz w:val="24"/>
          <w:szCs w:val="24"/>
        </w:rPr>
        <w:t xml:space="preserve"> No caso de atraso injustificado ou inexecução, total ou parcial, do compromisso assumido com o </w:t>
      </w:r>
      <w:r w:rsidRPr="00C52923">
        <w:rPr>
          <w:b/>
          <w:sz w:val="24"/>
          <w:szCs w:val="24"/>
        </w:rPr>
        <w:t>CONTRATANTE</w:t>
      </w:r>
      <w:r w:rsidRPr="00C52923">
        <w:rPr>
          <w:sz w:val="24"/>
          <w:szCs w:val="24"/>
        </w:rPr>
        <w:t xml:space="preserve">, as sanções administrativas aplicadas à </w:t>
      </w:r>
      <w:r w:rsidRPr="00C52923">
        <w:rPr>
          <w:b/>
          <w:sz w:val="24"/>
          <w:szCs w:val="24"/>
        </w:rPr>
        <w:t>CONTRATADA</w:t>
      </w:r>
      <w:r w:rsidRPr="00C52923">
        <w:rPr>
          <w:sz w:val="24"/>
          <w:szCs w:val="24"/>
        </w:rPr>
        <w:t xml:space="preserve"> serão:</w:t>
      </w:r>
    </w:p>
    <w:p w:rsidR="001A5416" w:rsidRPr="00800C61" w:rsidRDefault="001A5416" w:rsidP="00FE018C">
      <w:pPr>
        <w:ind w:left="-851" w:right="-710"/>
        <w:jc w:val="both"/>
        <w:rPr>
          <w:sz w:val="2"/>
          <w:szCs w:val="24"/>
        </w:rPr>
      </w:pPr>
    </w:p>
    <w:p w:rsidR="001A5416" w:rsidRPr="00C52923" w:rsidRDefault="001A5416" w:rsidP="00FE018C">
      <w:pPr>
        <w:ind w:left="-851" w:right="-710" w:firstLine="567"/>
        <w:jc w:val="both"/>
        <w:rPr>
          <w:sz w:val="24"/>
          <w:szCs w:val="24"/>
        </w:rPr>
      </w:pPr>
      <w:r w:rsidRPr="00C52923">
        <w:rPr>
          <w:b/>
          <w:bCs/>
          <w:sz w:val="24"/>
          <w:szCs w:val="24"/>
        </w:rPr>
        <w:t>I -</w:t>
      </w:r>
      <w:r w:rsidRPr="00C52923">
        <w:rPr>
          <w:sz w:val="24"/>
          <w:szCs w:val="24"/>
        </w:rPr>
        <w:t xml:space="preserve"> Advertência;</w:t>
      </w:r>
    </w:p>
    <w:p w:rsidR="001A5416" w:rsidRPr="00132CAF" w:rsidRDefault="001A5416" w:rsidP="00FE018C">
      <w:pPr>
        <w:pStyle w:val="corpo"/>
        <w:tabs>
          <w:tab w:val="left" w:pos="9781"/>
        </w:tabs>
        <w:spacing w:before="0" w:beforeAutospacing="0" w:after="0" w:afterAutospacing="0"/>
        <w:ind w:left="-851" w:right="-710" w:firstLine="567"/>
        <w:jc w:val="both"/>
      </w:pPr>
      <w:r w:rsidRPr="00132CAF">
        <w:rPr>
          <w:b/>
        </w:rPr>
        <w:t>II -</w:t>
      </w:r>
      <w:r w:rsidRPr="00132CAF">
        <w:t xml:space="preserve"> multa de 1% (um por cento) por dia, até o máximo de 30% (trinta por cento), sobre o valor do Contrato, em decorrência de atraso injustificado no fornecimento ou, no caso de inexecução total ou parcial do mesmo;</w:t>
      </w:r>
    </w:p>
    <w:p w:rsidR="001A5416" w:rsidRPr="00132CAF" w:rsidRDefault="001A5416" w:rsidP="00FE018C">
      <w:pPr>
        <w:pStyle w:val="corpo"/>
        <w:tabs>
          <w:tab w:val="left" w:pos="9781"/>
        </w:tabs>
        <w:spacing w:before="0" w:beforeAutospacing="0" w:after="0" w:afterAutospacing="0"/>
        <w:ind w:left="-851" w:right="-710" w:firstLine="567"/>
        <w:jc w:val="both"/>
      </w:pPr>
      <w:r w:rsidRPr="00132CAF">
        <w:rPr>
          <w:b/>
        </w:rPr>
        <w:t>III -</w:t>
      </w:r>
      <w:r w:rsidRPr="00132CAF">
        <w:t xml:space="preserve"> suspensão temporária de participar em licitação e impedimento de contratar com a Administração do Contratante, pelo prazo de até 02 (dois) anos;</w:t>
      </w:r>
    </w:p>
    <w:p w:rsidR="001A5416" w:rsidRPr="00132CAF" w:rsidRDefault="001A5416" w:rsidP="00FE018C">
      <w:pPr>
        <w:pStyle w:val="corpo"/>
        <w:tabs>
          <w:tab w:val="left" w:pos="9781"/>
        </w:tabs>
        <w:spacing w:before="0" w:beforeAutospacing="0" w:after="0" w:afterAutospacing="0"/>
        <w:ind w:left="-851" w:right="-710" w:firstLine="567"/>
        <w:jc w:val="both"/>
      </w:pPr>
      <w:r w:rsidRPr="00132CAF">
        <w:rPr>
          <w:b/>
        </w:rPr>
        <w:t>IV -</w:t>
      </w:r>
      <w:r w:rsidRPr="00132CAF">
        <w:t xml:space="preserve"> declaração de inidoneidade para licitar ou contratar com a Administração Pública. </w:t>
      </w:r>
    </w:p>
    <w:p w:rsidR="001A5416" w:rsidRPr="00132CAF" w:rsidRDefault="001A5416" w:rsidP="00FE018C">
      <w:pPr>
        <w:pStyle w:val="corpo"/>
        <w:tabs>
          <w:tab w:val="left" w:pos="9781"/>
        </w:tabs>
        <w:spacing w:before="0" w:beforeAutospacing="0" w:after="0" w:afterAutospacing="0"/>
        <w:ind w:left="-851" w:right="-710" w:firstLine="1134"/>
        <w:jc w:val="both"/>
      </w:pPr>
      <w:r w:rsidRPr="00132CAF">
        <w:rPr>
          <w:b/>
          <w:bCs/>
        </w:rPr>
        <w:t>Parágrafo único</w:t>
      </w:r>
      <w:r w:rsidRPr="00132CAF">
        <w:t xml:space="preserve"> - A aplicação da multa a que se refere o inciso II desta cláusula não impedirá, a critério </w:t>
      </w:r>
      <w:r>
        <w:t>do Fundo</w:t>
      </w:r>
      <w:r w:rsidRPr="00132CAF">
        <w:t xml:space="preserve">, a aplicação das demais sanções, podendo a multa ser descontada dos pagamentos devidos </w:t>
      </w:r>
      <w:r>
        <w:t>pelo Fundo</w:t>
      </w:r>
      <w:r w:rsidRPr="00132CAF">
        <w:t>, ou cobrada diretamente da empresa, amigável ou judicialmente.</w:t>
      </w:r>
    </w:p>
    <w:p w:rsidR="001A5416" w:rsidRPr="00132CAF" w:rsidRDefault="001A5416" w:rsidP="00FE018C">
      <w:pPr>
        <w:ind w:left="-851" w:right="-710"/>
        <w:jc w:val="both"/>
        <w:rPr>
          <w:sz w:val="10"/>
          <w:szCs w:val="24"/>
        </w:rPr>
      </w:pPr>
    </w:p>
    <w:p w:rsidR="001A5416" w:rsidRPr="00C52923" w:rsidRDefault="001A5416" w:rsidP="00FE018C">
      <w:pPr>
        <w:ind w:left="-851" w:right="-710"/>
        <w:jc w:val="both"/>
        <w:rPr>
          <w:sz w:val="24"/>
          <w:szCs w:val="24"/>
        </w:rPr>
      </w:pPr>
      <w:r>
        <w:rPr>
          <w:b/>
          <w:bCs/>
          <w:sz w:val="24"/>
          <w:szCs w:val="24"/>
        </w:rPr>
        <w:t>11.1</w:t>
      </w:r>
      <w:r w:rsidRPr="00132CAF">
        <w:rPr>
          <w:b/>
          <w:bCs/>
          <w:sz w:val="24"/>
          <w:szCs w:val="24"/>
        </w:rPr>
        <w:t>.</w:t>
      </w:r>
      <w:r w:rsidRPr="00132CAF">
        <w:rPr>
          <w:sz w:val="24"/>
          <w:szCs w:val="24"/>
        </w:rPr>
        <w:t xml:space="preserve"> Caso a </w:t>
      </w:r>
      <w:r w:rsidRPr="00132CAF">
        <w:rPr>
          <w:b/>
          <w:sz w:val="24"/>
          <w:szCs w:val="24"/>
        </w:rPr>
        <w:t>CONTRATADA</w:t>
      </w:r>
      <w:r w:rsidRPr="00132CAF">
        <w:rPr>
          <w:sz w:val="24"/>
          <w:szCs w:val="24"/>
        </w:rPr>
        <w:t xml:space="preserve"> venha a falhar ou fraudar a execução do Contrato, comportar-se de modo inidôneo, fizer declaração falsa ou cometer </w:t>
      </w:r>
      <w:proofErr w:type="spellStart"/>
      <w:r w:rsidRPr="00132CAF">
        <w:rPr>
          <w:sz w:val="24"/>
          <w:szCs w:val="24"/>
        </w:rPr>
        <w:t>fraudefiscal</w:t>
      </w:r>
      <w:proofErr w:type="spellEnd"/>
      <w:r w:rsidRPr="00132CAF">
        <w:rPr>
          <w:sz w:val="24"/>
          <w:szCs w:val="24"/>
        </w:rPr>
        <w:t xml:space="preserve">, garantido o direito prévio da citação e da ampla defesa, ficará impedido de licitar e contratar com a Administração, pelo prazo de até </w:t>
      </w:r>
      <w:proofErr w:type="gramStart"/>
      <w:r w:rsidRPr="00132CAF">
        <w:rPr>
          <w:sz w:val="24"/>
          <w:szCs w:val="24"/>
        </w:rPr>
        <w:t>5</w:t>
      </w:r>
      <w:proofErr w:type="gramEnd"/>
      <w:r w:rsidRPr="00132CAF">
        <w:rPr>
          <w:sz w:val="24"/>
          <w:szCs w:val="24"/>
        </w:rPr>
        <w:t xml:space="preserve"> (cinco) anos, enquanto perdurarem os motivos determinantes da punição ou até que</w:t>
      </w:r>
      <w:r w:rsidRPr="00C52923">
        <w:rPr>
          <w:sz w:val="24"/>
          <w:szCs w:val="24"/>
        </w:rPr>
        <w:t xml:space="preserve"> seja promovida a reabilitação, perante a própria autoridade que aplicou a penalidade;</w:t>
      </w:r>
    </w:p>
    <w:p w:rsidR="001A5416" w:rsidRPr="00BF04B0" w:rsidRDefault="001A5416" w:rsidP="00FE018C">
      <w:pPr>
        <w:ind w:left="-851" w:right="-710"/>
        <w:jc w:val="both"/>
        <w:rPr>
          <w:sz w:val="8"/>
          <w:szCs w:val="24"/>
        </w:rPr>
      </w:pPr>
    </w:p>
    <w:p w:rsidR="001A5416" w:rsidRPr="00C52923" w:rsidRDefault="001A5416" w:rsidP="00FE018C">
      <w:pPr>
        <w:ind w:left="-851" w:right="-710"/>
        <w:jc w:val="both"/>
        <w:rPr>
          <w:sz w:val="24"/>
          <w:szCs w:val="24"/>
        </w:rPr>
      </w:pPr>
      <w:r>
        <w:rPr>
          <w:b/>
          <w:bCs/>
          <w:sz w:val="24"/>
          <w:szCs w:val="24"/>
        </w:rPr>
        <w:t>11.2</w:t>
      </w:r>
      <w:r w:rsidRPr="00C52923">
        <w:rPr>
          <w:b/>
          <w:bCs/>
          <w:sz w:val="24"/>
          <w:szCs w:val="24"/>
        </w:rPr>
        <w:t>.</w:t>
      </w:r>
      <w:r w:rsidRPr="00C52923">
        <w:rPr>
          <w:sz w:val="24"/>
          <w:szCs w:val="24"/>
        </w:rPr>
        <w:t xml:space="preserve"> Serão considerados injustificados os atrasos não comunicados tempestivamente ou indevidamente fundamentados, ficando sua aceitação a critério do </w:t>
      </w:r>
      <w:r w:rsidRPr="00C52923">
        <w:rPr>
          <w:b/>
          <w:sz w:val="24"/>
          <w:szCs w:val="24"/>
        </w:rPr>
        <w:t>CONTRATANTE</w:t>
      </w:r>
      <w:r w:rsidRPr="00C52923">
        <w:rPr>
          <w:sz w:val="24"/>
          <w:szCs w:val="24"/>
        </w:rPr>
        <w:t>.</w:t>
      </w:r>
    </w:p>
    <w:p w:rsidR="001A5416" w:rsidRPr="00BF04B0" w:rsidRDefault="001A5416" w:rsidP="00FE018C">
      <w:pPr>
        <w:ind w:left="-851" w:right="-710"/>
        <w:jc w:val="both"/>
        <w:rPr>
          <w:sz w:val="8"/>
          <w:szCs w:val="24"/>
        </w:rPr>
      </w:pPr>
    </w:p>
    <w:p w:rsidR="001A5416" w:rsidRDefault="001A5416" w:rsidP="00FE018C">
      <w:pPr>
        <w:ind w:left="-851" w:right="-710"/>
        <w:jc w:val="both"/>
        <w:rPr>
          <w:sz w:val="24"/>
          <w:szCs w:val="24"/>
        </w:rPr>
      </w:pPr>
      <w:r>
        <w:rPr>
          <w:b/>
          <w:bCs/>
          <w:sz w:val="24"/>
          <w:szCs w:val="24"/>
        </w:rPr>
        <w:t>11.3</w:t>
      </w:r>
      <w:r w:rsidRPr="00C52923">
        <w:rPr>
          <w:b/>
          <w:bCs/>
          <w:sz w:val="24"/>
          <w:szCs w:val="24"/>
        </w:rPr>
        <w:t xml:space="preserve">. </w:t>
      </w:r>
      <w:r w:rsidRPr="00C52923">
        <w:rPr>
          <w:sz w:val="24"/>
          <w:szCs w:val="24"/>
        </w:rPr>
        <w:t xml:space="preserve">A aplicação das penalidades será precedida da concessão da oportunidade de ampla defesa por parte da </w:t>
      </w:r>
      <w:r w:rsidRPr="00C52923">
        <w:rPr>
          <w:b/>
          <w:bCs/>
          <w:sz w:val="24"/>
          <w:szCs w:val="24"/>
        </w:rPr>
        <w:t>CONTRATADA</w:t>
      </w:r>
      <w:r w:rsidRPr="00C52923">
        <w:rPr>
          <w:sz w:val="24"/>
          <w:szCs w:val="24"/>
        </w:rPr>
        <w:t>, na forma da lei.</w:t>
      </w:r>
    </w:p>
    <w:p w:rsidR="001A5416"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CLÁUSULA DÉCIMA SEGUNDA - DO CONTRATO E RESPECTIVAS ALTERAÇÕES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r w:rsidRPr="006F779D">
        <w:rPr>
          <w:b/>
          <w:bCs/>
          <w:sz w:val="24"/>
          <w:szCs w:val="24"/>
        </w:rPr>
        <w:t>12.1</w:t>
      </w:r>
      <w:proofErr w:type="gramStart"/>
      <w:r w:rsidRPr="006F779D">
        <w:rPr>
          <w:sz w:val="24"/>
          <w:szCs w:val="24"/>
        </w:rPr>
        <w:t>Compete</w:t>
      </w:r>
      <w:proofErr w:type="gramEnd"/>
      <w:r w:rsidRPr="006F779D">
        <w:rPr>
          <w:sz w:val="24"/>
          <w:szCs w:val="24"/>
        </w:rPr>
        <w:t xml:space="preserve"> a ambas as partes de comum acordo, salvo nas situações tratadas neste instrumento, na Lei nº 8.666/93, com alterações posteriores e em outras disposições legais pertinentes, realizar, mediante Termo Aditivo e/ou Termo de </w:t>
      </w:r>
      <w:proofErr w:type="spellStart"/>
      <w:r w:rsidRPr="006F779D">
        <w:rPr>
          <w:sz w:val="24"/>
          <w:szCs w:val="24"/>
        </w:rPr>
        <w:t>Re-Ratificação</w:t>
      </w:r>
      <w:proofErr w:type="spellEnd"/>
      <w:r w:rsidRPr="006F779D">
        <w:rPr>
          <w:sz w:val="24"/>
          <w:szCs w:val="24"/>
        </w:rPr>
        <w:t>, as alterações contratuais que julgarem convenientes.</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Cs/>
          <w:sz w:val="24"/>
          <w:szCs w:val="24"/>
        </w:rPr>
      </w:pPr>
      <w:proofErr w:type="gramStart"/>
      <w:r w:rsidRPr="006F779D">
        <w:rPr>
          <w:b/>
          <w:bCs/>
          <w:sz w:val="24"/>
          <w:szCs w:val="24"/>
        </w:rPr>
        <w:t>12.1.1.</w:t>
      </w:r>
      <w:proofErr w:type="gramEnd"/>
      <w:r w:rsidRPr="006F779D">
        <w:rPr>
          <w:sz w:val="24"/>
          <w:szCs w:val="24"/>
        </w:rPr>
        <w:t xml:space="preserve">A critério do </w:t>
      </w:r>
      <w:r w:rsidRPr="006F779D">
        <w:rPr>
          <w:b/>
          <w:sz w:val="24"/>
          <w:szCs w:val="24"/>
        </w:rPr>
        <w:t>CONTRATANTE</w:t>
      </w:r>
      <w:r w:rsidRPr="006F779D">
        <w:rPr>
          <w:sz w:val="24"/>
          <w:szCs w:val="24"/>
        </w:rPr>
        <w:t xml:space="preserve"> e em função das necessidades dos serviços</w:t>
      </w:r>
      <w:r w:rsidRPr="006F779D">
        <w:rPr>
          <w:bCs/>
          <w:sz w:val="24"/>
          <w:szCs w:val="24"/>
        </w:rPr>
        <w:t xml:space="preserve">, a </w:t>
      </w:r>
      <w:r w:rsidRPr="006F779D">
        <w:rPr>
          <w:b/>
          <w:bCs/>
          <w:sz w:val="24"/>
          <w:szCs w:val="24"/>
        </w:rPr>
        <w:t>CONTRATADA</w:t>
      </w:r>
      <w:r w:rsidRPr="006F779D">
        <w:rPr>
          <w:bCs/>
          <w:sz w:val="24"/>
          <w:szCs w:val="24"/>
        </w:rPr>
        <w:t xml:space="preserve"> fica obrigada a aceitar, nas mesmas condições contratuais, os acréscimos ou supressões em até 25% (vinte e cinco por cento), do valor inicial atualizado do Contrato.</w:t>
      </w:r>
    </w:p>
    <w:p w:rsidR="001A5416" w:rsidRPr="006F779D" w:rsidRDefault="001A5416" w:rsidP="00FE018C">
      <w:pPr>
        <w:ind w:left="-851" w:right="-710"/>
        <w:jc w:val="both"/>
        <w:rPr>
          <w:bCs/>
          <w:sz w:val="24"/>
          <w:szCs w:val="24"/>
        </w:rPr>
      </w:pPr>
    </w:p>
    <w:p w:rsidR="001A5416" w:rsidRPr="006F779D" w:rsidRDefault="001A5416" w:rsidP="00FE018C">
      <w:pPr>
        <w:ind w:left="-851" w:right="-710"/>
        <w:jc w:val="both"/>
        <w:rPr>
          <w:bCs/>
          <w:sz w:val="24"/>
          <w:szCs w:val="24"/>
        </w:rPr>
      </w:pPr>
      <w:r w:rsidRPr="006F779D">
        <w:rPr>
          <w:b/>
          <w:bCs/>
          <w:sz w:val="24"/>
          <w:szCs w:val="24"/>
        </w:rPr>
        <w:t>12.2.</w:t>
      </w:r>
      <w:r w:rsidRPr="006F779D">
        <w:rPr>
          <w:bCs/>
          <w:sz w:val="24"/>
          <w:szCs w:val="24"/>
        </w:rPr>
        <w:t xml:space="preserve"> A Administração poderá cancelar a Nota de Empenho que vier a ser emitida, em decorrência do Pregão Presencial e rescindir o correspondente Contrato, independentemente de interpelação judicial ou extrajudicial, ficando assegurado o contraditório e o direito de defesa:</w:t>
      </w:r>
    </w:p>
    <w:p w:rsidR="001A5416" w:rsidRPr="006F779D" w:rsidRDefault="001A5416" w:rsidP="00FE018C">
      <w:pPr>
        <w:ind w:left="-851" w:right="-710"/>
        <w:jc w:val="both"/>
        <w:rPr>
          <w:bCs/>
          <w:sz w:val="24"/>
          <w:szCs w:val="24"/>
        </w:rPr>
      </w:pPr>
    </w:p>
    <w:p w:rsidR="001A5416" w:rsidRPr="006F779D" w:rsidRDefault="001A5416" w:rsidP="00FE018C">
      <w:pPr>
        <w:ind w:left="-851" w:right="-710" w:hanging="283"/>
        <w:jc w:val="both"/>
        <w:rPr>
          <w:bCs/>
          <w:sz w:val="24"/>
          <w:szCs w:val="24"/>
        </w:rPr>
      </w:pPr>
      <w:r w:rsidRPr="006F779D">
        <w:rPr>
          <w:b/>
          <w:bCs/>
          <w:sz w:val="24"/>
          <w:szCs w:val="24"/>
        </w:rPr>
        <w:t>a)</w:t>
      </w:r>
      <w:r w:rsidRPr="006F779D">
        <w:rPr>
          <w:bCs/>
          <w:sz w:val="24"/>
          <w:szCs w:val="24"/>
        </w:rPr>
        <w:t xml:space="preserve"> for requerida ou decretada a falência ou liquidação da </w:t>
      </w:r>
      <w:r w:rsidRPr="006F779D">
        <w:rPr>
          <w:b/>
          <w:bCs/>
          <w:sz w:val="24"/>
          <w:szCs w:val="24"/>
        </w:rPr>
        <w:t>CONTRATADA</w:t>
      </w:r>
      <w:r w:rsidRPr="006F779D">
        <w:rPr>
          <w:bCs/>
          <w:sz w:val="24"/>
          <w:szCs w:val="24"/>
        </w:rPr>
        <w:t>, ou quando ela for atingida por execução judicial, ou outros fatos que comprometam a sua capacidade econômica e financeira;</w:t>
      </w:r>
    </w:p>
    <w:p w:rsidR="001A5416" w:rsidRPr="006F779D" w:rsidRDefault="001A5416" w:rsidP="00FE018C">
      <w:pPr>
        <w:ind w:left="-851" w:right="-710" w:hanging="283"/>
        <w:jc w:val="both"/>
        <w:rPr>
          <w:bCs/>
          <w:sz w:val="24"/>
          <w:szCs w:val="24"/>
        </w:rPr>
      </w:pPr>
    </w:p>
    <w:p w:rsidR="001A5416" w:rsidRPr="006F779D" w:rsidRDefault="001A5416" w:rsidP="00FE018C">
      <w:pPr>
        <w:ind w:left="-851" w:right="-710" w:hanging="283"/>
        <w:jc w:val="both"/>
        <w:rPr>
          <w:bCs/>
          <w:sz w:val="24"/>
          <w:szCs w:val="24"/>
        </w:rPr>
      </w:pPr>
      <w:r w:rsidRPr="006F779D">
        <w:rPr>
          <w:b/>
          <w:bCs/>
          <w:sz w:val="24"/>
          <w:szCs w:val="24"/>
        </w:rPr>
        <w:t>b)</w:t>
      </w:r>
      <w:r w:rsidRPr="006F779D">
        <w:rPr>
          <w:bCs/>
          <w:sz w:val="24"/>
          <w:szCs w:val="24"/>
        </w:rPr>
        <w:t xml:space="preserve"> a Contratada for declarada inidônea ou punida com proibição de licitar ou contratar com qualquer órgão da Administração Pública;</w:t>
      </w:r>
    </w:p>
    <w:p w:rsidR="001A5416" w:rsidRPr="006F779D" w:rsidRDefault="001A5416" w:rsidP="00FE018C">
      <w:pPr>
        <w:ind w:left="-851" w:right="-710" w:hanging="283"/>
        <w:jc w:val="both"/>
        <w:rPr>
          <w:bCs/>
          <w:sz w:val="24"/>
          <w:szCs w:val="24"/>
        </w:rPr>
      </w:pPr>
    </w:p>
    <w:p w:rsidR="001A5416" w:rsidRPr="006F779D" w:rsidRDefault="001A5416" w:rsidP="00FE018C">
      <w:pPr>
        <w:ind w:left="-851" w:right="-710" w:hanging="283"/>
        <w:jc w:val="both"/>
        <w:rPr>
          <w:bCs/>
          <w:sz w:val="24"/>
          <w:szCs w:val="24"/>
        </w:rPr>
      </w:pPr>
      <w:r w:rsidRPr="006F779D">
        <w:rPr>
          <w:b/>
          <w:bCs/>
          <w:sz w:val="24"/>
          <w:szCs w:val="24"/>
        </w:rPr>
        <w:t>c)</w:t>
      </w:r>
      <w:r w:rsidRPr="006F779D">
        <w:rPr>
          <w:bCs/>
          <w:sz w:val="24"/>
          <w:szCs w:val="24"/>
        </w:rPr>
        <w:t xml:space="preserve"> em cumprimento de determinação administrativa ou judicial que declare a nulidade da adjudicação.</w:t>
      </w:r>
    </w:p>
    <w:p w:rsidR="001A5416" w:rsidRPr="006F779D" w:rsidRDefault="001A5416" w:rsidP="00FE018C">
      <w:pPr>
        <w:overflowPunct/>
        <w:ind w:left="-851" w:right="-710"/>
        <w:jc w:val="both"/>
        <w:textAlignment w:val="auto"/>
        <w:rPr>
          <w:sz w:val="24"/>
          <w:szCs w:val="24"/>
        </w:rPr>
      </w:pPr>
    </w:p>
    <w:p w:rsidR="001A5416" w:rsidRPr="006F779D" w:rsidRDefault="001A5416" w:rsidP="00FE018C">
      <w:pPr>
        <w:ind w:left="-851" w:right="-710"/>
        <w:jc w:val="both"/>
        <w:rPr>
          <w:bCs/>
          <w:sz w:val="24"/>
          <w:szCs w:val="24"/>
        </w:rPr>
      </w:pPr>
      <w:r w:rsidRPr="006F779D">
        <w:rPr>
          <w:b/>
          <w:bCs/>
          <w:sz w:val="24"/>
          <w:szCs w:val="24"/>
        </w:rPr>
        <w:t>12.3.</w:t>
      </w:r>
      <w:r w:rsidRPr="006F779D">
        <w:rPr>
          <w:bCs/>
          <w:sz w:val="24"/>
          <w:szCs w:val="24"/>
        </w:rPr>
        <w:t xml:space="preserve"> Em caso de concordata, o Contrato poderá ser mantido, se a </w:t>
      </w:r>
      <w:r w:rsidRPr="006F779D">
        <w:rPr>
          <w:b/>
          <w:bCs/>
          <w:sz w:val="24"/>
          <w:szCs w:val="24"/>
        </w:rPr>
        <w:t>CONTRATADA</w:t>
      </w:r>
      <w:r w:rsidRPr="006F779D">
        <w:rPr>
          <w:bCs/>
          <w:sz w:val="24"/>
          <w:szCs w:val="24"/>
        </w:rPr>
        <w:t xml:space="preserve"> oferecer garantias que sejam consideradas adequadas e suficientes para o satisfatório cumprimento das obrigações por ela assumidas;</w:t>
      </w:r>
    </w:p>
    <w:p w:rsidR="001A5416" w:rsidRPr="006F779D" w:rsidRDefault="001A5416" w:rsidP="00FE018C">
      <w:pPr>
        <w:overflowPunct/>
        <w:ind w:left="-851" w:right="-710"/>
        <w:jc w:val="both"/>
        <w:textAlignment w:val="auto"/>
        <w:rPr>
          <w:b/>
          <w:sz w:val="24"/>
          <w:szCs w:val="24"/>
        </w:rPr>
      </w:pPr>
    </w:p>
    <w:p w:rsidR="001A5416" w:rsidRPr="006F779D" w:rsidRDefault="001A5416" w:rsidP="00FE018C">
      <w:pPr>
        <w:ind w:left="-851" w:right="-710"/>
        <w:jc w:val="both"/>
        <w:rPr>
          <w:b/>
          <w:sz w:val="24"/>
          <w:szCs w:val="24"/>
        </w:rPr>
      </w:pPr>
      <w:r w:rsidRPr="006F779D">
        <w:rPr>
          <w:b/>
          <w:sz w:val="24"/>
          <w:szCs w:val="24"/>
        </w:rPr>
        <w:t>CLÁUSULA DÉCIMA TERCEIRA - DA DENÚNCIA E DA RESCISÃO</w:t>
      </w:r>
    </w:p>
    <w:p w:rsidR="001A5416" w:rsidRPr="006F779D" w:rsidRDefault="001A5416" w:rsidP="00FE018C">
      <w:pPr>
        <w:ind w:left="-851" w:right="-710"/>
        <w:jc w:val="both"/>
        <w:rPr>
          <w:b/>
          <w:sz w:val="24"/>
          <w:szCs w:val="24"/>
        </w:rPr>
      </w:pPr>
      <w:r w:rsidRPr="006F779D">
        <w:rPr>
          <w:b/>
          <w:sz w:val="24"/>
          <w:szCs w:val="24"/>
        </w:rPr>
        <w:t xml:space="preserve">13. </w:t>
      </w:r>
      <w:r w:rsidRPr="006F779D">
        <w:rPr>
          <w:sz w:val="24"/>
          <w:szCs w:val="24"/>
        </w:rPr>
        <w:t xml:space="preserve">O presente Contrato poderá ser denunciado, por acordo entre as partes, mediante notificação expressa, com antecedência mínima de 30 (trinta) dias e rescindido, a juízo do </w:t>
      </w:r>
      <w:r w:rsidRPr="006F779D">
        <w:rPr>
          <w:b/>
          <w:sz w:val="24"/>
          <w:szCs w:val="24"/>
        </w:rPr>
        <w:t>CONTRATANTE</w:t>
      </w:r>
      <w:r w:rsidRPr="006F779D">
        <w:rPr>
          <w:sz w:val="24"/>
          <w:szCs w:val="24"/>
        </w:rPr>
        <w:t>, nos casos previstos no Art. 79, inciso I, da Lei nº 8.666/93, com alterações posteriores, reconhecidos os direitos da Administração.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b/>
          <w:sz w:val="24"/>
          <w:szCs w:val="24"/>
        </w:rPr>
      </w:pPr>
      <w:r w:rsidRPr="006F779D">
        <w:rPr>
          <w:b/>
          <w:sz w:val="24"/>
          <w:szCs w:val="24"/>
        </w:rPr>
        <w:t>CLÁUSULA DÉCIMA QUARTA - DO FORO</w:t>
      </w:r>
    </w:p>
    <w:p w:rsidR="001A5416" w:rsidRPr="006F779D" w:rsidRDefault="001A5416" w:rsidP="00FE018C">
      <w:pPr>
        <w:ind w:left="-851" w:right="-710"/>
        <w:jc w:val="both"/>
        <w:rPr>
          <w:b/>
          <w:sz w:val="24"/>
          <w:szCs w:val="24"/>
        </w:rPr>
      </w:pPr>
    </w:p>
    <w:p w:rsidR="001A5416" w:rsidRPr="006F779D" w:rsidRDefault="001A5416" w:rsidP="00FE018C">
      <w:pPr>
        <w:ind w:left="-851" w:right="-710"/>
        <w:jc w:val="both"/>
        <w:rPr>
          <w:sz w:val="24"/>
          <w:szCs w:val="24"/>
        </w:rPr>
      </w:pPr>
      <w:r w:rsidRPr="006F779D">
        <w:rPr>
          <w:b/>
          <w:sz w:val="24"/>
          <w:szCs w:val="24"/>
        </w:rPr>
        <w:t xml:space="preserve">16. </w:t>
      </w:r>
      <w:r w:rsidRPr="006F779D">
        <w:rPr>
          <w:sz w:val="24"/>
          <w:szCs w:val="24"/>
        </w:rPr>
        <w:t>Fica eleito o Foro de Itabaiana para dirimir questões oriundas deste Contrato, não resolvidas na esfera administrativa, com expressa renúncia de qualquer outro, por mais privilegiado que seja.</w:t>
      </w:r>
    </w:p>
    <w:p w:rsidR="001A5416" w:rsidRPr="006F779D" w:rsidRDefault="001A5416" w:rsidP="00FE018C">
      <w:pPr>
        <w:ind w:left="-851" w:right="-710"/>
        <w:jc w:val="both"/>
        <w:rPr>
          <w:sz w:val="24"/>
          <w:szCs w:val="24"/>
        </w:rPr>
      </w:pPr>
      <w:r w:rsidRPr="006F779D">
        <w:rPr>
          <w:sz w:val="24"/>
          <w:szCs w:val="24"/>
        </w:rPr>
        <w:t>E, por estarem justos e pactuados, assinam as partes este Termo de Contrato, em três 02 (duas) vias de igual forma e teor, na presença das testemunhas abaixo:</w:t>
      </w:r>
    </w:p>
    <w:p w:rsidR="001A5416" w:rsidRPr="006F779D" w:rsidRDefault="001A5416" w:rsidP="00FE018C">
      <w:pPr>
        <w:ind w:left="-851" w:right="-710"/>
        <w:jc w:val="both"/>
        <w:rPr>
          <w:sz w:val="24"/>
          <w:szCs w:val="24"/>
        </w:rPr>
      </w:pPr>
    </w:p>
    <w:p w:rsidR="001A5416" w:rsidRPr="006F779D" w:rsidRDefault="001A5416" w:rsidP="00FE018C">
      <w:pPr>
        <w:ind w:left="-851" w:right="-710"/>
        <w:jc w:val="both"/>
        <w:rPr>
          <w:sz w:val="24"/>
          <w:szCs w:val="24"/>
        </w:rPr>
      </w:pPr>
    </w:p>
    <w:p w:rsidR="001A5416" w:rsidRPr="006F779D" w:rsidRDefault="001A5416" w:rsidP="00FE018C">
      <w:pPr>
        <w:ind w:left="-851" w:right="-710"/>
        <w:rPr>
          <w:sz w:val="24"/>
          <w:szCs w:val="24"/>
        </w:rPr>
      </w:pPr>
      <w:r>
        <w:rPr>
          <w:sz w:val="24"/>
          <w:szCs w:val="24"/>
        </w:rPr>
        <w:t xml:space="preserve">Itabaiana, 02 de Junho de </w:t>
      </w:r>
      <w:proofErr w:type="gramStart"/>
      <w:r>
        <w:rPr>
          <w:sz w:val="24"/>
          <w:szCs w:val="24"/>
        </w:rPr>
        <w:t>2017</w:t>
      </w:r>
      <w:proofErr w:type="gramEnd"/>
    </w:p>
    <w:p w:rsidR="001A5416" w:rsidRPr="006F779D" w:rsidRDefault="001A5416" w:rsidP="00FE018C">
      <w:pPr>
        <w:ind w:left="-851" w:right="-710"/>
        <w:rPr>
          <w:sz w:val="24"/>
          <w:szCs w:val="24"/>
        </w:rPr>
      </w:pPr>
    </w:p>
    <w:p w:rsidR="001A5416" w:rsidRPr="006F779D" w:rsidRDefault="001A5416" w:rsidP="00FE018C">
      <w:pPr>
        <w:ind w:left="-851" w:right="-710"/>
        <w:jc w:val="both"/>
        <w:rPr>
          <w:sz w:val="24"/>
          <w:szCs w:val="24"/>
        </w:rPr>
      </w:pPr>
    </w:p>
    <w:p w:rsidR="001A5416" w:rsidRPr="006F779D" w:rsidRDefault="001A5416" w:rsidP="00FE018C">
      <w:pPr>
        <w:ind w:left="-851" w:right="-710"/>
        <w:rPr>
          <w:sz w:val="24"/>
          <w:szCs w:val="24"/>
        </w:rPr>
      </w:pPr>
      <w:r w:rsidRPr="006F779D">
        <w:rPr>
          <w:sz w:val="24"/>
          <w:szCs w:val="24"/>
        </w:rPr>
        <w:t>__________________________________</w:t>
      </w:r>
    </w:p>
    <w:p w:rsidR="001A5416" w:rsidRDefault="00FE018C" w:rsidP="00FE018C">
      <w:pPr>
        <w:ind w:left="-851" w:right="-710"/>
        <w:rPr>
          <w:sz w:val="24"/>
          <w:szCs w:val="24"/>
        </w:rPr>
      </w:pPr>
      <w:proofErr w:type="spellStart"/>
      <w:r>
        <w:rPr>
          <w:sz w:val="24"/>
          <w:szCs w:val="24"/>
        </w:rPr>
        <w:t>Osanir</w:t>
      </w:r>
      <w:proofErr w:type="spellEnd"/>
      <w:r w:rsidR="001A5416">
        <w:rPr>
          <w:sz w:val="24"/>
          <w:szCs w:val="24"/>
        </w:rPr>
        <w:t xml:space="preserve"> dos Santos Costa</w:t>
      </w:r>
    </w:p>
    <w:p w:rsidR="001A5416" w:rsidRPr="006F779D" w:rsidRDefault="00FE018C" w:rsidP="00FE018C">
      <w:pPr>
        <w:ind w:left="-851" w:right="-710"/>
        <w:rPr>
          <w:sz w:val="24"/>
          <w:szCs w:val="24"/>
        </w:rPr>
      </w:pPr>
      <w:r>
        <w:rPr>
          <w:sz w:val="24"/>
          <w:szCs w:val="24"/>
        </w:rPr>
        <w:t>Secretária do Desenvolvimento Social</w:t>
      </w:r>
    </w:p>
    <w:p w:rsidR="001A5416" w:rsidRPr="006F779D" w:rsidRDefault="001A5416" w:rsidP="00FE018C">
      <w:pPr>
        <w:ind w:left="-851" w:right="-710"/>
        <w:rPr>
          <w:sz w:val="24"/>
          <w:szCs w:val="24"/>
        </w:rPr>
      </w:pPr>
    </w:p>
    <w:p w:rsidR="001A5416" w:rsidRPr="006F779D" w:rsidRDefault="001A5416" w:rsidP="00FE018C">
      <w:pPr>
        <w:ind w:left="-851" w:right="-710"/>
        <w:rPr>
          <w:sz w:val="24"/>
          <w:szCs w:val="24"/>
        </w:rPr>
      </w:pPr>
    </w:p>
    <w:p w:rsidR="001A5416" w:rsidRPr="006F779D" w:rsidRDefault="001A5416" w:rsidP="00FE018C">
      <w:pPr>
        <w:ind w:left="-851" w:right="-710"/>
        <w:rPr>
          <w:sz w:val="24"/>
          <w:szCs w:val="24"/>
        </w:rPr>
      </w:pPr>
      <w:r w:rsidRPr="006F779D">
        <w:rPr>
          <w:sz w:val="24"/>
          <w:szCs w:val="24"/>
        </w:rPr>
        <w:t>__________________________________</w:t>
      </w:r>
    </w:p>
    <w:p w:rsidR="001A5416" w:rsidRDefault="001A5416" w:rsidP="00FE018C">
      <w:pPr>
        <w:ind w:left="-851" w:right="-710"/>
        <w:rPr>
          <w:sz w:val="24"/>
          <w:szCs w:val="24"/>
        </w:rPr>
      </w:pPr>
      <w:r>
        <w:rPr>
          <w:sz w:val="24"/>
          <w:szCs w:val="24"/>
        </w:rPr>
        <w:t>Alex de Santana Andrade</w:t>
      </w:r>
    </w:p>
    <w:p w:rsidR="001A5416" w:rsidRPr="006F779D" w:rsidRDefault="001A5416" w:rsidP="00FE018C">
      <w:pPr>
        <w:ind w:left="-851" w:right="-710"/>
        <w:rPr>
          <w:sz w:val="24"/>
          <w:szCs w:val="24"/>
        </w:rPr>
      </w:pPr>
      <w:r>
        <w:rPr>
          <w:sz w:val="24"/>
          <w:szCs w:val="24"/>
        </w:rPr>
        <w:t>Santana Andrade Locadora e Corretora de Veículos LTDA</w:t>
      </w:r>
    </w:p>
    <w:p w:rsidR="001A5416" w:rsidRPr="006F779D" w:rsidRDefault="001A5416" w:rsidP="00FE018C">
      <w:pPr>
        <w:ind w:left="-851" w:right="-710"/>
        <w:rPr>
          <w:sz w:val="24"/>
          <w:szCs w:val="24"/>
        </w:rPr>
      </w:pPr>
    </w:p>
    <w:p w:rsidR="001A5416" w:rsidRPr="006F779D" w:rsidRDefault="001A5416" w:rsidP="00FE018C">
      <w:pPr>
        <w:ind w:left="-851" w:right="-710"/>
        <w:rPr>
          <w:sz w:val="24"/>
          <w:szCs w:val="24"/>
        </w:rPr>
      </w:pPr>
    </w:p>
    <w:p w:rsidR="001A5416" w:rsidRPr="006F779D" w:rsidRDefault="001A5416" w:rsidP="00FE018C">
      <w:pPr>
        <w:pStyle w:val="WW-BodyText21234567891011"/>
        <w:tabs>
          <w:tab w:val="left" w:pos="1418"/>
        </w:tabs>
        <w:ind w:left="-851" w:right="-710"/>
        <w:rPr>
          <w:b/>
          <w:sz w:val="24"/>
          <w:szCs w:val="24"/>
        </w:rPr>
      </w:pPr>
      <w:r w:rsidRPr="006F779D">
        <w:rPr>
          <w:b/>
          <w:sz w:val="24"/>
          <w:szCs w:val="24"/>
        </w:rPr>
        <w:t>Testemunhas.</w:t>
      </w:r>
    </w:p>
    <w:p w:rsidR="001A5416" w:rsidRPr="006F779D" w:rsidRDefault="001A5416" w:rsidP="00FE018C">
      <w:pPr>
        <w:pStyle w:val="WW-BodyText21234567891011"/>
        <w:tabs>
          <w:tab w:val="left" w:pos="1418"/>
        </w:tabs>
        <w:ind w:left="-851" w:right="-710"/>
        <w:rPr>
          <w:b/>
          <w:sz w:val="24"/>
          <w:szCs w:val="24"/>
        </w:rPr>
      </w:pPr>
    </w:p>
    <w:p w:rsidR="001A5416" w:rsidRPr="006F779D" w:rsidRDefault="001A5416" w:rsidP="00FE018C">
      <w:pPr>
        <w:pStyle w:val="WW-BodyText21234567891011"/>
        <w:widowControl/>
        <w:numPr>
          <w:ilvl w:val="0"/>
          <w:numId w:val="1"/>
        </w:numPr>
        <w:tabs>
          <w:tab w:val="left" w:pos="360"/>
          <w:tab w:val="left" w:pos="1418"/>
        </w:tabs>
        <w:ind w:left="-851" w:right="-710" w:firstLine="0"/>
        <w:rPr>
          <w:b/>
          <w:sz w:val="24"/>
          <w:szCs w:val="24"/>
        </w:rPr>
      </w:pPr>
      <w:r w:rsidRPr="006F779D">
        <w:rPr>
          <w:b/>
          <w:sz w:val="24"/>
          <w:szCs w:val="24"/>
        </w:rPr>
        <w:t>______________________________</w:t>
      </w:r>
    </w:p>
    <w:p w:rsidR="001A5416" w:rsidRPr="006F779D" w:rsidRDefault="001A5416" w:rsidP="00FE018C">
      <w:pPr>
        <w:pStyle w:val="WW-BodyText21234567891011"/>
        <w:tabs>
          <w:tab w:val="left" w:pos="1418"/>
        </w:tabs>
        <w:ind w:left="-851" w:right="-710"/>
        <w:rPr>
          <w:b/>
          <w:sz w:val="24"/>
          <w:szCs w:val="24"/>
        </w:rPr>
      </w:pPr>
    </w:p>
    <w:p w:rsidR="001A5416" w:rsidRPr="006F779D" w:rsidRDefault="001A5416" w:rsidP="00FE018C">
      <w:pPr>
        <w:pStyle w:val="WW-BodyText21234567891011"/>
        <w:widowControl/>
        <w:numPr>
          <w:ilvl w:val="0"/>
          <w:numId w:val="1"/>
        </w:numPr>
        <w:tabs>
          <w:tab w:val="left" w:pos="360"/>
          <w:tab w:val="left" w:pos="1418"/>
        </w:tabs>
        <w:ind w:left="-851" w:right="-710" w:firstLine="0"/>
        <w:rPr>
          <w:b/>
          <w:sz w:val="24"/>
          <w:szCs w:val="24"/>
        </w:rPr>
      </w:pPr>
      <w:r w:rsidRPr="006F779D">
        <w:rPr>
          <w:b/>
          <w:sz w:val="24"/>
          <w:szCs w:val="24"/>
        </w:rPr>
        <w:t>______________________________</w:t>
      </w:r>
    </w:p>
    <w:p w:rsidR="001A5416" w:rsidRPr="006F779D" w:rsidRDefault="001A5416" w:rsidP="00FE018C">
      <w:pPr>
        <w:ind w:left="-851" w:right="-710"/>
        <w:rPr>
          <w:b/>
          <w:bCs/>
          <w:sz w:val="24"/>
          <w:szCs w:val="24"/>
        </w:rPr>
      </w:pPr>
    </w:p>
    <w:p w:rsidR="009A3513" w:rsidRDefault="009A3513" w:rsidP="00FE018C">
      <w:pPr>
        <w:ind w:left="-851" w:right="-710"/>
        <w:rPr>
          <w:b/>
          <w:bCs/>
          <w:sz w:val="24"/>
          <w:szCs w:val="24"/>
        </w:rPr>
      </w:pPr>
    </w:p>
    <w:p w:rsidR="008623BD" w:rsidRDefault="008623BD" w:rsidP="00FE018C">
      <w:pPr>
        <w:ind w:left="-851" w:right="-710"/>
      </w:pPr>
    </w:p>
    <w:sectPr w:rsidR="008623BD" w:rsidSect="009A3513">
      <w:headerReference w:type="default" r:id="rId8"/>
      <w:footerReference w:type="default" r:id="rId9"/>
      <w:pgSz w:w="11906" w:h="16838"/>
      <w:pgMar w:top="1417" w:right="1701" w:bottom="1417" w:left="1701" w:header="284"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16" w:rsidRDefault="00407E16" w:rsidP="009A3513">
      <w:r>
        <w:separator/>
      </w:r>
    </w:p>
  </w:endnote>
  <w:endnote w:type="continuationSeparator" w:id="0">
    <w:p w:rsidR="00407E16" w:rsidRDefault="00407E16" w:rsidP="009A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3" w:rsidRDefault="009A3513" w:rsidP="009A3513">
    <w:pPr>
      <w:pStyle w:val="Rodap"/>
      <w:rPr>
        <w:sz w:val="16"/>
        <w:szCs w:val="16"/>
      </w:rPr>
    </w:pPr>
    <w:r w:rsidRPr="000D3EC9">
      <w:rPr>
        <w:sz w:val="16"/>
        <w:szCs w:val="16"/>
      </w:rPr>
      <w:t>Avenida 13 de Junho, 516– Itabaiana/SE – 3431-9723 – 14.745.480/0001-</w:t>
    </w:r>
    <w:proofErr w:type="gramStart"/>
    <w:r w:rsidRPr="000D3EC9">
      <w:rPr>
        <w:sz w:val="16"/>
        <w:szCs w:val="16"/>
      </w:rPr>
      <w:t>24</w:t>
    </w:r>
    <w:proofErr w:type="gramEnd"/>
  </w:p>
  <w:p w:rsidR="009A3513" w:rsidRDefault="009A35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16" w:rsidRDefault="00407E16" w:rsidP="009A3513">
      <w:r>
        <w:separator/>
      </w:r>
    </w:p>
  </w:footnote>
  <w:footnote w:type="continuationSeparator" w:id="0">
    <w:p w:rsidR="00407E16" w:rsidRDefault="00407E16" w:rsidP="009A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3" w:rsidRDefault="009A3513" w:rsidP="009A3513">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59116001" r:id="rId2"/>
      </w:object>
    </w:r>
  </w:p>
  <w:p w:rsidR="009A3513" w:rsidRDefault="009A3513" w:rsidP="009A3513">
    <w:pPr>
      <w:rPr>
        <w:rFonts w:ascii="Trebuchet MS" w:hAnsi="Trebuchet MS"/>
        <w:b/>
      </w:rPr>
    </w:pPr>
    <w:r>
      <w:rPr>
        <w:rFonts w:ascii="Trebuchet MS" w:hAnsi="Trebuchet MS"/>
        <w:b/>
      </w:rPr>
      <w:t>ESTADO DE SERGIPE</w:t>
    </w:r>
  </w:p>
  <w:p w:rsidR="009A3513" w:rsidRPr="00841057" w:rsidRDefault="009A3513" w:rsidP="009A3513">
    <w:pPr>
      <w:contextualSpacing/>
      <w:rPr>
        <w:b/>
        <w:sz w:val="16"/>
        <w:szCs w:val="16"/>
      </w:rPr>
    </w:pPr>
    <w:r w:rsidRPr="00841057">
      <w:rPr>
        <w:b/>
        <w:sz w:val="16"/>
        <w:szCs w:val="16"/>
      </w:rPr>
      <w:t>PREFEITURA MUNICIPAL DE ITABAIANA</w:t>
    </w:r>
  </w:p>
  <w:p w:rsidR="009A3513" w:rsidRPr="00841057" w:rsidRDefault="009A3513" w:rsidP="009A3513">
    <w:pPr>
      <w:pBdr>
        <w:bottom w:val="single" w:sz="6" w:space="1" w:color="auto"/>
      </w:pBdr>
      <w:contextualSpacing/>
      <w:rPr>
        <w:b/>
        <w:sz w:val="16"/>
        <w:szCs w:val="16"/>
      </w:rPr>
    </w:pPr>
    <w:r w:rsidRPr="00841057">
      <w:rPr>
        <w:b/>
        <w:sz w:val="16"/>
        <w:szCs w:val="16"/>
      </w:rPr>
      <w:t>SECRETARIA DO DESENVOLVIMENTO SOCIAL</w:t>
    </w:r>
  </w:p>
  <w:p w:rsidR="009A3513" w:rsidRPr="00841057" w:rsidRDefault="009A3513" w:rsidP="009A3513">
    <w:pPr>
      <w:pBdr>
        <w:bottom w:val="single" w:sz="6" w:space="1" w:color="auto"/>
      </w:pBdr>
      <w:contextualSpacing/>
      <w:rPr>
        <w:b/>
        <w:sz w:val="16"/>
        <w:szCs w:val="16"/>
      </w:rPr>
    </w:pPr>
    <w:r w:rsidRPr="00841057">
      <w:rPr>
        <w:b/>
        <w:sz w:val="16"/>
        <w:szCs w:val="16"/>
      </w:rPr>
      <w:t>FUNDO MUNICIPAL DE ASSISTENCIA SOCIAL DE ITABAIANA</w:t>
    </w:r>
  </w:p>
  <w:p w:rsidR="009A3513" w:rsidRDefault="009A35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3E5A0C"/>
    <w:multiLevelType w:val="hybridMultilevel"/>
    <w:tmpl w:val="9572CD6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2C0B5110"/>
    <w:multiLevelType w:val="hybridMultilevel"/>
    <w:tmpl w:val="332ED3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64A14148"/>
    <w:multiLevelType w:val="hybridMultilevel"/>
    <w:tmpl w:val="6EE0E540"/>
    <w:lvl w:ilvl="0" w:tplc="418AE0EA">
      <w:start w:val="1"/>
      <w:numFmt w:val="bullet"/>
      <w:lvlText w:val=""/>
      <w:lvlJc w:val="left"/>
      <w:pPr>
        <w:tabs>
          <w:tab w:val="num" w:pos="3195"/>
        </w:tabs>
        <w:ind w:left="2552" w:firstLine="283"/>
      </w:pPr>
      <w:rPr>
        <w:rFonts w:ascii="Symbol" w:hAnsi="Symbol" w:cs="Symbol" w:hint="default"/>
      </w:rPr>
    </w:lvl>
    <w:lvl w:ilvl="1" w:tplc="04160003">
      <w:start w:val="1"/>
      <w:numFmt w:val="bullet"/>
      <w:lvlText w:val="o"/>
      <w:lvlJc w:val="left"/>
      <w:pPr>
        <w:tabs>
          <w:tab w:val="num" w:pos="3708"/>
        </w:tabs>
        <w:ind w:left="3708" w:hanging="360"/>
      </w:pPr>
      <w:rPr>
        <w:rFonts w:ascii="Courier New" w:hAnsi="Courier New" w:cs="Courier New" w:hint="default"/>
      </w:rPr>
    </w:lvl>
    <w:lvl w:ilvl="2" w:tplc="04160005">
      <w:start w:val="1"/>
      <w:numFmt w:val="bullet"/>
      <w:lvlText w:val=""/>
      <w:lvlJc w:val="left"/>
      <w:pPr>
        <w:tabs>
          <w:tab w:val="num" w:pos="4428"/>
        </w:tabs>
        <w:ind w:left="4428" w:hanging="360"/>
      </w:pPr>
      <w:rPr>
        <w:rFonts w:ascii="Wingdings" w:hAnsi="Wingdings" w:cs="Wingdings" w:hint="default"/>
      </w:rPr>
    </w:lvl>
    <w:lvl w:ilvl="3" w:tplc="04160001">
      <w:start w:val="1"/>
      <w:numFmt w:val="bullet"/>
      <w:lvlText w:val=""/>
      <w:lvlJc w:val="left"/>
      <w:pPr>
        <w:tabs>
          <w:tab w:val="num" w:pos="5148"/>
        </w:tabs>
        <w:ind w:left="5148" w:hanging="360"/>
      </w:pPr>
      <w:rPr>
        <w:rFonts w:ascii="Symbol" w:hAnsi="Symbol" w:cs="Symbol" w:hint="default"/>
      </w:rPr>
    </w:lvl>
    <w:lvl w:ilvl="4" w:tplc="04160003">
      <w:start w:val="1"/>
      <w:numFmt w:val="bullet"/>
      <w:lvlText w:val="o"/>
      <w:lvlJc w:val="left"/>
      <w:pPr>
        <w:tabs>
          <w:tab w:val="num" w:pos="5868"/>
        </w:tabs>
        <w:ind w:left="5868" w:hanging="360"/>
      </w:pPr>
      <w:rPr>
        <w:rFonts w:ascii="Courier New" w:hAnsi="Courier New" w:cs="Courier New" w:hint="default"/>
      </w:rPr>
    </w:lvl>
    <w:lvl w:ilvl="5" w:tplc="04160005">
      <w:start w:val="1"/>
      <w:numFmt w:val="bullet"/>
      <w:lvlText w:val=""/>
      <w:lvlJc w:val="left"/>
      <w:pPr>
        <w:tabs>
          <w:tab w:val="num" w:pos="6588"/>
        </w:tabs>
        <w:ind w:left="6588" w:hanging="360"/>
      </w:pPr>
      <w:rPr>
        <w:rFonts w:ascii="Wingdings" w:hAnsi="Wingdings" w:cs="Wingdings" w:hint="default"/>
      </w:rPr>
    </w:lvl>
    <w:lvl w:ilvl="6" w:tplc="04160001">
      <w:start w:val="1"/>
      <w:numFmt w:val="bullet"/>
      <w:lvlText w:val=""/>
      <w:lvlJc w:val="left"/>
      <w:pPr>
        <w:tabs>
          <w:tab w:val="num" w:pos="7308"/>
        </w:tabs>
        <w:ind w:left="7308" w:hanging="360"/>
      </w:pPr>
      <w:rPr>
        <w:rFonts w:ascii="Symbol" w:hAnsi="Symbol" w:cs="Symbol" w:hint="default"/>
      </w:rPr>
    </w:lvl>
    <w:lvl w:ilvl="7" w:tplc="04160003">
      <w:start w:val="1"/>
      <w:numFmt w:val="bullet"/>
      <w:lvlText w:val="o"/>
      <w:lvlJc w:val="left"/>
      <w:pPr>
        <w:tabs>
          <w:tab w:val="num" w:pos="8028"/>
        </w:tabs>
        <w:ind w:left="8028" w:hanging="360"/>
      </w:pPr>
      <w:rPr>
        <w:rFonts w:ascii="Courier New" w:hAnsi="Courier New" w:cs="Courier New" w:hint="default"/>
      </w:rPr>
    </w:lvl>
    <w:lvl w:ilvl="8" w:tplc="04160005">
      <w:start w:val="1"/>
      <w:numFmt w:val="bullet"/>
      <w:lvlText w:val=""/>
      <w:lvlJc w:val="left"/>
      <w:pPr>
        <w:tabs>
          <w:tab w:val="num" w:pos="8748"/>
        </w:tabs>
        <w:ind w:left="8748" w:hanging="360"/>
      </w:pPr>
      <w:rPr>
        <w:rFonts w:ascii="Wingdings" w:hAnsi="Wingdings" w:cs="Wingdings" w:hint="default"/>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2"/>
  </w:compat>
  <w:rsids>
    <w:rsidRoot w:val="00053DCC"/>
    <w:rsid w:val="00053DCC"/>
    <w:rsid w:val="00081A0D"/>
    <w:rsid w:val="000A07D7"/>
    <w:rsid w:val="001A5416"/>
    <w:rsid w:val="003136E9"/>
    <w:rsid w:val="003154A8"/>
    <w:rsid w:val="00357B93"/>
    <w:rsid w:val="00377423"/>
    <w:rsid w:val="003D52A6"/>
    <w:rsid w:val="00407E16"/>
    <w:rsid w:val="005A4BF7"/>
    <w:rsid w:val="00860BE1"/>
    <w:rsid w:val="008623BD"/>
    <w:rsid w:val="009A3513"/>
    <w:rsid w:val="00AF44B4"/>
    <w:rsid w:val="00C0210A"/>
    <w:rsid w:val="00C94F3E"/>
    <w:rsid w:val="00CC7E8C"/>
    <w:rsid w:val="00FE01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A3513"/>
    <w:pPr>
      <w:spacing w:after="120" w:line="480" w:lineRule="auto"/>
    </w:pPr>
  </w:style>
  <w:style w:type="character" w:customStyle="1" w:styleId="Corpodetexto2Char">
    <w:name w:val="Corpo de texto 2 Char"/>
    <w:basedOn w:val="Fontepargpadro"/>
    <w:link w:val="Corpodetexto2"/>
    <w:rsid w:val="009A3513"/>
    <w:rPr>
      <w:rFonts w:ascii="Times New Roman" w:eastAsia="Times New Roman" w:hAnsi="Times New Roman" w:cs="Times New Roman"/>
      <w:sz w:val="12"/>
      <w:szCs w:val="20"/>
      <w:lang w:eastAsia="pt-BR"/>
    </w:rPr>
  </w:style>
  <w:style w:type="paragraph" w:customStyle="1" w:styleId="corpo">
    <w:name w:val="corp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WW-BodyText21234567891011">
    <w:name w:val="WW-Body Text 21234567891011"/>
    <w:basedOn w:val="Normal"/>
    <w:rsid w:val="009A3513"/>
    <w:pPr>
      <w:widowControl w:val="0"/>
      <w:suppressAutoHyphens/>
      <w:autoSpaceDN/>
      <w:adjustRightInd/>
      <w:jc w:val="both"/>
    </w:pPr>
    <w:rPr>
      <w:sz w:val="28"/>
      <w:lang w:eastAsia="ar-SA"/>
    </w:rPr>
  </w:style>
  <w:style w:type="paragraph" w:styleId="Cabealho">
    <w:name w:val="header"/>
    <w:basedOn w:val="Normal"/>
    <w:link w:val="CabealhoChar"/>
    <w:uiPriority w:val="99"/>
    <w:unhideWhenUsed/>
    <w:rsid w:val="009A3513"/>
    <w:pPr>
      <w:tabs>
        <w:tab w:val="center" w:pos="4252"/>
        <w:tab w:val="right" w:pos="8504"/>
      </w:tabs>
    </w:pPr>
  </w:style>
  <w:style w:type="character" w:customStyle="1" w:styleId="CabealhoChar">
    <w:name w:val="Cabeçalho Char"/>
    <w:basedOn w:val="Fontepargpadro"/>
    <w:link w:val="Cabealho"/>
    <w:uiPriority w:val="99"/>
    <w:rsid w:val="009A3513"/>
    <w:rPr>
      <w:rFonts w:ascii="Times New Roman" w:eastAsia="Times New Roman" w:hAnsi="Times New Roman" w:cs="Times New Roman"/>
      <w:sz w:val="12"/>
      <w:szCs w:val="20"/>
      <w:lang w:eastAsia="pt-BR"/>
    </w:rPr>
  </w:style>
  <w:style w:type="paragraph" w:styleId="Rodap">
    <w:name w:val="footer"/>
    <w:basedOn w:val="Normal"/>
    <w:link w:val="RodapChar"/>
    <w:unhideWhenUsed/>
    <w:rsid w:val="009A3513"/>
    <w:pPr>
      <w:tabs>
        <w:tab w:val="center" w:pos="4252"/>
        <w:tab w:val="right" w:pos="8504"/>
      </w:tabs>
    </w:pPr>
  </w:style>
  <w:style w:type="character" w:customStyle="1" w:styleId="RodapChar">
    <w:name w:val="Rodapé Char"/>
    <w:basedOn w:val="Fontepargpadro"/>
    <w:link w:val="Rodap"/>
    <w:rsid w:val="009A3513"/>
    <w:rPr>
      <w:rFonts w:ascii="Times New Roman" w:eastAsia="Times New Roman" w:hAnsi="Times New Roman" w:cs="Times New Roman"/>
      <w:sz w:val="12"/>
      <w:szCs w:val="20"/>
      <w:lang w:eastAsia="pt-BR"/>
    </w:rPr>
  </w:style>
  <w:style w:type="paragraph" w:styleId="Textodebalo">
    <w:name w:val="Balloon Text"/>
    <w:basedOn w:val="Normal"/>
    <w:link w:val="TextodebaloChar"/>
    <w:uiPriority w:val="99"/>
    <w:semiHidden/>
    <w:unhideWhenUsed/>
    <w:rsid w:val="003154A8"/>
    <w:rPr>
      <w:rFonts w:ascii="Tahoma" w:hAnsi="Tahoma" w:cs="Tahoma"/>
      <w:sz w:val="16"/>
      <w:szCs w:val="16"/>
    </w:rPr>
  </w:style>
  <w:style w:type="character" w:customStyle="1" w:styleId="TextodebaloChar">
    <w:name w:val="Texto de balão Char"/>
    <w:basedOn w:val="Fontepargpadro"/>
    <w:link w:val="Textodebalo"/>
    <w:uiPriority w:val="99"/>
    <w:semiHidden/>
    <w:rsid w:val="003154A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A3513"/>
    <w:pPr>
      <w:spacing w:after="120" w:line="480" w:lineRule="auto"/>
    </w:pPr>
  </w:style>
  <w:style w:type="character" w:customStyle="1" w:styleId="Corpodetexto2Char">
    <w:name w:val="Corpo de texto 2 Char"/>
    <w:basedOn w:val="Fontepargpadro"/>
    <w:link w:val="Corpodetexto2"/>
    <w:rsid w:val="009A3513"/>
    <w:rPr>
      <w:rFonts w:ascii="Times New Roman" w:eastAsia="Times New Roman" w:hAnsi="Times New Roman" w:cs="Times New Roman"/>
      <w:sz w:val="12"/>
      <w:szCs w:val="20"/>
      <w:lang w:eastAsia="pt-BR"/>
    </w:rPr>
  </w:style>
  <w:style w:type="paragraph" w:customStyle="1" w:styleId="corpo">
    <w:name w:val="corp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A3513"/>
    <w:pPr>
      <w:overflowPunct/>
      <w:autoSpaceDE/>
      <w:autoSpaceDN/>
      <w:adjustRightInd/>
      <w:spacing w:before="100" w:beforeAutospacing="1" w:after="100" w:afterAutospacing="1"/>
      <w:jc w:val="left"/>
      <w:textAlignment w:val="auto"/>
    </w:pPr>
    <w:rPr>
      <w:sz w:val="24"/>
      <w:szCs w:val="24"/>
    </w:rPr>
  </w:style>
  <w:style w:type="paragraph" w:customStyle="1" w:styleId="WW-BodyText21234567891011">
    <w:name w:val="WW-Body Text 21234567891011"/>
    <w:basedOn w:val="Normal"/>
    <w:rsid w:val="009A3513"/>
    <w:pPr>
      <w:widowControl w:val="0"/>
      <w:suppressAutoHyphens/>
      <w:autoSpaceDN/>
      <w:adjustRightInd/>
      <w:jc w:val="both"/>
    </w:pPr>
    <w:rPr>
      <w:sz w:val="28"/>
      <w:lang w:eastAsia="ar-SA"/>
    </w:rPr>
  </w:style>
  <w:style w:type="paragraph" w:styleId="Cabealho">
    <w:name w:val="header"/>
    <w:basedOn w:val="Normal"/>
    <w:link w:val="CabealhoChar"/>
    <w:uiPriority w:val="99"/>
    <w:unhideWhenUsed/>
    <w:rsid w:val="009A3513"/>
    <w:pPr>
      <w:tabs>
        <w:tab w:val="center" w:pos="4252"/>
        <w:tab w:val="right" w:pos="8504"/>
      </w:tabs>
    </w:pPr>
  </w:style>
  <w:style w:type="character" w:customStyle="1" w:styleId="CabealhoChar">
    <w:name w:val="Cabeçalho Char"/>
    <w:basedOn w:val="Fontepargpadro"/>
    <w:link w:val="Cabealho"/>
    <w:uiPriority w:val="99"/>
    <w:rsid w:val="009A3513"/>
    <w:rPr>
      <w:rFonts w:ascii="Times New Roman" w:eastAsia="Times New Roman" w:hAnsi="Times New Roman" w:cs="Times New Roman"/>
      <w:sz w:val="12"/>
      <w:szCs w:val="20"/>
      <w:lang w:eastAsia="pt-BR"/>
    </w:rPr>
  </w:style>
  <w:style w:type="paragraph" w:styleId="Rodap">
    <w:name w:val="footer"/>
    <w:basedOn w:val="Normal"/>
    <w:link w:val="RodapChar"/>
    <w:unhideWhenUsed/>
    <w:rsid w:val="009A3513"/>
    <w:pPr>
      <w:tabs>
        <w:tab w:val="center" w:pos="4252"/>
        <w:tab w:val="right" w:pos="8504"/>
      </w:tabs>
    </w:pPr>
  </w:style>
  <w:style w:type="character" w:customStyle="1" w:styleId="RodapChar">
    <w:name w:val="Rodapé Char"/>
    <w:basedOn w:val="Fontepargpadro"/>
    <w:link w:val="Rodap"/>
    <w:rsid w:val="009A3513"/>
    <w:rPr>
      <w:rFonts w:ascii="Times New Roman" w:eastAsia="Times New Roman" w:hAnsi="Times New Roman" w:cs="Times New Roman"/>
      <w:sz w:val="12"/>
      <w:szCs w:val="20"/>
      <w:lang w:eastAsia="pt-BR"/>
    </w:rPr>
  </w:style>
  <w:style w:type="paragraph" w:styleId="Textodebalo">
    <w:name w:val="Balloon Text"/>
    <w:basedOn w:val="Normal"/>
    <w:link w:val="TextodebaloChar"/>
    <w:uiPriority w:val="99"/>
    <w:semiHidden/>
    <w:unhideWhenUsed/>
    <w:rsid w:val="003154A8"/>
    <w:rPr>
      <w:rFonts w:ascii="Tahoma" w:hAnsi="Tahoma" w:cs="Tahoma"/>
      <w:sz w:val="16"/>
      <w:szCs w:val="16"/>
    </w:rPr>
  </w:style>
  <w:style w:type="character" w:customStyle="1" w:styleId="TextodebaloChar">
    <w:name w:val="Texto de balão Char"/>
    <w:basedOn w:val="Fontepargpadro"/>
    <w:link w:val="Textodebalo"/>
    <w:uiPriority w:val="99"/>
    <w:semiHidden/>
    <w:rsid w:val="003154A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2342</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9</cp:revision>
  <cp:lastPrinted>2017-06-16T13:52:00Z</cp:lastPrinted>
  <dcterms:created xsi:type="dcterms:W3CDTF">2017-05-24T12:37:00Z</dcterms:created>
  <dcterms:modified xsi:type="dcterms:W3CDTF">2017-06-16T14:00:00Z</dcterms:modified>
</cp:coreProperties>
</file>