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7944AD">
        <w:rPr>
          <w:sz w:val="16"/>
          <w:szCs w:val="16"/>
          <w:lang w:val="pt-BR"/>
        </w:rPr>
        <w:t>002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7944AD">
        <w:rPr>
          <w:sz w:val="16"/>
          <w:szCs w:val="16"/>
          <w:lang w:val="pt-BR"/>
        </w:rPr>
        <w:t>8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Aquisição de fornecimento parcelado de fraldas geriátricas e infantis para distribuição gratuita e atender as necessidades do Fundo Municipal de Saúde de Itabaiana, estado de Sergipe, durante exercício de 2018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ABM Hospitalar LTDA EPP (licitacao@abmhospitalar.com.br); Aglamed Material Médico e Hospitalar (aglamedlicitacoes@ig.com.br); Biodiag Diagnóstica e Hospitalar LTDA (CNPJ nº. 20.273.404/0001-66); Comercial CVM LTDA EPP (CNPJ nº. 26.915.908/0001-19); Drogafonte LTDA (CNPJ nº. 08.778.201/0001-26); Farmac Diagnóstica e Hospitalar (licitacao01@farmac.com.br); Francielsa Neri do Nascimento ME (CNPJ nº. 09.376.875/0001-67); Gilvan Alfredo (gilvan.vendas@csmed.com.br); Hosp Saúde Comércio Varejista LTDA ME (CNPJ nº. 02.462.483/0001-71); Life Comércio e Serviços EIRELI (licitacao.life@gmail.com); Lusmed Comércio de Produtos Médicos e Hospitalares LTDA (CNPJ nº. 07.865.568/0001-14); Maxmed (licitacaomaxmed@gmail.com); Medvida Distribuidora de Medicamentos Hospitalares Eireli ME (CNPJ nº. 06.132.785/0001-32); Mw Comercial a Gestante (mwcomercial320@gmail.com) e Zumed Comercial LTDA ME (CNPJ nº. 06.345.634/0001-62) demonstraram interesse em participar da licitação, solicitando o edital nº. 028/2017 via e-mail, além do mesmo ter sido disponibilizado para acesso de todos nos site da Prefeitura Municipal de Itabaiana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</w:t>
      </w:r>
      <w:r w:rsidR="007944AD">
        <w:rPr>
          <w:b/>
          <w:sz w:val="16"/>
          <w:szCs w:val="16"/>
        </w:rPr>
        <w:t>s</w:t>
      </w:r>
      <w:r w:rsidRPr="004325BC">
        <w:rPr>
          <w:b/>
          <w:sz w:val="16"/>
          <w:szCs w:val="16"/>
        </w:rPr>
        <w:t xml:space="preserve"> Participante</w:t>
      </w:r>
      <w:r w:rsidR="007944AD">
        <w:rPr>
          <w:b/>
          <w:sz w:val="16"/>
          <w:szCs w:val="16"/>
        </w:rPr>
        <w:t xml:space="preserve">s: </w:t>
      </w:r>
      <w:r w:rsidR="007944AD" w:rsidRPr="007944AD">
        <w:rPr>
          <w:sz w:val="16"/>
          <w:szCs w:val="16"/>
        </w:rPr>
        <w:t>Abm Hospitalar LTDA (CNPJ nº. 22.554.493/0001-44); Biodiag Diagnóstica Hospitalar LTDA (CNPJ nº. 20.273.404/0001-66); Comercial CVM LTDA (CNPJ nº. 26.915.908/001-19); Comercial de Produtos Alimentícios Nosso Amigo LTDA (CNPJ nº. 08.509.961/0001-38); Glória Farma Distribuidora LTDA (CNPJ nº. 10.436.883/0001-30); GM Farma Comercial LTDA (CNPJ nº. 10.638.214/0001-41); Loger Distribuidora de Medicamentos e Materiais Hospitalares EIRELI (CNPJ nº. 27.600.270/0001-90) e Zumed Comercial LTDA (CNPJ nº. 06.345.634/0001-62)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R$ 396.390,00 (trezentos e noventa e seis mil trezentos e noventa reais)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7944AD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09.01 – Secretaria da Saúde de Itabaiana/Fundo Municipal de Saúde.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10.301.007.2.055 – Núcleo de Saúde da Família – NASF – PAB variável;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3390.32.00 – Material ou Bem de Distribuição Gratuita;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Dotação – 524;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Fonte de Recurso: Receitas de Impostos e de Transferência de Imposto (211);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Fonte de Recuso: Transferência de Recursos do SUS para a Atenção Básica (212).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10.302.007.2.057 – Gestão de Média e Alta Complexidade Ambulatorial e Hospitalar - MAC;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3390.30.00 – Material de Consumo;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Dotação – 556;</w:t>
      </w:r>
      <w:r w:rsidR="007944AD">
        <w:rPr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Fonte de Recurso Transferência de Recursos SUS para Atenção de Média e Alta Complexidade (214)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</w:t>
      </w:r>
      <w:r w:rsidR="007944AD">
        <w:rPr>
          <w:b/>
          <w:bCs/>
          <w:sz w:val="16"/>
          <w:szCs w:val="16"/>
        </w:rPr>
        <w:t>s</w:t>
      </w:r>
      <w:r w:rsidRPr="004325BC">
        <w:rPr>
          <w:b/>
          <w:bCs/>
          <w:sz w:val="16"/>
          <w:szCs w:val="16"/>
        </w:rPr>
        <w:t xml:space="preserve"> Vencedora</w:t>
      </w:r>
      <w:r w:rsidR="007944AD">
        <w:rPr>
          <w:b/>
          <w:bCs/>
          <w:sz w:val="16"/>
          <w:szCs w:val="16"/>
        </w:rPr>
        <w:t>s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Abm Hospitalar LTDA (CNPJ nº. 22.554.493/0001-44); Comercial de Produtos Alimentícios Nosso Amigo LTDA (CNPJ nº. 08.509.961/0001-38); Glória Farma Distribuidora LTDA (CNPJ nº. 10.436.883/0001-30)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Valor Estimado das Propostas</w:t>
      </w:r>
      <w:r w:rsidR="00135689" w:rsidRPr="004325BC">
        <w:rPr>
          <w:b/>
          <w:sz w:val="16"/>
          <w:szCs w:val="16"/>
        </w:rPr>
        <w:t>:</w:t>
      </w:r>
      <w:r w:rsidR="00AC090C" w:rsidRPr="004325BC">
        <w:rPr>
          <w:b/>
          <w:sz w:val="16"/>
          <w:szCs w:val="16"/>
        </w:rPr>
        <w:t xml:space="preserve"> </w:t>
      </w:r>
      <w:r w:rsidR="007944AD" w:rsidRPr="007944AD">
        <w:rPr>
          <w:sz w:val="16"/>
          <w:szCs w:val="16"/>
        </w:rPr>
        <w:t>R$ 212.845,00 (duzentos e doze mil oitocentos e quarenta e cinco reais)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7944AD">
        <w:rPr>
          <w:sz w:val="16"/>
          <w:szCs w:val="16"/>
        </w:rPr>
        <w:t>05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EB6E4C">
        <w:rPr>
          <w:sz w:val="16"/>
          <w:szCs w:val="16"/>
        </w:rPr>
        <w:t>2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EB6E4C">
        <w:rPr>
          <w:sz w:val="16"/>
          <w:szCs w:val="16"/>
          <w:lang w:val="pt-BR"/>
        </w:rPr>
        <w:t>0</w:t>
      </w:r>
      <w:r w:rsidR="007944AD">
        <w:rPr>
          <w:sz w:val="16"/>
          <w:szCs w:val="16"/>
          <w:lang w:val="pt-BR"/>
        </w:rPr>
        <w:t>5</w:t>
      </w:r>
      <w:bookmarkStart w:id="0" w:name="_GoBack"/>
      <w:bookmarkEnd w:id="0"/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EB6E4C">
        <w:rPr>
          <w:sz w:val="16"/>
          <w:szCs w:val="16"/>
          <w:lang w:val="pt-BR"/>
        </w:rPr>
        <w:t>fevereiro</w:t>
      </w:r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640350" w:rsidRPr="00B00092" w:rsidRDefault="00640350" w:rsidP="00675D8A">
      <w:pPr>
        <w:rPr>
          <w:sz w:val="16"/>
          <w:szCs w:val="16"/>
          <w:lang w:val="x-none"/>
        </w:rPr>
      </w:pPr>
    </w:p>
    <w:p w:rsidR="00172A93" w:rsidRPr="004325BC" w:rsidRDefault="00B00092" w:rsidP="00675D8A">
      <w:pPr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32" w:rsidRDefault="005F2E32">
      <w:r>
        <w:separator/>
      </w:r>
    </w:p>
  </w:endnote>
  <w:endnote w:type="continuationSeparator" w:id="0">
    <w:p w:rsidR="005F2E32" w:rsidRDefault="005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32" w:rsidRDefault="005F2E32">
      <w:r>
        <w:separator/>
      </w:r>
    </w:p>
  </w:footnote>
  <w:footnote w:type="continuationSeparator" w:id="0">
    <w:p w:rsidR="005F2E32" w:rsidRDefault="005F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E4403"/>
    <w:rsid w:val="005F1C12"/>
    <w:rsid w:val="005F2E3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66AF9"/>
    <w:rsid w:val="006707F9"/>
    <w:rsid w:val="00675D8A"/>
    <w:rsid w:val="00677D22"/>
    <w:rsid w:val="0068050C"/>
    <w:rsid w:val="00684408"/>
    <w:rsid w:val="006847C3"/>
    <w:rsid w:val="00684BA9"/>
    <w:rsid w:val="00690727"/>
    <w:rsid w:val="00692154"/>
    <w:rsid w:val="00692930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944AD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14A4"/>
    <w:rsid w:val="0096621A"/>
    <w:rsid w:val="00966238"/>
    <w:rsid w:val="00966509"/>
    <w:rsid w:val="00966CB1"/>
    <w:rsid w:val="00970939"/>
    <w:rsid w:val="00971EE2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79B6"/>
    <w:rsid w:val="00E43CB4"/>
    <w:rsid w:val="00E4522C"/>
    <w:rsid w:val="00E45C0F"/>
    <w:rsid w:val="00E5153C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A05C-DE6B-4C13-980F-80DD0DC3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16</cp:revision>
  <cp:lastPrinted>2012-01-27T12:03:00Z</cp:lastPrinted>
  <dcterms:created xsi:type="dcterms:W3CDTF">2016-02-15T23:18:00Z</dcterms:created>
  <dcterms:modified xsi:type="dcterms:W3CDTF">2018-02-27T15:12:00Z</dcterms:modified>
</cp:coreProperties>
</file>