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B391" w14:textId="77777777" w:rsidR="007F642D" w:rsidRPr="00FF03FB" w:rsidRDefault="007F642D" w:rsidP="007F642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23644991"/>
      <w:bookmarkStart w:id="1" w:name="_Hlk187306718"/>
      <w:r w:rsidRPr="00FF03FB">
        <w:rPr>
          <w:rFonts w:ascii="Verdana" w:hAnsi="Verdana" w:cs="Arial"/>
          <w:b/>
          <w:bCs/>
          <w:sz w:val="20"/>
          <w:szCs w:val="20"/>
        </w:rPr>
        <w:t>ANEXO II</w:t>
      </w:r>
    </w:p>
    <w:p w14:paraId="0D2DA93B" w14:textId="77777777" w:rsidR="007F642D" w:rsidRPr="00FF03FB" w:rsidRDefault="007F642D" w:rsidP="007F642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BC1F0F6" w14:textId="77777777" w:rsidR="007F642D" w:rsidRPr="00FF03FB" w:rsidRDefault="007F642D" w:rsidP="007F642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FF03FB">
        <w:rPr>
          <w:rFonts w:ascii="Verdana" w:hAnsi="Verdana" w:cs="Times-Bold"/>
          <w:b/>
          <w:bCs/>
          <w:sz w:val="20"/>
          <w:szCs w:val="20"/>
        </w:rPr>
        <w:t>ESPECIFICAÇÕES, QUANTITATIVOS E VALORES DE REFERÊNCIA DE GÊNEROS ALIMENTÍCIOS DA AGRICULTURA FAMILIAR PARA ALIMENTAÇÃO ESCOLAR</w:t>
      </w:r>
    </w:p>
    <w:p w14:paraId="4A45CD81" w14:textId="77777777" w:rsidR="007F642D" w:rsidRPr="00FF03FB" w:rsidRDefault="007F642D" w:rsidP="007F642D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3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393"/>
        <w:gridCol w:w="850"/>
        <w:gridCol w:w="992"/>
        <w:gridCol w:w="997"/>
        <w:gridCol w:w="1417"/>
      </w:tblGrid>
      <w:tr w:rsidR="007F642D" w:rsidRPr="00FF03FB" w14:paraId="30D5D7ED" w14:textId="77777777" w:rsidTr="00F7775F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9BA48" w14:textId="77777777" w:rsidR="007F642D" w:rsidRPr="00FF03FB" w:rsidRDefault="007F642D" w:rsidP="00F7775F">
            <w:pPr>
              <w:pStyle w:val="Ttulo3"/>
              <w:ind w:left="-57" w:right="-70"/>
              <w:rPr>
                <w:rFonts w:ascii="Verdana" w:hAnsi="Verdana" w:cs="Arial"/>
                <w:sz w:val="20"/>
              </w:rPr>
            </w:pPr>
            <w:bookmarkStart w:id="2" w:name="_Hlk92197231"/>
            <w:r w:rsidRPr="00FF03FB">
              <w:rPr>
                <w:rFonts w:ascii="Verdana" w:hAnsi="Verdana" w:cs="Arial"/>
                <w:sz w:val="20"/>
              </w:rPr>
              <w:t>ITEM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55FE" w14:textId="77777777" w:rsidR="007F642D" w:rsidRPr="00FF03FB" w:rsidRDefault="007F642D" w:rsidP="00F7775F">
            <w:pPr>
              <w:ind w:left="-7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/>
                <w:bCs/>
                <w:sz w:val="20"/>
                <w:szCs w:val="20"/>
              </w:rPr>
              <w:t>DESCRIÇÃO DO GÊNERO ALIMENTÍCIO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B23D" w14:textId="77777777" w:rsidR="007F642D" w:rsidRPr="00FF03FB" w:rsidRDefault="007F642D" w:rsidP="00F7775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9424" w14:textId="77777777" w:rsidR="007F642D" w:rsidRPr="00FF03FB" w:rsidRDefault="007F642D" w:rsidP="00F7775F">
            <w:pPr>
              <w:ind w:left="-89" w:right="-5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BF1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FF03FB">
              <w:rPr>
                <w:rFonts w:ascii="Verdana" w:hAnsi="Verdana" w:cs="Arial"/>
                <w:b/>
                <w:sz w:val="20"/>
                <w:szCs w:val="20"/>
              </w:rPr>
              <w:t>VALOR DE AQUISIÇÃO (R$)</w:t>
            </w:r>
          </w:p>
        </w:tc>
      </w:tr>
      <w:tr w:rsidR="007F642D" w:rsidRPr="00FF03FB" w14:paraId="7DAAD36B" w14:textId="77777777" w:rsidTr="00F7775F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DD1" w14:textId="77777777" w:rsidR="007F642D" w:rsidRPr="00FF03FB" w:rsidRDefault="007F642D" w:rsidP="00F7775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FAD" w14:textId="77777777" w:rsidR="007F642D" w:rsidRPr="00FF03FB" w:rsidRDefault="007F642D" w:rsidP="00F7775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E3" w14:textId="77777777" w:rsidR="007F642D" w:rsidRPr="00FF03FB" w:rsidRDefault="007F642D" w:rsidP="00F7775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EE2" w14:textId="77777777" w:rsidR="007F642D" w:rsidRPr="00FF03FB" w:rsidRDefault="007F642D" w:rsidP="00F7775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0F37" w14:textId="77777777" w:rsidR="007F642D" w:rsidRPr="00FF03FB" w:rsidRDefault="007F642D" w:rsidP="00F7775F">
            <w:pPr>
              <w:pStyle w:val="Ttulo4"/>
              <w:ind w:left="29"/>
              <w:jc w:val="center"/>
              <w:rPr>
                <w:rFonts w:ascii="Verdana" w:hAnsi="Verdana" w:cs="Arial"/>
              </w:rPr>
            </w:pPr>
            <w:r w:rsidRPr="00FF03FB">
              <w:rPr>
                <w:rFonts w:ascii="Verdana" w:hAnsi="Verdana" w:cs="Arial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EE1" w14:textId="77777777" w:rsidR="007F642D" w:rsidRPr="00FF03FB" w:rsidRDefault="007F642D" w:rsidP="00F7775F">
            <w:pPr>
              <w:pStyle w:val="Ttulo4"/>
              <w:ind w:left="102"/>
              <w:jc w:val="center"/>
              <w:rPr>
                <w:rFonts w:ascii="Verdana" w:hAnsi="Verdana" w:cs="Arial"/>
              </w:rPr>
            </w:pPr>
            <w:r w:rsidRPr="00FF03FB">
              <w:rPr>
                <w:rFonts w:ascii="Verdana" w:hAnsi="Verdana" w:cs="Arial"/>
              </w:rPr>
              <w:t>TOTAL</w:t>
            </w:r>
          </w:p>
        </w:tc>
      </w:tr>
      <w:tr w:rsidR="007F642D" w:rsidRPr="00FF03FB" w14:paraId="7AFEED06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8BB" w14:textId="77777777" w:rsidR="007F642D" w:rsidRPr="00FF03FB" w:rsidRDefault="007F642D" w:rsidP="007F642D">
            <w:pPr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B249BBF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F03FB">
              <w:rPr>
                <w:rFonts w:ascii="Verdana" w:hAnsi="Verdana" w:cs="Arial"/>
                <w:sz w:val="20"/>
                <w:szCs w:val="20"/>
              </w:rPr>
              <w:t>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8F8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BANANA PRATA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, tamanho médio.  Características Gerais: ser suficientemente desenvolvida, maturação média, com o tamanho, aroma, sabor e cor próprios da espécie. Não estar danificada por quaisquer lesões de origem física ou mecânica que afetam a sua aparência. Estar livre de enfermidades, de resíduos de fertilizantes, sujidades ou corpos estranhos aderidos a casca. Isenta de umidade externa anormal. A polpa deverá estar intacta e firme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523B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C56A2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22.100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5D58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DCBC4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154.700,00</w:t>
            </w:r>
          </w:p>
        </w:tc>
      </w:tr>
      <w:tr w:rsidR="007F642D" w:rsidRPr="00FF03FB" w14:paraId="04924C6A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2AE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EA9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BEBIDA LÁCTEA pasteurizada (sabor: morango)</w:t>
            </w:r>
            <w:r w:rsidRPr="00FF03FB">
              <w:rPr>
                <w:rFonts w:ascii="Verdana" w:hAnsi="Verdana"/>
                <w:sz w:val="20"/>
                <w:szCs w:val="20"/>
              </w:rPr>
              <w:t xml:space="preserve"> - consistência cremosa ou líquida, acondicionada embalagem plástica de polietileno atóxico resistente (embalagem de 1 L). Ingredientes:  soro de leite pasteurizado e/ou soro de leite em pó reconstituído, leite pasteurizado, açúcar, polpa de fruta (preparado de morango), fermento lácteo, e estabilizantes. A base láctea deve representar pelo menos 51% do total de ingredientes do produto. Teor mínimo de proteína de origem láctea 1g/100g. A rotulagem deve conter no mínimo as seguintes informações: peso, data de processamento, data de validade, ingredientes, carimbo de inspeção estadual ou federal, procedência, nome e/ou marca, lote e informações nutricionais. Validade mínima de 20 (vinte) dias a partir da data de entrega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7DE0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FB53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19.800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9038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91DA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113.058,00</w:t>
            </w:r>
          </w:p>
        </w:tc>
      </w:tr>
      <w:tr w:rsidR="007F642D" w:rsidRPr="00FF03FB" w14:paraId="0C59FBA7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76A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473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BETERRABA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 xml:space="preserve">.  Características Gerais: ser suficientemente desenvolvida, com o tamanho, aroma, sabor e cor próprios da espécie. Não estar danificada por quaisquer lesões de origem física ou mecânica que afetam a sua aparência. Estar livre de enfermidades, de resíduos de fertilizantes, sujidades ou corpos estranhos aderidos a casca, e livre da maior parte possível de terra aderente à casca. Isenta de umidade externa </w:t>
            </w:r>
            <w:r w:rsidRPr="00FF03FB">
              <w:rPr>
                <w:rFonts w:ascii="Verdana" w:hAnsi="Verdana"/>
                <w:sz w:val="20"/>
                <w:szCs w:val="20"/>
              </w:rPr>
              <w:lastRenderedPageBreak/>
              <w:t>anormal.  O legume deverá estar intacto e limpo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8539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C8E0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9.500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62C2A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2B96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41.135,00</w:t>
            </w:r>
          </w:p>
        </w:tc>
      </w:tr>
      <w:tr w:rsidR="007F642D" w:rsidRPr="00FF03FB" w14:paraId="7600A90B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731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79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CEBOLA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, tamanho médio - suficientemente desenvolvida, com o tamanho, aroma, sabor e cor próprios da espécie. Não danificada por quaisquer lesões de origem física ou mecânica que afetam a sua aparência. Livre de enfermidades e da maior parte possível de terra aderente à casca. Isenta de umidade externa anormal, odor e sabor estranhos. Livre de resíduos de fertilizantes e de rachaduras ou cortes na casca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F2AC4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88C20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13.500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892F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F9694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76.410,00</w:t>
            </w:r>
          </w:p>
        </w:tc>
      </w:tr>
      <w:tr w:rsidR="007F642D" w:rsidRPr="00FF03FB" w14:paraId="4A12BBBB" w14:textId="77777777" w:rsidTr="00F7775F">
        <w:trPr>
          <w:trHeight w:val="3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FD0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8EE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CENOURA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Características Gerais: ser suficientemente desenvolvida, com o tamanho, aroma, sabor e cor próprios da espécie. Não estar danificada por quaisquer lesões de origem física ou mecânica que afetam a sua aparência. Estar livre de enfermidades, de resíduos de fertilizantes, sujidades ou corpos estranhos aderidos a casca, e livre da maior parte possível de terra aderente à casca. Isenta de umidade externa anormal. O legume deverá estar intacto e limpo.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FF69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16AA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24.100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6873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E4CE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136.406,00</w:t>
            </w:r>
          </w:p>
        </w:tc>
      </w:tr>
      <w:tr w:rsidR="007F642D" w:rsidRPr="00FF03FB" w14:paraId="4FEAEE55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961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CEB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CHUCHU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, tamanho médio.  Características Gerais: ser suficientemente desenvolvido, com o tamanho, aroma, sabor e cor próprios da espécie. Não estar danificado por quaisquer lesões de origem física ou mecânica que afetam a sua aparência. Estar livre de enfermidades, de resíduos de fertilizantes, sujidades ou corpos estranhos aderidos a casca, e livre da maior parte possível de terra aderente à casca. Isenta de umidade externa anormal. O legume deverá estar intacto e limpo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34C35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66DD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8.560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35C7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F91F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45.624,80</w:t>
            </w:r>
          </w:p>
        </w:tc>
      </w:tr>
      <w:tr w:rsidR="007F642D" w:rsidRPr="00FF03FB" w14:paraId="04756BD9" w14:textId="77777777" w:rsidTr="00F7775F">
        <w:trPr>
          <w:trHeight w:val="6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514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DB6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GOIABA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, tamanho médio.  Características Gerais: ser suficientemente desenvolvida, maturação média, com o tamanho, aroma, sabor e cor próprios da espécie. Não estar danificada por quaisquer lesões de origem física ou mecânica que afetam a sua aparência. Estar livre de enfermidades, de resíduos de fertilizantes, sujidades ou corpos estranhos aderidos a casca. Isenta de umidade externa anormal. A polpa deverá estar intacta e firme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307F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B5D82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16.608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3392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3EBC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71.912,64</w:t>
            </w:r>
          </w:p>
        </w:tc>
      </w:tr>
      <w:tr w:rsidR="007F642D" w:rsidRPr="00FF03FB" w14:paraId="4AEF576B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421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47B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MAMÃO tipo Havaí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 xml:space="preserve"> – Características Gerais: ser suficientemente desenvolvida e madura, com o tamanho, aroma, sabor e cor próprios da espécie. Não estar danificada por quaisquer lesões de origem física ou mecânica que afetam a sua aparência. Estar livre de enfermidades, de resíduos de fertilizantes, sujidades ou corpos estranhos aderidos a casca, e livre da maior parte possível de terra aderente à casca. Isenta de umidade externa anormal. A polpa deve estar intacta e firme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48E4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343C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4.170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C0BC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9A518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22.935,00</w:t>
            </w:r>
          </w:p>
        </w:tc>
      </w:tr>
      <w:tr w:rsidR="007F642D" w:rsidRPr="00FF03FB" w14:paraId="7C27757B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B92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8DD" w14:textId="77777777" w:rsidR="007F642D" w:rsidRPr="00FF03FB" w:rsidRDefault="007F642D" w:rsidP="00F7775F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MANGA tipo Tommy ou Espada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 xml:space="preserve"> – Características Gerais: ser suficientemente desenvolvida e madura, com o tamanho, aroma, sabor e cor próprios da espécie. Não estar danificada por quaisquer lesões de origem física ou mecânica que afetam a sua aparência. Estar livre de enfermidades, de resíduos de fertilizantes, sujidades ou corpos estranhos aderidos a casca, e livre da maior parte possível de terra aderente à casca. Isenta de umidade externa anormal. A polpa deve estar intacta e firme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248B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D5AC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5.555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CDA0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380F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30.552,50</w:t>
            </w:r>
          </w:p>
        </w:tc>
      </w:tr>
      <w:tr w:rsidR="007F642D" w:rsidRPr="00FF03FB" w14:paraId="305CA80F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E51" w14:textId="77777777" w:rsidR="007F642D" w:rsidRPr="00FF03FB" w:rsidRDefault="007F642D" w:rsidP="00F7775F">
            <w:pPr>
              <w:ind w:left="-11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C02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PIMENTA DE CHEIRO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Características Gerais: ser suficientemente desenvolvido, com o tamanho, aroma, sabor e cor próprios da espécie. Não estar danificado por quaisquer lesões de origem física ou mecânica que afetam a sua aparência. Estar livre de enfermidades, de resíduos de fertilizantes, sujidades ou corpos estranhos aderidos a casca, e livre da maior parte possível de terra aderente à casca. Isenta de umidade externa anormal. A hortaliça deverá estar intacta e limpa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8D25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828E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1.980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71AD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6EFDD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27.720,00</w:t>
            </w:r>
          </w:p>
        </w:tc>
      </w:tr>
      <w:tr w:rsidR="007F642D" w:rsidRPr="00FF03FB" w14:paraId="72346E62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8D2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42B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QUIABO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Características Gerais: ser suficientemente desenvolvido, com o tamanho, aroma, sabor e cor próprios da espécie. Não estar danificados por quaisquer lesões de origem física ou mecânica que afetam a sua aparência.  Estar livre de enfermidades, de resíduos de fertilizantes, sujidades ou corpos estranhos aderidos a casca, e livre da maior parte possível de terra aderente à casca. Isenta de umidade externa anormal. O legume deverá estar intacto e limpo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9468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92B01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8.750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39B4F" w14:textId="77777777" w:rsidR="007F642D" w:rsidRPr="00FF03FB" w:rsidRDefault="007F642D" w:rsidP="00F7775F">
            <w:pPr>
              <w:ind w:right="73"/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E649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52.500,00</w:t>
            </w:r>
          </w:p>
        </w:tc>
      </w:tr>
      <w:tr w:rsidR="007F642D" w:rsidRPr="00FF03FB" w14:paraId="7D806857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D12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4F8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REPOLHO VERDE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 Características Gerais: ser suficientemente desenvolvido, com o tamanho, aroma, sabor e cor próprios da espécie. Não estar danificados por quaisquer lesões de origem física ou mecânica que afetam a sua aparência.  Estar livre de enfermidades, de resíduos de fertilizantes, sujidades ou corpos estranhos aderidos a casca, e livre da maior parte possível de terra aderente à casca. Isenta de umidade externa anormal. A hortaliça deverá estar intacta e limpa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2F102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4CC4A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14.500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E28AC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16A3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72.500,00</w:t>
            </w:r>
          </w:p>
        </w:tc>
      </w:tr>
      <w:tr w:rsidR="007F642D" w:rsidRPr="00FF03FB" w14:paraId="5A53FAB9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EFF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D2F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TOMATE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Características Gerais: ser suficientemente desenvolvido, com o tamanho, aroma, sabor e cor próprios da espécie. Não estar danificados por quaisquer lesões de origem física ou mecânica que afetam a sua aparência.  Estar livre de enfermidades, de resíduos de fertilizantes, sujidades ou corpos estranhos aderidos a casca, e livre da maior parte possível de terra aderente à casca. Isenta de umidade externa anormal. O legume deverá estar intacto e limpo. Deve apresentar-se em início de maturação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2C808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9A38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23.900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942D8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1AEE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111.374,00</w:t>
            </w:r>
          </w:p>
        </w:tc>
      </w:tr>
      <w:tr w:rsidR="007F642D" w:rsidRPr="00FF03FB" w14:paraId="146D0F03" w14:textId="77777777" w:rsidTr="00F7775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904" w14:textId="77777777" w:rsidR="007F642D" w:rsidRPr="00FF03FB" w:rsidRDefault="007F642D" w:rsidP="00F7775F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F03FB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82D" w14:textId="77777777" w:rsidR="007F642D" w:rsidRPr="00FF03FB" w:rsidRDefault="007F642D" w:rsidP="00F777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b/>
                <w:bCs/>
                <w:sz w:val="20"/>
                <w:szCs w:val="20"/>
              </w:rPr>
              <w:t>VAGEM in natura de 1ª qualidade</w:t>
            </w:r>
            <w:r w:rsidRPr="00FF03FB">
              <w:rPr>
                <w:rFonts w:ascii="Verdana" w:hAnsi="Verdana"/>
                <w:sz w:val="20"/>
                <w:szCs w:val="20"/>
              </w:rPr>
              <w:t>.  Características Gerais: ser suficientemente desenvolvido, com o tamanho, aroma, sabor e cor próprios da espécie. Não estar danificados por quaisquer lesões de origem física ou mecânica que afetam a sua aparência.  Estar livre de enfermidades, de resíduos de fertilizantes, sujidades ou corpos estranhos aderidos a casca, e livre da maior parte possível de terra aderente à casca. Isenta de umidade externa anormal. O legume deverá estar intacto e limpo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AB80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2FBB" w14:textId="77777777" w:rsidR="007F642D" w:rsidRPr="00FF03FB" w:rsidRDefault="007F642D" w:rsidP="00F777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1.940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F7CB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20,67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FEF1" w14:textId="77777777" w:rsidR="007F642D" w:rsidRPr="00FF03FB" w:rsidRDefault="007F642D" w:rsidP="00F777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03FB">
              <w:rPr>
                <w:rFonts w:ascii="Verdana" w:hAnsi="Verdana"/>
                <w:sz w:val="20"/>
                <w:szCs w:val="20"/>
              </w:rPr>
              <w:t>40.099,80</w:t>
            </w:r>
          </w:p>
        </w:tc>
      </w:tr>
      <w:tr w:rsidR="007F642D" w:rsidRPr="00FF03FB" w14:paraId="642BA10A" w14:textId="77777777" w:rsidTr="00F7775F">
        <w:trPr>
          <w:trHeight w:val="119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70E" w14:textId="77777777" w:rsidR="007F642D" w:rsidRPr="00FF03FB" w:rsidRDefault="007F642D" w:rsidP="00F7775F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8A12" w14:textId="77777777" w:rsidR="007F642D" w:rsidRPr="00FF03FB" w:rsidRDefault="007F642D" w:rsidP="00F7775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=SUM(ABOVE) </w:instrText>
            </w: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03F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996.927,74</w:t>
            </w: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FF03FB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</w:p>
        </w:tc>
      </w:tr>
      <w:bookmarkEnd w:id="1"/>
      <w:bookmarkEnd w:id="2"/>
    </w:tbl>
    <w:p w14:paraId="78CDE7ED" w14:textId="77777777" w:rsidR="007F642D" w:rsidRPr="00FF03FB" w:rsidRDefault="007F642D" w:rsidP="007F642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bookmarkEnd w:id="0"/>
    <w:p w14:paraId="238D9C18" w14:textId="77777777" w:rsidR="00121792" w:rsidRDefault="00121792"/>
    <w:sectPr w:rsidR="0012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0C18"/>
    <w:multiLevelType w:val="hybridMultilevel"/>
    <w:tmpl w:val="601C9162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7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2D"/>
    <w:rsid w:val="00121792"/>
    <w:rsid w:val="0063472A"/>
    <w:rsid w:val="006C3638"/>
    <w:rsid w:val="007F642D"/>
    <w:rsid w:val="00E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DF6"/>
  <w15:chartTrackingRefBased/>
  <w15:docId w15:val="{50FEC09E-9B3C-486F-A6DD-DA1F3FDF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F6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F6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F6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4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4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4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4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7F6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64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642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64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4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4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4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6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64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4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642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42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Adm</dc:creator>
  <cp:keywords/>
  <dc:description/>
  <cp:lastModifiedBy>Lic Adm</cp:lastModifiedBy>
  <cp:revision>1</cp:revision>
  <dcterms:created xsi:type="dcterms:W3CDTF">2025-04-07T13:16:00Z</dcterms:created>
  <dcterms:modified xsi:type="dcterms:W3CDTF">2025-04-07T13:16:00Z</dcterms:modified>
</cp:coreProperties>
</file>