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DB3" w:rsidRDefault="00640DB3" w:rsidP="008F7473">
      <w:pPr>
        <w:jc w:val="center"/>
        <w:rPr>
          <w:rFonts w:ascii="Verdana" w:hAnsi="Verdana"/>
          <w:sz w:val="24"/>
          <w:szCs w:val="24"/>
        </w:rPr>
      </w:pPr>
      <w:bookmarkStart w:id="0" w:name="_GoBack"/>
      <w:bookmarkEnd w:id="0"/>
    </w:p>
    <w:p w:rsidR="008F7473" w:rsidRPr="00640DB3" w:rsidRDefault="008F7473" w:rsidP="008F7473">
      <w:pPr>
        <w:jc w:val="center"/>
        <w:rPr>
          <w:rFonts w:ascii="Verdana" w:hAnsi="Verdana"/>
          <w:sz w:val="24"/>
          <w:szCs w:val="24"/>
        </w:rPr>
      </w:pPr>
      <w:r w:rsidRPr="00640DB3">
        <w:rPr>
          <w:rFonts w:ascii="Verdana" w:hAnsi="Verdana"/>
          <w:sz w:val="24"/>
          <w:szCs w:val="24"/>
        </w:rPr>
        <w:t>APRESENTAÇÃO</w:t>
      </w:r>
    </w:p>
    <w:p w:rsidR="008F7473" w:rsidRPr="00640DB3" w:rsidRDefault="008F7473" w:rsidP="006F5F5C">
      <w:pPr>
        <w:jc w:val="both"/>
        <w:rPr>
          <w:rFonts w:ascii="Verdana" w:hAnsi="Verdana"/>
          <w:sz w:val="24"/>
          <w:szCs w:val="24"/>
        </w:rPr>
      </w:pPr>
      <w:r w:rsidRPr="00640DB3">
        <w:rPr>
          <w:rFonts w:ascii="Verdana" w:hAnsi="Verdana"/>
          <w:sz w:val="24"/>
          <w:szCs w:val="24"/>
        </w:rPr>
        <w:t>Com o objetivo de garantir ao consumidor produtos de origem animal</w:t>
      </w:r>
      <w:r w:rsidR="00256681" w:rsidRPr="00640DB3">
        <w:rPr>
          <w:rFonts w:ascii="Verdana" w:hAnsi="Verdana"/>
          <w:sz w:val="24"/>
          <w:szCs w:val="24"/>
        </w:rPr>
        <w:t xml:space="preserve"> </w:t>
      </w:r>
      <w:r w:rsidRPr="00640DB3">
        <w:rPr>
          <w:rFonts w:ascii="Verdana" w:hAnsi="Verdana"/>
          <w:sz w:val="24"/>
          <w:szCs w:val="24"/>
        </w:rPr>
        <w:t>com qualidade higiênico-sanitária através do cumprimento da legislação</w:t>
      </w:r>
      <w:r w:rsidR="00256681" w:rsidRPr="00640DB3">
        <w:rPr>
          <w:rFonts w:ascii="Verdana" w:hAnsi="Verdana"/>
          <w:sz w:val="24"/>
          <w:szCs w:val="24"/>
        </w:rPr>
        <w:t xml:space="preserve"> </w:t>
      </w:r>
      <w:r w:rsidRPr="00640DB3">
        <w:rPr>
          <w:rFonts w:ascii="Verdana" w:hAnsi="Verdana"/>
          <w:sz w:val="24"/>
          <w:szCs w:val="24"/>
        </w:rPr>
        <w:t>Estadual, a divisão do serviço de inspeção estadual d</w:t>
      </w:r>
      <w:r w:rsidR="00256681" w:rsidRPr="00640DB3">
        <w:rPr>
          <w:rFonts w:ascii="Verdana" w:hAnsi="Verdana"/>
          <w:sz w:val="24"/>
          <w:szCs w:val="24"/>
        </w:rPr>
        <w:t xml:space="preserve">e Sergipe (EMDAGRO) </w:t>
      </w:r>
      <w:r w:rsidRPr="00640DB3">
        <w:rPr>
          <w:rFonts w:ascii="Verdana" w:hAnsi="Verdana"/>
          <w:sz w:val="24"/>
          <w:szCs w:val="24"/>
        </w:rPr>
        <w:t>elaborou manual básico de orientações para aprovação</w:t>
      </w:r>
      <w:r w:rsidR="001606BA" w:rsidRPr="00640DB3">
        <w:rPr>
          <w:rFonts w:ascii="Verdana" w:hAnsi="Verdana"/>
          <w:sz w:val="24"/>
          <w:szCs w:val="24"/>
        </w:rPr>
        <w:t xml:space="preserve"> de projetos e procedimentos</w:t>
      </w:r>
      <w:r w:rsidRPr="00640DB3">
        <w:rPr>
          <w:rFonts w:ascii="Verdana" w:hAnsi="Verdana"/>
          <w:sz w:val="24"/>
          <w:szCs w:val="24"/>
        </w:rPr>
        <w:t xml:space="preserve"> de funcionamento</w:t>
      </w:r>
      <w:r w:rsidR="00256681" w:rsidRPr="00640DB3">
        <w:rPr>
          <w:rFonts w:ascii="Verdana" w:hAnsi="Verdana"/>
          <w:sz w:val="24"/>
          <w:szCs w:val="24"/>
        </w:rPr>
        <w:t xml:space="preserve"> </w:t>
      </w:r>
      <w:r w:rsidRPr="00640DB3">
        <w:rPr>
          <w:rFonts w:ascii="Verdana" w:hAnsi="Verdana"/>
          <w:sz w:val="24"/>
          <w:szCs w:val="24"/>
        </w:rPr>
        <w:t>e registro de estabelecimento de produtos de origem animal.</w:t>
      </w:r>
    </w:p>
    <w:p w:rsidR="008F7473" w:rsidRPr="00640DB3" w:rsidRDefault="000E715D" w:rsidP="006F5F5C">
      <w:pPr>
        <w:jc w:val="both"/>
        <w:rPr>
          <w:rFonts w:ascii="Verdana" w:hAnsi="Verdana"/>
          <w:sz w:val="24"/>
          <w:szCs w:val="24"/>
        </w:rPr>
      </w:pPr>
      <w:r w:rsidRPr="00640DB3">
        <w:rPr>
          <w:rFonts w:ascii="Verdana" w:hAnsi="Verdana"/>
          <w:sz w:val="24"/>
          <w:szCs w:val="24"/>
        </w:rPr>
        <w:t>Conforme Lei Federal na</w:t>
      </w:r>
      <w:r w:rsidR="008F7473" w:rsidRPr="00640DB3">
        <w:rPr>
          <w:rFonts w:ascii="Verdana" w:hAnsi="Verdana"/>
          <w:sz w:val="24"/>
          <w:szCs w:val="24"/>
        </w:rPr>
        <w:t xml:space="preserve"> 7.889 de 23 de novembro de 1989 são</w:t>
      </w:r>
      <w:r w:rsidR="00256681" w:rsidRPr="00640DB3">
        <w:rPr>
          <w:rFonts w:ascii="Verdana" w:hAnsi="Verdana"/>
          <w:sz w:val="24"/>
          <w:szCs w:val="24"/>
        </w:rPr>
        <w:t xml:space="preserve"> </w:t>
      </w:r>
      <w:r w:rsidR="008F7473" w:rsidRPr="00640DB3">
        <w:rPr>
          <w:rFonts w:ascii="Verdana" w:hAnsi="Verdana"/>
          <w:sz w:val="24"/>
          <w:szCs w:val="24"/>
        </w:rPr>
        <w:t>competentes para realizar a fiscalização:</w:t>
      </w:r>
    </w:p>
    <w:p w:rsidR="00256681" w:rsidRPr="00640DB3" w:rsidRDefault="00256681" w:rsidP="006F5F5C">
      <w:pPr>
        <w:jc w:val="both"/>
        <w:rPr>
          <w:rFonts w:ascii="Verdana" w:hAnsi="Verdana"/>
          <w:sz w:val="24"/>
          <w:szCs w:val="24"/>
        </w:rPr>
      </w:pPr>
      <w:r w:rsidRPr="00640DB3">
        <w:rPr>
          <w:rFonts w:ascii="Verdana" w:hAnsi="Verdana"/>
          <w:sz w:val="24"/>
          <w:szCs w:val="24"/>
        </w:rPr>
        <w:t>Ministério da Agricultura Pecuária e Abastecimento (Serviço de Inspeção Federal) - nos estabelecimentos que façam comércio interestadual ou internacional;</w:t>
      </w:r>
    </w:p>
    <w:p w:rsidR="00256681" w:rsidRPr="00640DB3" w:rsidRDefault="00256681" w:rsidP="006F5F5C">
      <w:pPr>
        <w:jc w:val="both"/>
        <w:rPr>
          <w:rFonts w:ascii="Verdana" w:hAnsi="Verdana"/>
          <w:sz w:val="24"/>
          <w:szCs w:val="24"/>
        </w:rPr>
      </w:pPr>
      <w:r w:rsidRPr="00640DB3">
        <w:rPr>
          <w:rFonts w:ascii="Verdana" w:hAnsi="Verdana"/>
          <w:sz w:val="24"/>
          <w:szCs w:val="24"/>
        </w:rPr>
        <w:t>Secretarias de Agricultura dos Estados, do Distrito Federal e dos Territórios (Serviço de Inspeção Estadual) nos estabelecimentos que façam comércio intermunicipal;</w:t>
      </w:r>
    </w:p>
    <w:p w:rsidR="00256681" w:rsidRPr="00640DB3" w:rsidRDefault="00256681" w:rsidP="006F5F5C">
      <w:pPr>
        <w:jc w:val="both"/>
        <w:rPr>
          <w:rFonts w:ascii="Verdana" w:hAnsi="Verdana"/>
          <w:sz w:val="24"/>
          <w:szCs w:val="24"/>
        </w:rPr>
      </w:pPr>
      <w:r w:rsidRPr="00640DB3">
        <w:rPr>
          <w:rFonts w:ascii="Verdana" w:hAnsi="Verdana"/>
          <w:sz w:val="24"/>
          <w:szCs w:val="24"/>
        </w:rPr>
        <w:t>Secretarias ou Departamentos de Agricultura dos Municípios (Serviço de Inspeção Municipal) nos estabelecimentos que façam apenas comércio municipal;</w:t>
      </w:r>
    </w:p>
    <w:p w:rsidR="00017597" w:rsidRPr="00640DB3" w:rsidRDefault="00256681" w:rsidP="00017597">
      <w:pPr>
        <w:jc w:val="both"/>
        <w:rPr>
          <w:rFonts w:ascii="Arial" w:hAnsi="Arial" w:cs="Arial"/>
          <w:sz w:val="24"/>
          <w:szCs w:val="24"/>
        </w:rPr>
      </w:pPr>
      <w:r w:rsidRPr="00640DB3">
        <w:rPr>
          <w:rFonts w:ascii="Verdana" w:hAnsi="Verdana"/>
          <w:sz w:val="24"/>
          <w:szCs w:val="24"/>
        </w:rPr>
        <w:t xml:space="preserve">Sendo assim a Administração do município de </w:t>
      </w:r>
      <w:r w:rsidR="000E715D" w:rsidRPr="00640DB3">
        <w:rPr>
          <w:rFonts w:ascii="Verdana" w:hAnsi="Verdana"/>
          <w:b/>
          <w:sz w:val="24"/>
          <w:szCs w:val="24"/>
        </w:rPr>
        <w:t>ITABAIANA</w:t>
      </w:r>
      <w:r w:rsidRPr="00640DB3">
        <w:rPr>
          <w:rFonts w:ascii="Verdana" w:hAnsi="Verdana"/>
          <w:b/>
          <w:sz w:val="24"/>
          <w:szCs w:val="24"/>
        </w:rPr>
        <w:t>-SE</w:t>
      </w:r>
      <w:r w:rsidRPr="00640DB3">
        <w:rPr>
          <w:rFonts w:ascii="Verdana" w:hAnsi="Verdana"/>
          <w:sz w:val="24"/>
          <w:szCs w:val="24"/>
        </w:rPr>
        <w:t>,</w:t>
      </w:r>
      <w:r w:rsidR="0026322A" w:rsidRPr="00640DB3">
        <w:rPr>
          <w:rFonts w:ascii="Verdana" w:hAnsi="Verdana"/>
          <w:sz w:val="24"/>
          <w:szCs w:val="24"/>
        </w:rPr>
        <w:t xml:space="preserve"> preocupada com a qualidade de vida </w:t>
      </w:r>
      <w:r w:rsidR="00382BF2" w:rsidRPr="00640DB3">
        <w:rPr>
          <w:rFonts w:ascii="Verdana" w:hAnsi="Verdana"/>
          <w:sz w:val="24"/>
          <w:szCs w:val="24"/>
        </w:rPr>
        <w:t xml:space="preserve">e a saúde pública, geração de emprego e renda da população </w:t>
      </w:r>
      <w:proofErr w:type="spellStart"/>
      <w:r w:rsidR="000E715D" w:rsidRPr="00640DB3">
        <w:rPr>
          <w:rFonts w:ascii="Verdana" w:hAnsi="Verdana"/>
          <w:sz w:val="24"/>
          <w:szCs w:val="24"/>
        </w:rPr>
        <w:t>Itabaianense</w:t>
      </w:r>
      <w:proofErr w:type="spellEnd"/>
      <w:r w:rsidR="000E715D" w:rsidRPr="00640DB3">
        <w:rPr>
          <w:rFonts w:ascii="Verdana" w:hAnsi="Verdana"/>
          <w:sz w:val="24"/>
          <w:szCs w:val="24"/>
        </w:rPr>
        <w:t xml:space="preserve"> </w:t>
      </w:r>
      <w:r w:rsidR="00382BF2" w:rsidRPr="00640DB3">
        <w:rPr>
          <w:rFonts w:ascii="Verdana" w:hAnsi="Verdana"/>
          <w:sz w:val="24"/>
          <w:szCs w:val="24"/>
        </w:rPr>
        <w:t>e cidades circunvizinhas</w:t>
      </w:r>
      <w:r w:rsidR="0026322A" w:rsidRPr="00640DB3">
        <w:rPr>
          <w:rFonts w:ascii="Verdana" w:hAnsi="Verdana"/>
          <w:sz w:val="24"/>
          <w:szCs w:val="24"/>
        </w:rPr>
        <w:t>,</w:t>
      </w:r>
      <w:r w:rsidR="00382BF2" w:rsidRPr="00640DB3">
        <w:rPr>
          <w:rFonts w:ascii="Verdana" w:hAnsi="Verdana"/>
          <w:sz w:val="24"/>
          <w:szCs w:val="24"/>
        </w:rPr>
        <w:t xml:space="preserve"> população </w:t>
      </w:r>
      <w:r w:rsidR="000E715D" w:rsidRPr="00640DB3">
        <w:rPr>
          <w:rFonts w:ascii="Verdana" w:hAnsi="Verdana"/>
          <w:sz w:val="24"/>
          <w:szCs w:val="24"/>
        </w:rPr>
        <w:t>Itabaianense</w:t>
      </w:r>
      <w:r w:rsidR="00AB6316" w:rsidRPr="00640DB3">
        <w:rPr>
          <w:rFonts w:ascii="Verdana" w:hAnsi="Verdana"/>
          <w:sz w:val="24"/>
          <w:szCs w:val="24"/>
        </w:rPr>
        <w:t xml:space="preserve"> </w:t>
      </w:r>
      <w:r w:rsidR="0026322A" w:rsidRPr="00640DB3">
        <w:rPr>
          <w:rFonts w:ascii="Verdana" w:hAnsi="Verdana"/>
          <w:sz w:val="24"/>
          <w:szCs w:val="24"/>
        </w:rPr>
        <w:t xml:space="preserve">hoje com seus </w:t>
      </w:r>
      <w:r w:rsidR="00AB6316" w:rsidRPr="00640DB3">
        <w:rPr>
          <w:rFonts w:ascii="Verdana" w:hAnsi="Verdana"/>
          <w:sz w:val="24"/>
          <w:szCs w:val="24"/>
        </w:rPr>
        <w:t>95</w:t>
      </w:r>
      <w:r w:rsidR="0026322A" w:rsidRPr="00640DB3">
        <w:rPr>
          <w:rFonts w:ascii="Verdana" w:hAnsi="Verdana"/>
          <w:sz w:val="24"/>
          <w:szCs w:val="24"/>
        </w:rPr>
        <w:t>.000 habitantes</w:t>
      </w:r>
      <w:r w:rsidR="00452057" w:rsidRPr="00640DB3">
        <w:rPr>
          <w:rFonts w:ascii="Verdana" w:hAnsi="Verdana"/>
          <w:sz w:val="24"/>
          <w:szCs w:val="24"/>
        </w:rPr>
        <w:t>, sendo 23264 habitantes na zona rural</w:t>
      </w:r>
      <w:r w:rsidR="0026322A" w:rsidRPr="00640DB3">
        <w:rPr>
          <w:rFonts w:ascii="Verdana" w:hAnsi="Verdana"/>
          <w:sz w:val="24"/>
          <w:szCs w:val="24"/>
        </w:rPr>
        <w:t xml:space="preserve"> e </w:t>
      </w:r>
      <w:r w:rsidR="009E4497" w:rsidRPr="00640DB3">
        <w:rPr>
          <w:rFonts w:ascii="Verdana" w:hAnsi="Verdana"/>
          <w:sz w:val="24"/>
          <w:szCs w:val="24"/>
        </w:rPr>
        <w:t xml:space="preserve">rodeado por </w:t>
      </w:r>
      <w:r w:rsidR="0026322A" w:rsidRPr="00640DB3">
        <w:rPr>
          <w:rFonts w:ascii="Verdana" w:hAnsi="Verdana"/>
          <w:sz w:val="24"/>
          <w:szCs w:val="24"/>
        </w:rPr>
        <w:t>demais cidades circ</w:t>
      </w:r>
      <w:r w:rsidR="00565103" w:rsidRPr="00640DB3">
        <w:rPr>
          <w:rFonts w:ascii="Verdana" w:hAnsi="Verdana"/>
          <w:sz w:val="24"/>
          <w:szCs w:val="24"/>
        </w:rPr>
        <w:t>unvizinhas totalizando mais de 3</w:t>
      </w:r>
      <w:r w:rsidR="0026322A" w:rsidRPr="00640DB3">
        <w:rPr>
          <w:rFonts w:ascii="Verdana" w:hAnsi="Verdana"/>
          <w:sz w:val="24"/>
          <w:szCs w:val="24"/>
        </w:rPr>
        <w:t>50.000 mil habitantes,</w:t>
      </w:r>
      <w:r w:rsidRPr="00640DB3">
        <w:rPr>
          <w:rFonts w:ascii="Verdana" w:hAnsi="Verdana"/>
          <w:sz w:val="24"/>
          <w:szCs w:val="24"/>
        </w:rPr>
        <w:t xml:space="preserve"> </w:t>
      </w:r>
      <w:r w:rsidR="00017597" w:rsidRPr="00640DB3">
        <w:rPr>
          <w:rFonts w:ascii="Arial" w:hAnsi="Arial" w:cs="Arial"/>
          <w:sz w:val="24"/>
          <w:szCs w:val="24"/>
        </w:rPr>
        <w:t xml:space="preserve">vem por meio deste elaborar memorial descritivo, que servirá como referência para a elaboração e aprovação dos projetos e avaliações físico financeiras, por parte concessionária, cujo objeto é </w:t>
      </w:r>
      <w:r w:rsidR="00017597" w:rsidRPr="00640DB3">
        <w:rPr>
          <w:rFonts w:ascii="Arial" w:hAnsi="Arial" w:cs="Arial"/>
          <w:b/>
          <w:sz w:val="24"/>
          <w:szCs w:val="24"/>
        </w:rPr>
        <w:t>CONCESSÃO PÚBLICA DE DIREITO REAL DE USO DO ESPAÇO PÚBLICO “ MATADOURO DE ITABAIANA PRECEDIDA DE OBRA  /SERVIÇOS DE ENGENHARIA PARA ADEQUAÇÃO EM ABATEDOURO FRIGORÍFICO, BEM COMO EXPLORAÇÃO E GERENCIAMENTO DOS SERVIÇOS DE ABATE DE ANIMAIS, TRANSPORTE E CONTROLE SANITÁRIOS</w:t>
      </w:r>
      <w:r w:rsidR="00017597" w:rsidRPr="00640DB3">
        <w:rPr>
          <w:rFonts w:ascii="Arial" w:hAnsi="Arial" w:cs="Arial"/>
          <w:sz w:val="24"/>
          <w:szCs w:val="24"/>
        </w:rPr>
        <w:t>, seguindo às recomendações da atual legislação ambiental,</w:t>
      </w:r>
      <w:r w:rsidR="00041D34" w:rsidRPr="00640DB3">
        <w:rPr>
          <w:rFonts w:ascii="Arial" w:hAnsi="Arial" w:cs="Arial"/>
          <w:sz w:val="24"/>
          <w:szCs w:val="24"/>
        </w:rPr>
        <w:t xml:space="preserve"> até  a emissão do registro </w:t>
      </w:r>
      <w:r w:rsidR="00017597" w:rsidRPr="00640DB3">
        <w:rPr>
          <w:rFonts w:ascii="Arial" w:hAnsi="Arial" w:cs="Arial"/>
          <w:sz w:val="24"/>
          <w:szCs w:val="24"/>
        </w:rPr>
        <w:t xml:space="preserve"> do </w:t>
      </w:r>
      <w:r w:rsidR="00017597" w:rsidRPr="00640DB3">
        <w:rPr>
          <w:rFonts w:ascii="Arial" w:hAnsi="Arial" w:cs="Arial"/>
          <w:b/>
          <w:sz w:val="24"/>
          <w:szCs w:val="24"/>
        </w:rPr>
        <w:t>SERVIÇO DE INSPEÇÃO OFICIAL</w:t>
      </w:r>
      <w:r w:rsidR="00A44E1B" w:rsidRPr="00640DB3">
        <w:rPr>
          <w:rFonts w:ascii="Arial" w:hAnsi="Arial" w:cs="Arial"/>
          <w:b/>
          <w:sz w:val="24"/>
          <w:szCs w:val="24"/>
        </w:rPr>
        <w:t xml:space="preserve"> no prazo de 01(um) ano</w:t>
      </w:r>
      <w:r w:rsidR="00017597" w:rsidRPr="00640DB3">
        <w:rPr>
          <w:rFonts w:ascii="Arial" w:hAnsi="Arial" w:cs="Arial"/>
          <w:sz w:val="24"/>
          <w:szCs w:val="24"/>
        </w:rPr>
        <w:t>,  o presente projeto visa erradicar o abate clandestino, o qual vem sendo realizado sem as condições humano-sanitárias, causando sérios riscos de danos ambientais e saúde humana.</w:t>
      </w:r>
    </w:p>
    <w:p w:rsidR="00256681" w:rsidRPr="00640DB3" w:rsidRDefault="00256681" w:rsidP="006F5F5C">
      <w:pPr>
        <w:jc w:val="both"/>
        <w:rPr>
          <w:sz w:val="24"/>
          <w:szCs w:val="24"/>
        </w:rPr>
      </w:pPr>
    </w:p>
    <w:p w:rsidR="00302FE1" w:rsidRPr="00640DB3" w:rsidRDefault="00302FE1" w:rsidP="00302FE1">
      <w:pPr>
        <w:ind w:firstLine="708"/>
        <w:jc w:val="center"/>
        <w:rPr>
          <w:rFonts w:ascii="Verdana" w:hAnsi="Verdana" w:cs="Arial"/>
          <w:b/>
          <w:sz w:val="24"/>
          <w:szCs w:val="24"/>
        </w:rPr>
      </w:pPr>
      <w:r w:rsidRPr="00640DB3">
        <w:rPr>
          <w:rFonts w:ascii="Verdana" w:hAnsi="Verdana" w:cs="Arial"/>
          <w:b/>
          <w:sz w:val="24"/>
          <w:szCs w:val="24"/>
        </w:rPr>
        <w:t>ESPECIFICAÇÕES TÉCNICA</w:t>
      </w:r>
    </w:p>
    <w:p w:rsidR="00302FE1" w:rsidRPr="00640DB3" w:rsidRDefault="00302FE1" w:rsidP="00302FE1">
      <w:pPr>
        <w:jc w:val="center"/>
        <w:rPr>
          <w:rFonts w:ascii="Verdana" w:hAnsi="Verdana"/>
          <w:sz w:val="24"/>
          <w:szCs w:val="24"/>
        </w:rPr>
      </w:pPr>
    </w:p>
    <w:p w:rsidR="00302FE1" w:rsidRPr="00640DB3" w:rsidRDefault="00302FE1" w:rsidP="00302FE1">
      <w:pPr>
        <w:jc w:val="center"/>
        <w:rPr>
          <w:rFonts w:ascii="Verdana" w:hAnsi="Verdana" w:cs="Arial"/>
          <w:b/>
          <w:sz w:val="24"/>
          <w:szCs w:val="24"/>
        </w:rPr>
      </w:pPr>
      <w:r w:rsidRPr="00640DB3">
        <w:rPr>
          <w:rFonts w:ascii="Verdana" w:hAnsi="Verdana"/>
          <w:sz w:val="24"/>
          <w:szCs w:val="24"/>
        </w:rPr>
        <w:t xml:space="preserve">- </w:t>
      </w:r>
      <w:r w:rsidRPr="00640DB3">
        <w:rPr>
          <w:rFonts w:ascii="Verdana" w:hAnsi="Verdana" w:cs="Arial"/>
          <w:b/>
          <w:sz w:val="24"/>
          <w:szCs w:val="24"/>
        </w:rPr>
        <w:t>MEMORIAL DESCRITIVO DA REFORMA PARA ADEQUAÇÃO DE MATADOURO PARA ABATEDOURO FRIGORIFICO</w:t>
      </w:r>
    </w:p>
    <w:p w:rsidR="00BB4143" w:rsidRPr="00640DB3" w:rsidRDefault="00BB4143" w:rsidP="00BB4143">
      <w:pPr>
        <w:jc w:val="center"/>
        <w:rPr>
          <w:sz w:val="24"/>
          <w:szCs w:val="24"/>
        </w:rPr>
      </w:pPr>
    </w:p>
    <w:p w:rsidR="00BB4143" w:rsidRPr="00640DB3" w:rsidRDefault="00BB4143" w:rsidP="00BB4143">
      <w:pPr>
        <w:rPr>
          <w:rFonts w:ascii="Verdana" w:hAnsi="Verdana" w:cs="Arial"/>
          <w:b/>
          <w:sz w:val="24"/>
          <w:szCs w:val="24"/>
        </w:rPr>
      </w:pPr>
      <w:r w:rsidRPr="00640DB3">
        <w:rPr>
          <w:rFonts w:ascii="Verdana" w:hAnsi="Verdana" w:cs="Arial"/>
          <w:b/>
          <w:sz w:val="24"/>
          <w:szCs w:val="24"/>
        </w:rPr>
        <w:t>OBJETO:</w:t>
      </w:r>
    </w:p>
    <w:p w:rsidR="00302FE1" w:rsidRPr="00640DB3" w:rsidRDefault="00302FE1" w:rsidP="00302FE1">
      <w:pPr>
        <w:jc w:val="both"/>
        <w:rPr>
          <w:rFonts w:ascii="Verdana" w:hAnsi="Verdana"/>
          <w:sz w:val="24"/>
          <w:szCs w:val="24"/>
        </w:rPr>
      </w:pPr>
      <w:r w:rsidRPr="00640DB3">
        <w:rPr>
          <w:rFonts w:ascii="Verdana" w:hAnsi="Verdana" w:cs="Arial"/>
          <w:sz w:val="24"/>
          <w:szCs w:val="24"/>
        </w:rPr>
        <w:t xml:space="preserve">As presentes Especificações técnicas, têm como objetivo, orientar  e apresentar a estimativa  de custos a serem investidos e pagos,  pelos participantes do processo licitatório  da </w:t>
      </w:r>
      <w:r w:rsidRPr="00640DB3">
        <w:rPr>
          <w:rFonts w:ascii="Verdana" w:hAnsi="Verdana" w:cs="Arial"/>
          <w:b/>
          <w:sz w:val="24"/>
          <w:szCs w:val="24"/>
        </w:rPr>
        <w:t xml:space="preserve">CONCESSÃO PÚBLICA DE DIREITO REAL DE USO DO ESPAÇO PÚBLICO “ MATADOURO DE </w:t>
      </w:r>
      <w:r w:rsidR="008342D8" w:rsidRPr="00640DB3">
        <w:rPr>
          <w:rFonts w:ascii="Verdana" w:hAnsi="Verdana" w:cs="Arial"/>
          <w:b/>
          <w:sz w:val="24"/>
          <w:szCs w:val="24"/>
        </w:rPr>
        <w:t>ITABAIANA</w:t>
      </w:r>
      <w:r w:rsidRPr="00640DB3">
        <w:rPr>
          <w:rFonts w:ascii="Verdana" w:hAnsi="Verdana" w:cs="Arial"/>
          <w:b/>
          <w:sz w:val="24"/>
          <w:szCs w:val="24"/>
        </w:rPr>
        <w:t>’ PRECEDIDA DE OBRA  /SERVIÇOS DE ENGENHARIA PARA ADEQUAÇÃO EM ABATEDOURO FRIGORÍFICO, BEM COMO EXPLORAÇÃO E GERENCIAMENTO DOS SERVIÇOS DE ABATE DE ANIMAIS, TRANSPORTE E CONTROLE SANITÁRIOS</w:t>
      </w:r>
      <w:r w:rsidRPr="00640DB3">
        <w:rPr>
          <w:rFonts w:ascii="Verdana" w:hAnsi="Verdana" w:cs="Arial"/>
          <w:sz w:val="24"/>
          <w:szCs w:val="24"/>
        </w:rPr>
        <w:t>, seguindo às recomendações da atual legislação ambiental.</w:t>
      </w:r>
    </w:p>
    <w:p w:rsidR="00302FE1" w:rsidRPr="00640DB3" w:rsidRDefault="00302FE1" w:rsidP="00302FE1">
      <w:pPr>
        <w:jc w:val="both"/>
        <w:rPr>
          <w:rFonts w:ascii="Verdana" w:hAnsi="Verdana" w:cs="Arial"/>
          <w:b/>
          <w:sz w:val="24"/>
          <w:szCs w:val="24"/>
        </w:rPr>
      </w:pPr>
      <w:r w:rsidRPr="00640DB3">
        <w:rPr>
          <w:rFonts w:ascii="Verdana" w:hAnsi="Verdana" w:cs="Arial"/>
          <w:b/>
          <w:sz w:val="24"/>
          <w:szCs w:val="24"/>
        </w:rPr>
        <w:t>2. DOS PRAZOS</w:t>
      </w:r>
    </w:p>
    <w:p w:rsidR="00302FE1" w:rsidRPr="00640DB3" w:rsidRDefault="00302FE1" w:rsidP="00302FE1">
      <w:pPr>
        <w:jc w:val="both"/>
        <w:rPr>
          <w:rFonts w:ascii="Verdana" w:hAnsi="Verdana" w:cs="Arial"/>
          <w:b/>
          <w:sz w:val="24"/>
          <w:szCs w:val="24"/>
        </w:rPr>
      </w:pPr>
      <w:r w:rsidRPr="00640DB3">
        <w:rPr>
          <w:rFonts w:ascii="Verdana" w:hAnsi="Verdana" w:cs="Arial"/>
          <w:b/>
          <w:sz w:val="24"/>
          <w:szCs w:val="24"/>
        </w:rPr>
        <w:t xml:space="preserve">2.1 DA VIGÊNCIA DA CONCESSÃO – O prazo de concessão será de 30(trinta) anos, obedecendo aos critérios estabelecidos na lei complementar municipal nº. </w:t>
      </w:r>
      <w:r w:rsidR="00640DB3" w:rsidRPr="00640DB3">
        <w:rPr>
          <w:rFonts w:ascii="Verdana" w:hAnsi="Verdana" w:cs="Arial"/>
          <w:b/>
          <w:sz w:val="24"/>
          <w:szCs w:val="24"/>
        </w:rPr>
        <w:t>2.295/2019</w:t>
      </w:r>
      <w:r w:rsidRPr="00640DB3">
        <w:rPr>
          <w:rFonts w:ascii="Verdana" w:hAnsi="Verdana" w:cs="Arial"/>
          <w:b/>
          <w:sz w:val="24"/>
          <w:szCs w:val="24"/>
        </w:rPr>
        <w:t xml:space="preserve"> e a lei federal número 8.987/13.02.1995. </w:t>
      </w:r>
    </w:p>
    <w:p w:rsidR="00302FE1" w:rsidRDefault="00302FE1" w:rsidP="00302FE1">
      <w:pPr>
        <w:jc w:val="both"/>
        <w:rPr>
          <w:rFonts w:ascii="Verdana" w:hAnsi="Verdana" w:cs="Arial"/>
          <w:b/>
          <w:sz w:val="24"/>
          <w:szCs w:val="24"/>
        </w:rPr>
      </w:pPr>
      <w:r w:rsidRPr="00640DB3">
        <w:rPr>
          <w:rFonts w:ascii="Verdana" w:hAnsi="Verdana" w:cs="Arial"/>
          <w:b/>
          <w:sz w:val="24"/>
          <w:szCs w:val="24"/>
        </w:rPr>
        <w:t>2.2. DO PRAZO PARA ADEQUAÇÃO – O prazo para ADEQUAÇÃO DO MATADOURO EM ABATED</w:t>
      </w:r>
      <w:r w:rsidR="00041D34" w:rsidRPr="00640DB3">
        <w:rPr>
          <w:rFonts w:ascii="Verdana" w:hAnsi="Verdana" w:cs="Arial"/>
          <w:b/>
          <w:sz w:val="24"/>
          <w:szCs w:val="24"/>
        </w:rPr>
        <w:t>OURO FRIGORIFICO até a emissão</w:t>
      </w:r>
      <w:r w:rsidRPr="00640DB3">
        <w:rPr>
          <w:rFonts w:ascii="Verdana" w:hAnsi="Verdana" w:cs="Arial"/>
          <w:b/>
          <w:sz w:val="24"/>
          <w:szCs w:val="24"/>
        </w:rPr>
        <w:t xml:space="preserve"> </w:t>
      </w:r>
      <w:r w:rsidR="00041D34" w:rsidRPr="00640DB3">
        <w:rPr>
          <w:rFonts w:ascii="Verdana" w:hAnsi="Verdana" w:cs="Arial"/>
          <w:b/>
          <w:sz w:val="24"/>
          <w:szCs w:val="24"/>
        </w:rPr>
        <w:t>d</w:t>
      </w:r>
      <w:r w:rsidRPr="00640DB3">
        <w:rPr>
          <w:rFonts w:ascii="Verdana" w:hAnsi="Verdana" w:cs="Arial"/>
          <w:b/>
          <w:sz w:val="24"/>
          <w:szCs w:val="24"/>
        </w:rPr>
        <w:t>o registro do SERVIÇO DE INSPEÇÃO OFICIAL</w:t>
      </w:r>
      <w:r w:rsidR="008C5DF5" w:rsidRPr="00640DB3">
        <w:rPr>
          <w:rFonts w:ascii="Verdana" w:hAnsi="Verdana" w:cs="Arial"/>
          <w:b/>
          <w:sz w:val="24"/>
          <w:szCs w:val="24"/>
        </w:rPr>
        <w:t xml:space="preserve"> no prazo de 01(</w:t>
      </w:r>
      <w:r w:rsidR="00C263A8" w:rsidRPr="00640DB3">
        <w:rPr>
          <w:rFonts w:ascii="Verdana" w:hAnsi="Verdana" w:cs="Arial"/>
          <w:b/>
          <w:sz w:val="24"/>
          <w:szCs w:val="24"/>
        </w:rPr>
        <w:t>UM</w:t>
      </w:r>
      <w:r w:rsidR="008C5DF5" w:rsidRPr="00640DB3">
        <w:rPr>
          <w:rFonts w:ascii="Verdana" w:hAnsi="Verdana" w:cs="Arial"/>
          <w:b/>
          <w:sz w:val="24"/>
          <w:szCs w:val="24"/>
        </w:rPr>
        <w:t>) ano</w:t>
      </w:r>
      <w:r w:rsidRPr="00640DB3">
        <w:rPr>
          <w:rFonts w:ascii="Verdana" w:hAnsi="Verdana" w:cs="Arial"/>
          <w:b/>
          <w:sz w:val="24"/>
          <w:szCs w:val="24"/>
        </w:rPr>
        <w:t>.</w:t>
      </w:r>
    </w:p>
    <w:p w:rsidR="00640DB3" w:rsidRPr="00640DB3" w:rsidRDefault="00640DB3" w:rsidP="00302FE1">
      <w:pPr>
        <w:jc w:val="both"/>
        <w:rPr>
          <w:rFonts w:ascii="Verdana" w:hAnsi="Verdana" w:cs="Arial"/>
          <w:b/>
          <w:sz w:val="24"/>
          <w:szCs w:val="24"/>
        </w:rPr>
      </w:pPr>
    </w:p>
    <w:p w:rsidR="00AA0D98" w:rsidRPr="00640DB3" w:rsidRDefault="00AA0D98" w:rsidP="00AA0D98">
      <w:pPr>
        <w:jc w:val="center"/>
        <w:rPr>
          <w:rFonts w:ascii="Verdana" w:hAnsi="Verdana" w:cs="Arial"/>
          <w:b/>
          <w:sz w:val="24"/>
          <w:szCs w:val="24"/>
        </w:rPr>
      </w:pPr>
      <w:r w:rsidRPr="00640DB3">
        <w:rPr>
          <w:rFonts w:ascii="Verdana" w:hAnsi="Verdana" w:cs="Arial"/>
          <w:b/>
          <w:sz w:val="24"/>
          <w:szCs w:val="24"/>
        </w:rPr>
        <w:t>ESPECIFICAÇÕES DETALHADAS DA OBRA/SERVIÇOS DE READEQUAÇÃO DO MATADOURO EM ABATEDOURO FRIGORIFICO ESTIMADAS COM BASE EM LAYOUT BÁSICO</w:t>
      </w:r>
    </w:p>
    <w:p w:rsidR="00302FE1" w:rsidRDefault="00302FE1" w:rsidP="00BB4143">
      <w:pPr>
        <w:jc w:val="both"/>
        <w:rPr>
          <w:rFonts w:ascii="Verdana" w:hAnsi="Verdana" w:cs="Arial"/>
          <w:sz w:val="24"/>
          <w:szCs w:val="24"/>
        </w:rPr>
      </w:pPr>
    </w:p>
    <w:p w:rsidR="00640DB3" w:rsidRDefault="00640DB3" w:rsidP="00BB4143">
      <w:pPr>
        <w:jc w:val="both"/>
        <w:rPr>
          <w:rFonts w:ascii="Verdana" w:hAnsi="Verdana" w:cs="Arial"/>
          <w:sz w:val="24"/>
          <w:szCs w:val="24"/>
        </w:rPr>
      </w:pPr>
    </w:p>
    <w:p w:rsidR="00640DB3" w:rsidRPr="00640DB3" w:rsidRDefault="00640DB3" w:rsidP="00BB4143">
      <w:pPr>
        <w:jc w:val="both"/>
        <w:rPr>
          <w:rFonts w:ascii="Verdana" w:hAnsi="Verdana" w:cs="Arial"/>
          <w:sz w:val="24"/>
          <w:szCs w:val="24"/>
        </w:rPr>
      </w:pPr>
    </w:p>
    <w:p w:rsidR="00AA0D98" w:rsidRPr="00640DB3" w:rsidRDefault="00AA0D98" w:rsidP="00AA0D98">
      <w:pPr>
        <w:jc w:val="center"/>
        <w:rPr>
          <w:rFonts w:ascii="Verdana" w:hAnsi="Verdana" w:cs="Arial"/>
          <w:sz w:val="24"/>
          <w:szCs w:val="24"/>
        </w:rPr>
      </w:pPr>
      <w:r w:rsidRPr="00640DB3">
        <w:rPr>
          <w:rFonts w:ascii="Verdana" w:hAnsi="Verdana" w:cs="Arial"/>
          <w:sz w:val="24"/>
          <w:szCs w:val="24"/>
        </w:rPr>
        <w:t>CUSTO ESTIMADO CONTRATAÇÃO PROJETOS</w:t>
      </w:r>
    </w:p>
    <w:p w:rsidR="00302FE1" w:rsidRPr="00640DB3" w:rsidRDefault="00AA0D98" w:rsidP="00BB4143">
      <w:pPr>
        <w:jc w:val="both"/>
        <w:rPr>
          <w:rFonts w:ascii="Verdana" w:hAnsi="Verdana" w:cs="Arial"/>
          <w:sz w:val="24"/>
          <w:szCs w:val="24"/>
        </w:rPr>
      </w:pPr>
      <w:r w:rsidRPr="00640DB3">
        <w:rPr>
          <w:noProof/>
          <w:sz w:val="24"/>
          <w:szCs w:val="24"/>
          <w:lang w:eastAsia="pt-BR"/>
        </w:rPr>
        <w:drawing>
          <wp:inline distT="0" distB="0" distL="0" distR="0">
            <wp:extent cx="5657850" cy="188595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57187" cy="1885729"/>
                    </a:xfrm>
                    <a:prstGeom prst="rect">
                      <a:avLst/>
                    </a:prstGeom>
                    <a:noFill/>
                    <a:ln w="9525">
                      <a:noFill/>
                      <a:miter lim="800000"/>
                      <a:headEnd/>
                      <a:tailEnd/>
                    </a:ln>
                  </pic:spPr>
                </pic:pic>
              </a:graphicData>
            </a:graphic>
          </wp:inline>
        </w:drawing>
      </w:r>
    </w:p>
    <w:p w:rsidR="00AA0D98" w:rsidRPr="00640DB3" w:rsidRDefault="00AA0D98" w:rsidP="00BB4143">
      <w:pPr>
        <w:jc w:val="both"/>
        <w:rPr>
          <w:rFonts w:ascii="Verdana" w:hAnsi="Verdana" w:cs="Arial"/>
          <w:sz w:val="24"/>
          <w:szCs w:val="24"/>
        </w:rPr>
      </w:pPr>
    </w:p>
    <w:p w:rsidR="00041D34" w:rsidRPr="00640DB3" w:rsidRDefault="00AA0D98" w:rsidP="002D7591">
      <w:pPr>
        <w:jc w:val="center"/>
        <w:rPr>
          <w:rFonts w:ascii="Verdana" w:hAnsi="Verdana" w:cs="Arial"/>
          <w:sz w:val="24"/>
          <w:szCs w:val="24"/>
        </w:rPr>
      </w:pPr>
      <w:r w:rsidRPr="00640DB3">
        <w:rPr>
          <w:rFonts w:ascii="Verdana" w:hAnsi="Verdana" w:cs="Arial"/>
          <w:sz w:val="24"/>
          <w:szCs w:val="24"/>
        </w:rPr>
        <w:t>CUSTO ESTIMADO PARA REALIZAÇÃO DE OBRAS COM BASE EM LAYOUT BÁSICO</w:t>
      </w:r>
      <w:r w:rsidR="001222AB" w:rsidRPr="00640DB3">
        <w:rPr>
          <w:rFonts w:ascii="Verdana" w:hAnsi="Verdana" w:cs="Arial"/>
          <w:sz w:val="24"/>
          <w:szCs w:val="24"/>
        </w:rPr>
        <w:t xml:space="preserve">     </w:t>
      </w:r>
      <w:r w:rsidR="00041D34" w:rsidRPr="00640DB3">
        <w:rPr>
          <w:noProof/>
          <w:sz w:val="24"/>
          <w:szCs w:val="24"/>
          <w:lang w:eastAsia="pt-BR"/>
        </w:rPr>
        <w:drawing>
          <wp:inline distT="0" distB="0" distL="0" distR="0">
            <wp:extent cx="5400674" cy="2314575"/>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00040" cy="2314303"/>
                    </a:xfrm>
                    <a:prstGeom prst="rect">
                      <a:avLst/>
                    </a:prstGeom>
                    <a:noFill/>
                    <a:ln w="9525">
                      <a:noFill/>
                      <a:miter lim="800000"/>
                      <a:headEnd/>
                      <a:tailEnd/>
                    </a:ln>
                  </pic:spPr>
                </pic:pic>
              </a:graphicData>
            </a:graphic>
          </wp:inline>
        </w:drawing>
      </w:r>
    </w:p>
    <w:p w:rsidR="00AA0D98" w:rsidRPr="00640DB3" w:rsidRDefault="00AA0D98" w:rsidP="002D7591">
      <w:pPr>
        <w:jc w:val="both"/>
        <w:rPr>
          <w:rFonts w:ascii="Verdana" w:hAnsi="Verdana" w:cs="Arial"/>
          <w:sz w:val="24"/>
          <w:szCs w:val="24"/>
        </w:rPr>
      </w:pPr>
      <w:r w:rsidRPr="00640DB3">
        <w:rPr>
          <w:noProof/>
          <w:sz w:val="24"/>
          <w:szCs w:val="24"/>
          <w:lang w:eastAsia="pt-BR"/>
        </w:rPr>
        <w:drawing>
          <wp:inline distT="0" distB="0" distL="0" distR="0">
            <wp:extent cx="4105275" cy="1237557"/>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105275" cy="1237557"/>
                    </a:xfrm>
                    <a:prstGeom prst="rect">
                      <a:avLst/>
                    </a:prstGeom>
                    <a:noFill/>
                    <a:ln w="9525">
                      <a:noFill/>
                      <a:miter lim="800000"/>
                      <a:headEnd/>
                      <a:tailEnd/>
                    </a:ln>
                  </pic:spPr>
                </pic:pic>
              </a:graphicData>
            </a:graphic>
          </wp:inline>
        </w:drawing>
      </w:r>
    </w:p>
    <w:tbl>
      <w:tblPr>
        <w:tblW w:w="4440" w:type="dxa"/>
        <w:tblCellMar>
          <w:left w:w="70" w:type="dxa"/>
          <w:right w:w="70" w:type="dxa"/>
        </w:tblCellMar>
        <w:tblLook w:val="04A0" w:firstRow="1" w:lastRow="0" w:firstColumn="1" w:lastColumn="0" w:noHBand="0" w:noVBand="1"/>
      </w:tblPr>
      <w:tblGrid>
        <w:gridCol w:w="4440"/>
      </w:tblGrid>
      <w:tr w:rsidR="002D7591" w:rsidRPr="00640DB3" w:rsidTr="002D7591">
        <w:trPr>
          <w:trHeight w:val="315"/>
        </w:trPr>
        <w:tc>
          <w:tcPr>
            <w:tcW w:w="4440"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2D7591" w:rsidRPr="00640DB3" w:rsidRDefault="002D7591" w:rsidP="002D7591">
            <w:pPr>
              <w:spacing w:after="0" w:line="240" w:lineRule="auto"/>
              <w:jc w:val="center"/>
              <w:rPr>
                <w:rFonts w:ascii="Calibri" w:eastAsia="Times New Roman" w:hAnsi="Calibri" w:cs="Calibri"/>
                <w:b/>
                <w:bCs/>
                <w:color w:val="000000"/>
                <w:sz w:val="24"/>
                <w:szCs w:val="24"/>
                <w:lang w:eastAsia="pt-BR"/>
              </w:rPr>
            </w:pPr>
            <w:r w:rsidRPr="00640DB3">
              <w:rPr>
                <w:rFonts w:ascii="Calibri" w:eastAsia="Times New Roman" w:hAnsi="Calibri" w:cs="Calibri"/>
                <w:b/>
                <w:bCs/>
                <w:color w:val="000000"/>
                <w:sz w:val="24"/>
                <w:szCs w:val="24"/>
                <w:lang w:eastAsia="pt-BR"/>
              </w:rPr>
              <w:t>VALOR TOTAL DA CONCESSÃO</w:t>
            </w:r>
          </w:p>
        </w:tc>
      </w:tr>
      <w:tr w:rsidR="002D7591" w:rsidRPr="00640DB3" w:rsidTr="002D7591">
        <w:trPr>
          <w:trHeight w:val="315"/>
        </w:trPr>
        <w:tc>
          <w:tcPr>
            <w:tcW w:w="4440"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2D7591" w:rsidRPr="00640DB3" w:rsidRDefault="002D7591" w:rsidP="002D7591">
            <w:pPr>
              <w:spacing w:after="0" w:line="240" w:lineRule="auto"/>
              <w:jc w:val="center"/>
              <w:rPr>
                <w:rFonts w:ascii="Calibri" w:eastAsia="Times New Roman" w:hAnsi="Calibri" w:cs="Calibri"/>
                <w:b/>
                <w:bCs/>
                <w:color w:val="000000"/>
                <w:sz w:val="24"/>
                <w:szCs w:val="24"/>
                <w:lang w:eastAsia="pt-BR"/>
              </w:rPr>
            </w:pPr>
            <w:r w:rsidRPr="00640DB3">
              <w:rPr>
                <w:rFonts w:ascii="Calibri" w:eastAsia="Times New Roman" w:hAnsi="Calibri" w:cs="Calibri"/>
                <w:b/>
                <w:bCs/>
                <w:color w:val="000000"/>
                <w:sz w:val="24"/>
                <w:szCs w:val="24"/>
                <w:lang w:eastAsia="pt-BR"/>
              </w:rPr>
              <w:t>R$ 4.752.300,00</w:t>
            </w:r>
          </w:p>
        </w:tc>
      </w:tr>
    </w:tbl>
    <w:p w:rsidR="00AA0D98" w:rsidRDefault="00AA0D98" w:rsidP="00BB4143">
      <w:pPr>
        <w:jc w:val="both"/>
        <w:rPr>
          <w:rFonts w:ascii="Verdana" w:hAnsi="Verdana" w:cs="Arial"/>
          <w:sz w:val="24"/>
          <w:szCs w:val="24"/>
        </w:rPr>
      </w:pPr>
    </w:p>
    <w:p w:rsidR="00640DB3" w:rsidRDefault="00640DB3" w:rsidP="00BB4143">
      <w:pPr>
        <w:jc w:val="both"/>
        <w:rPr>
          <w:rFonts w:ascii="Verdana" w:hAnsi="Verdana" w:cs="Arial"/>
          <w:sz w:val="24"/>
          <w:szCs w:val="24"/>
        </w:rPr>
      </w:pPr>
    </w:p>
    <w:p w:rsidR="00640DB3" w:rsidRPr="00640DB3" w:rsidRDefault="00640DB3" w:rsidP="00BB4143">
      <w:pPr>
        <w:jc w:val="both"/>
        <w:rPr>
          <w:rFonts w:ascii="Verdana" w:hAnsi="Verdana" w:cs="Arial"/>
          <w:sz w:val="24"/>
          <w:szCs w:val="24"/>
        </w:rPr>
      </w:pPr>
    </w:p>
    <w:p w:rsidR="001222AB" w:rsidRPr="00640DB3" w:rsidRDefault="003D64C3" w:rsidP="003D64C3">
      <w:pPr>
        <w:jc w:val="center"/>
        <w:rPr>
          <w:rFonts w:ascii="Verdana" w:hAnsi="Verdana" w:cs="Arial"/>
          <w:sz w:val="24"/>
          <w:szCs w:val="24"/>
        </w:rPr>
      </w:pPr>
      <w:r w:rsidRPr="00640DB3">
        <w:rPr>
          <w:rFonts w:ascii="Verdana" w:hAnsi="Verdana" w:cs="Arial"/>
          <w:sz w:val="24"/>
          <w:szCs w:val="24"/>
        </w:rPr>
        <w:t>DESCRIÇÃO DE SERVIÇOS ESTIMADOS</w:t>
      </w:r>
    </w:p>
    <w:p w:rsidR="001222AB" w:rsidRPr="00640DB3" w:rsidRDefault="00041D34" w:rsidP="00BB4143">
      <w:pPr>
        <w:jc w:val="both"/>
        <w:rPr>
          <w:rFonts w:ascii="Verdana" w:hAnsi="Verdana" w:cs="Arial"/>
          <w:sz w:val="24"/>
          <w:szCs w:val="24"/>
        </w:rPr>
      </w:pPr>
      <w:r w:rsidRPr="00640DB3">
        <w:rPr>
          <w:noProof/>
          <w:sz w:val="24"/>
          <w:szCs w:val="24"/>
          <w:lang w:eastAsia="pt-BR"/>
        </w:rPr>
        <w:drawing>
          <wp:inline distT="0" distB="0" distL="0" distR="0">
            <wp:extent cx="5391150" cy="1457325"/>
            <wp:effectExtent l="19050" t="0" r="0" b="0"/>
            <wp:docPr id="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400040" cy="1459728"/>
                    </a:xfrm>
                    <a:prstGeom prst="rect">
                      <a:avLst/>
                    </a:prstGeom>
                    <a:noFill/>
                    <a:ln w="9525">
                      <a:noFill/>
                      <a:miter lim="800000"/>
                      <a:headEnd/>
                      <a:tailEnd/>
                    </a:ln>
                  </pic:spPr>
                </pic:pic>
              </a:graphicData>
            </a:graphic>
          </wp:inline>
        </w:drawing>
      </w:r>
    </w:p>
    <w:p w:rsidR="00041D34" w:rsidRPr="00640DB3" w:rsidRDefault="00041D34" w:rsidP="00BB4143">
      <w:pPr>
        <w:jc w:val="both"/>
        <w:rPr>
          <w:rFonts w:ascii="Verdana" w:hAnsi="Verdana" w:cs="Arial"/>
          <w:sz w:val="24"/>
          <w:szCs w:val="24"/>
        </w:rPr>
      </w:pPr>
    </w:p>
    <w:p w:rsidR="00041D34" w:rsidRPr="00640DB3" w:rsidRDefault="00041D34" w:rsidP="00BB4143">
      <w:pPr>
        <w:jc w:val="both"/>
        <w:rPr>
          <w:rFonts w:ascii="Verdana" w:hAnsi="Verdana" w:cs="Arial"/>
          <w:sz w:val="24"/>
          <w:szCs w:val="24"/>
        </w:rPr>
      </w:pPr>
      <w:r w:rsidRPr="00640DB3">
        <w:rPr>
          <w:noProof/>
          <w:sz w:val="24"/>
          <w:szCs w:val="24"/>
          <w:lang w:eastAsia="pt-BR"/>
        </w:rPr>
        <w:drawing>
          <wp:inline distT="0" distB="0" distL="0" distR="0">
            <wp:extent cx="5778907" cy="1238250"/>
            <wp:effectExtent l="19050" t="0" r="0"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801696" cy="1243133"/>
                    </a:xfrm>
                    <a:prstGeom prst="rect">
                      <a:avLst/>
                    </a:prstGeom>
                    <a:noFill/>
                    <a:ln w="9525">
                      <a:noFill/>
                      <a:miter lim="800000"/>
                      <a:headEnd/>
                      <a:tailEnd/>
                    </a:ln>
                  </pic:spPr>
                </pic:pic>
              </a:graphicData>
            </a:graphic>
          </wp:inline>
        </w:drawing>
      </w:r>
    </w:p>
    <w:p w:rsidR="00041D34" w:rsidRPr="00640DB3" w:rsidRDefault="00041D34" w:rsidP="00BB4143">
      <w:pPr>
        <w:jc w:val="both"/>
        <w:rPr>
          <w:rFonts w:ascii="Verdana" w:hAnsi="Verdana" w:cs="Arial"/>
          <w:sz w:val="24"/>
          <w:szCs w:val="24"/>
        </w:rPr>
      </w:pPr>
      <w:r w:rsidRPr="00640DB3">
        <w:rPr>
          <w:noProof/>
          <w:sz w:val="24"/>
          <w:szCs w:val="24"/>
          <w:lang w:eastAsia="pt-BR"/>
        </w:rPr>
        <w:drawing>
          <wp:inline distT="0" distB="0" distL="0" distR="0">
            <wp:extent cx="5772150" cy="1381125"/>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775043" cy="1381817"/>
                    </a:xfrm>
                    <a:prstGeom prst="rect">
                      <a:avLst/>
                    </a:prstGeom>
                    <a:noFill/>
                    <a:ln w="9525">
                      <a:noFill/>
                      <a:miter lim="800000"/>
                      <a:headEnd/>
                      <a:tailEnd/>
                    </a:ln>
                  </pic:spPr>
                </pic:pic>
              </a:graphicData>
            </a:graphic>
          </wp:inline>
        </w:drawing>
      </w:r>
    </w:p>
    <w:p w:rsidR="00041D34" w:rsidRPr="00640DB3" w:rsidRDefault="00C9579B" w:rsidP="00BB4143">
      <w:pPr>
        <w:jc w:val="both"/>
        <w:rPr>
          <w:rFonts w:ascii="Verdana" w:hAnsi="Verdana" w:cs="Arial"/>
          <w:sz w:val="24"/>
          <w:szCs w:val="24"/>
        </w:rPr>
      </w:pPr>
      <w:r w:rsidRPr="00640DB3">
        <w:rPr>
          <w:noProof/>
          <w:sz w:val="24"/>
          <w:szCs w:val="24"/>
          <w:lang w:eastAsia="pt-BR"/>
        </w:rPr>
        <w:drawing>
          <wp:inline distT="0" distB="0" distL="0" distR="0">
            <wp:extent cx="5784813" cy="1476375"/>
            <wp:effectExtent l="19050" t="0" r="6387" b="0"/>
            <wp:docPr id="9"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800043" cy="1480262"/>
                    </a:xfrm>
                    <a:prstGeom prst="rect">
                      <a:avLst/>
                    </a:prstGeom>
                    <a:noFill/>
                    <a:ln w="9525">
                      <a:noFill/>
                      <a:miter lim="800000"/>
                      <a:headEnd/>
                      <a:tailEnd/>
                    </a:ln>
                  </pic:spPr>
                </pic:pic>
              </a:graphicData>
            </a:graphic>
          </wp:inline>
        </w:drawing>
      </w:r>
    </w:p>
    <w:p w:rsidR="00AA0D98" w:rsidRPr="00640DB3" w:rsidRDefault="00C9579B" w:rsidP="00BB4143">
      <w:pPr>
        <w:jc w:val="both"/>
        <w:rPr>
          <w:rFonts w:ascii="Verdana" w:hAnsi="Verdana" w:cs="Arial"/>
          <w:sz w:val="24"/>
          <w:szCs w:val="24"/>
        </w:rPr>
      </w:pPr>
      <w:r w:rsidRPr="00640DB3">
        <w:rPr>
          <w:noProof/>
          <w:sz w:val="24"/>
          <w:szCs w:val="24"/>
          <w:lang w:eastAsia="pt-BR"/>
        </w:rPr>
        <w:lastRenderedPageBreak/>
        <w:drawing>
          <wp:inline distT="0" distB="0" distL="0" distR="0">
            <wp:extent cx="5707442" cy="2066925"/>
            <wp:effectExtent l="19050" t="0" r="7558" b="0"/>
            <wp:docPr id="11"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5706770" cy="2066682"/>
                    </a:xfrm>
                    <a:prstGeom prst="rect">
                      <a:avLst/>
                    </a:prstGeom>
                    <a:noFill/>
                    <a:ln w="9525">
                      <a:noFill/>
                      <a:miter lim="800000"/>
                      <a:headEnd/>
                      <a:tailEnd/>
                    </a:ln>
                  </pic:spPr>
                </pic:pic>
              </a:graphicData>
            </a:graphic>
          </wp:inline>
        </w:drawing>
      </w:r>
    </w:p>
    <w:p w:rsidR="00B56EF1" w:rsidRPr="00640DB3" w:rsidRDefault="00C9579B" w:rsidP="00BB4143">
      <w:pPr>
        <w:jc w:val="both"/>
        <w:rPr>
          <w:rFonts w:ascii="Verdana" w:hAnsi="Verdana" w:cs="Arial"/>
          <w:sz w:val="24"/>
          <w:szCs w:val="24"/>
        </w:rPr>
      </w:pPr>
      <w:r w:rsidRPr="00640DB3">
        <w:rPr>
          <w:noProof/>
          <w:sz w:val="24"/>
          <w:szCs w:val="24"/>
          <w:lang w:eastAsia="pt-BR"/>
        </w:rPr>
        <w:drawing>
          <wp:inline distT="0" distB="0" distL="0" distR="0">
            <wp:extent cx="5772150" cy="1095375"/>
            <wp:effectExtent l="19050" t="0" r="0" b="0"/>
            <wp:docPr id="12"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794915" cy="1099695"/>
                    </a:xfrm>
                    <a:prstGeom prst="rect">
                      <a:avLst/>
                    </a:prstGeom>
                    <a:noFill/>
                    <a:ln w="9525">
                      <a:noFill/>
                      <a:miter lim="800000"/>
                      <a:headEnd/>
                      <a:tailEnd/>
                    </a:ln>
                  </pic:spPr>
                </pic:pic>
              </a:graphicData>
            </a:graphic>
          </wp:inline>
        </w:drawing>
      </w:r>
    </w:p>
    <w:p w:rsidR="00B56EF1" w:rsidRPr="00640DB3" w:rsidRDefault="00B56EF1" w:rsidP="00BB4143">
      <w:pPr>
        <w:jc w:val="both"/>
        <w:rPr>
          <w:rFonts w:ascii="Verdana" w:hAnsi="Verdana" w:cs="Arial"/>
          <w:sz w:val="24"/>
          <w:szCs w:val="24"/>
        </w:rPr>
      </w:pPr>
    </w:p>
    <w:p w:rsidR="00B56EF1" w:rsidRPr="00640DB3" w:rsidRDefault="00C9579B" w:rsidP="00BB4143">
      <w:pPr>
        <w:jc w:val="both"/>
        <w:rPr>
          <w:rFonts w:ascii="Verdana" w:hAnsi="Verdana" w:cs="Arial"/>
          <w:sz w:val="24"/>
          <w:szCs w:val="24"/>
        </w:rPr>
      </w:pPr>
      <w:r w:rsidRPr="00640DB3">
        <w:rPr>
          <w:noProof/>
          <w:sz w:val="24"/>
          <w:szCs w:val="24"/>
          <w:lang w:eastAsia="pt-BR"/>
        </w:rPr>
        <w:drawing>
          <wp:inline distT="0" distB="0" distL="0" distR="0">
            <wp:extent cx="5924550" cy="2009775"/>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5937922" cy="2014311"/>
                    </a:xfrm>
                    <a:prstGeom prst="rect">
                      <a:avLst/>
                    </a:prstGeom>
                    <a:noFill/>
                    <a:ln w="9525">
                      <a:noFill/>
                      <a:miter lim="800000"/>
                      <a:headEnd/>
                      <a:tailEnd/>
                    </a:ln>
                  </pic:spPr>
                </pic:pic>
              </a:graphicData>
            </a:graphic>
          </wp:inline>
        </w:drawing>
      </w:r>
    </w:p>
    <w:p w:rsidR="001729B1" w:rsidRPr="00640DB3" w:rsidRDefault="00C9579B" w:rsidP="00BB4143">
      <w:pPr>
        <w:jc w:val="both"/>
        <w:rPr>
          <w:rFonts w:ascii="Verdana" w:hAnsi="Verdana" w:cs="Arial"/>
          <w:sz w:val="24"/>
          <w:szCs w:val="24"/>
        </w:rPr>
      </w:pPr>
      <w:r w:rsidRPr="00640DB3">
        <w:rPr>
          <w:noProof/>
          <w:sz w:val="24"/>
          <w:szCs w:val="24"/>
          <w:lang w:eastAsia="pt-BR"/>
        </w:rPr>
        <w:drawing>
          <wp:inline distT="0" distB="0" distL="0" distR="0">
            <wp:extent cx="5856587" cy="1466850"/>
            <wp:effectExtent l="1905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5855898" cy="1466677"/>
                    </a:xfrm>
                    <a:prstGeom prst="rect">
                      <a:avLst/>
                    </a:prstGeom>
                    <a:noFill/>
                    <a:ln w="9525">
                      <a:noFill/>
                      <a:miter lim="800000"/>
                      <a:headEnd/>
                      <a:tailEnd/>
                    </a:ln>
                  </pic:spPr>
                </pic:pic>
              </a:graphicData>
            </a:graphic>
          </wp:inline>
        </w:drawing>
      </w:r>
    </w:p>
    <w:p w:rsidR="001729B1" w:rsidRPr="00640DB3" w:rsidRDefault="00C9579B" w:rsidP="00BB4143">
      <w:pPr>
        <w:jc w:val="both"/>
        <w:rPr>
          <w:rFonts w:ascii="Verdana" w:hAnsi="Verdana" w:cs="Arial"/>
          <w:sz w:val="24"/>
          <w:szCs w:val="24"/>
        </w:rPr>
      </w:pPr>
      <w:r w:rsidRPr="00640DB3">
        <w:rPr>
          <w:noProof/>
          <w:sz w:val="24"/>
          <w:szCs w:val="24"/>
          <w:lang w:eastAsia="pt-BR"/>
        </w:rPr>
        <w:lastRenderedPageBreak/>
        <w:drawing>
          <wp:inline distT="0" distB="0" distL="0" distR="0">
            <wp:extent cx="5806073" cy="2009775"/>
            <wp:effectExtent l="19050" t="0" r="4177" b="0"/>
            <wp:docPr id="14"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a:stretch>
                      <a:fillRect/>
                    </a:stretch>
                  </pic:blipFill>
                  <pic:spPr bwMode="auto">
                    <a:xfrm>
                      <a:off x="0" y="0"/>
                      <a:ext cx="5818353" cy="2014026"/>
                    </a:xfrm>
                    <a:prstGeom prst="rect">
                      <a:avLst/>
                    </a:prstGeom>
                    <a:noFill/>
                    <a:ln w="9525">
                      <a:noFill/>
                      <a:miter lim="800000"/>
                      <a:headEnd/>
                      <a:tailEnd/>
                    </a:ln>
                  </pic:spPr>
                </pic:pic>
              </a:graphicData>
            </a:graphic>
          </wp:inline>
        </w:drawing>
      </w:r>
    </w:p>
    <w:p w:rsidR="00BD47D8" w:rsidRPr="00640DB3" w:rsidRDefault="00BD47D8" w:rsidP="00BD47D8">
      <w:pPr>
        <w:jc w:val="both"/>
        <w:rPr>
          <w:rFonts w:ascii="Arial" w:hAnsi="Arial" w:cs="Arial"/>
          <w:b/>
          <w:sz w:val="24"/>
          <w:szCs w:val="24"/>
        </w:rPr>
      </w:pPr>
      <w:r w:rsidRPr="00640DB3">
        <w:rPr>
          <w:rFonts w:ascii="Arial" w:hAnsi="Arial" w:cs="Arial"/>
          <w:b/>
          <w:sz w:val="24"/>
          <w:szCs w:val="24"/>
        </w:rPr>
        <w:t>O PRESENTE ORÇAMENTO ACIMA APRESENTADO REFERE SE A VALORES APURADOS E ESTIMADOS, MEDIANTE UM CROQUI SUGESTIVO DAS ÁREAS A SEREM REFORMADAS E CONSTRUÍDAS, SABENDO SE QUE OS PROJETOS APROVADOS SERÃO DE RESPONSABILIDADE DO GANHADOR DO CERTAME.</w:t>
      </w:r>
    </w:p>
    <w:p w:rsidR="00BD47D8" w:rsidRPr="00640DB3" w:rsidRDefault="00BD47D8" w:rsidP="00BD47D8">
      <w:pPr>
        <w:jc w:val="both"/>
        <w:rPr>
          <w:rFonts w:ascii="Arial" w:hAnsi="Arial" w:cs="Arial"/>
          <w:sz w:val="24"/>
          <w:szCs w:val="24"/>
        </w:rPr>
      </w:pPr>
      <w:r w:rsidRPr="00640DB3">
        <w:rPr>
          <w:rFonts w:ascii="Arial" w:hAnsi="Arial" w:cs="Arial"/>
          <w:b/>
          <w:sz w:val="24"/>
          <w:szCs w:val="24"/>
        </w:rPr>
        <w:t xml:space="preserve">PARA APROVAÇÃO DO SERVIÇO DE INSPEÇÃO OFICIAL A CONCESSIONÁRIA SERÁ RESPONSÁVEL APRESENTAR OS PROJETOS APROVADOS PARA DEVIDA EXECUÇÃO POR PARTE DA CONCESSIONARIA, </w:t>
      </w:r>
      <w:r w:rsidRPr="00640DB3">
        <w:rPr>
          <w:rFonts w:ascii="Arial" w:hAnsi="Arial" w:cs="Arial"/>
          <w:sz w:val="24"/>
          <w:szCs w:val="24"/>
        </w:rPr>
        <w:t xml:space="preserve">de acordo as normas e padrões e legislações vigentes, dos órgãos responsáveis para o registro do </w:t>
      </w:r>
      <w:r w:rsidRPr="00640DB3">
        <w:rPr>
          <w:rFonts w:ascii="Arial" w:hAnsi="Arial" w:cs="Arial"/>
          <w:b/>
          <w:sz w:val="24"/>
          <w:szCs w:val="24"/>
        </w:rPr>
        <w:t>SERVIÇO OFICIAL DE INSPEÇÃO</w:t>
      </w:r>
      <w:r w:rsidR="00FA0435" w:rsidRPr="00640DB3">
        <w:rPr>
          <w:rFonts w:ascii="Arial" w:hAnsi="Arial" w:cs="Arial"/>
          <w:b/>
          <w:sz w:val="24"/>
          <w:szCs w:val="24"/>
        </w:rPr>
        <w:t xml:space="preserve"> no prazo de 01(um) ano</w:t>
      </w:r>
      <w:r w:rsidRPr="00640DB3">
        <w:rPr>
          <w:rFonts w:ascii="Arial" w:hAnsi="Arial" w:cs="Arial"/>
          <w:sz w:val="24"/>
          <w:szCs w:val="24"/>
        </w:rPr>
        <w:t>, sendo os seguintes dados necessários:</w:t>
      </w:r>
    </w:p>
    <w:p w:rsidR="00BB4143" w:rsidRPr="00640DB3" w:rsidRDefault="00BB4143" w:rsidP="00BB4143">
      <w:pPr>
        <w:jc w:val="center"/>
        <w:rPr>
          <w:rFonts w:ascii="Verdana" w:hAnsi="Verdana" w:cs="Arial"/>
          <w:b/>
          <w:sz w:val="24"/>
          <w:szCs w:val="24"/>
        </w:rPr>
      </w:pPr>
      <w:r w:rsidRPr="00640DB3">
        <w:rPr>
          <w:rFonts w:ascii="Verdana" w:hAnsi="Verdana" w:cs="Arial"/>
          <w:b/>
          <w:sz w:val="24"/>
          <w:szCs w:val="24"/>
        </w:rPr>
        <w:t>PARA APROVAÇÃO DO SERVIÇO DE INSPEÇÃO OFICIAL</w:t>
      </w:r>
    </w:p>
    <w:p w:rsidR="00320BB8" w:rsidRPr="00640DB3" w:rsidRDefault="00320BB8" w:rsidP="006F5F5C">
      <w:pPr>
        <w:jc w:val="both"/>
        <w:rPr>
          <w:rFonts w:ascii="Verdana" w:hAnsi="Verdana"/>
          <w:sz w:val="24"/>
          <w:szCs w:val="24"/>
        </w:rPr>
      </w:pPr>
      <w:r w:rsidRPr="00640DB3">
        <w:rPr>
          <w:rFonts w:ascii="Verdana" w:hAnsi="Verdana"/>
          <w:sz w:val="24"/>
          <w:szCs w:val="24"/>
        </w:rPr>
        <w:t>1. Nome do proprietário e razão social do estabelecimento.</w:t>
      </w:r>
    </w:p>
    <w:p w:rsidR="00320BB8" w:rsidRPr="00640DB3" w:rsidRDefault="00320BB8" w:rsidP="006F5F5C">
      <w:pPr>
        <w:jc w:val="both"/>
        <w:rPr>
          <w:rFonts w:ascii="Verdana" w:hAnsi="Verdana"/>
          <w:sz w:val="24"/>
          <w:szCs w:val="24"/>
        </w:rPr>
      </w:pPr>
      <w:r w:rsidRPr="00640DB3">
        <w:rPr>
          <w:rFonts w:ascii="Verdana" w:hAnsi="Verdana"/>
          <w:sz w:val="24"/>
          <w:szCs w:val="24"/>
        </w:rPr>
        <w:t>2. Endereço completo do futuro estabelecimento.</w:t>
      </w:r>
    </w:p>
    <w:p w:rsidR="00320BB8" w:rsidRPr="00640DB3" w:rsidRDefault="00320BB8" w:rsidP="006F5F5C">
      <w:pPr>
        <w:jc w:val="both"/>
        <w:rPr>
          <w:rFonts w:ascii="Verdana" w:hAnsi="Verdana"/>
          <w:sz w:val="24"/>
          <w:szCs w:val="24"/>
        </w:rPr>
      </w:pPr>
      <w:r w:rsidRPr="00640DB3">
        <w:rPr>
          <w:rFonts w:ascii="Verdana" w:hAnsi="Verdana"/>
          <w:sz w:val="24"/>
          <w:szCs w:val="24"/>
        </w:rPr>
        <w:t>3. Classificação do estabelecimento.</w:t>
      </w:r>
    </w:p>
    <w:p w:rsidR="00320BB8" w:rsidRPr="00640DB3" w:rsidRDefault="00320BB8" w:rsidP="006F5F5C">
      <w:pPr>
        <w:jc w:val="both"/>
        <w:rPr>
          <w:rFonts w:ascii="Verdana" w:hAnsi="Verdana"/>
          <w:sz w:val="24"/>
          <w:szCs w:val="24"/>
        </w:rPr>
      </w:pPr>
      <w:r w:rsidRPr="00640DB3">
        <w:rPr>
          <w:rFonts w:ascii="Verdana" w:hAnsi="Verdana"/>
          <w:sz w:val="24"/>
          <w:szCs w:val="24"/>
        </w:rPr>
        <w:t>4. Responsável pelo projeto (Número de registro no CREA – Conselho Regional de Engenharia e</w:t>
      </w:r>
      <w:r w:rsidR="00DE053E" w:rsidRPr="00640DB3">
        <w:rPr>
          <w:rFonts w:ascii="Verdana" w:hAnsi="Verdana"/>
          <w:sz w:val="24"/>
          <w:szCs w:val="24"/>
        </w:rPr>
        <w:t xml:space="preserve"> </w:t>
      </w:r>
      <w:r w:rsidR="00565103" w:rsidRPr="00640DB3">
        <w:rPr>
          <w:rFonts w:ascii="Verdana" w:hAnsi="Verdana"/>
          <w:sz w:val="24"/>
          <w:szCs w:val="24"/>
        </w:rPr>
        <w:t>Agronomia e anexar a cópia da R</w:t>
      </w:r>
      <w:r w:rsidRPr="00640DB3">
        <w:rPr>
          <w:rFonts w:ascii="Verdana" w:hAnsi="Verdana"/>
          <w:sz w:val="24"/>
          <w:szCs w:val="24"/>
        </w:rPr>
        <w:t>RT-</w:t>
      </w:r>
      <w:r w:rsidR="00565103" w:rsidRPr="00640DB3">
        <w:rPr>
          <w:rFonts w:ascii="Verdana" w:hAnsi="Verdana"/>
          <w:sz w:val="24"/>
          <w:szCs w:val="24"/>
        </w:rPr>
        <w:t xml:space="preserve"> Registro</w:t>
      </w:r>
      <w:r w:rsidRPr="00640DB3">
        <w:rPr>
          <w:rFonts w:ascii="Verdana" w:hAnsi="Verdana"/>
          <w:sz w:val="24"/>
          <w:szCs w:val="24"/>
        </w:rPr>
        <w:t xml:space="preserve"> de Responsabilidade Técnica).</w:t>
      </w:r>
    </w:p>
    <w:p w:rsidR="00320BB8" w:rsidRPr="00640DB3" w:rsidRDefault="00320BB8" w:rsidP="006F5F5C">
      <w:pPr>
        <w:jc w:val="both"/>
        <w:rPr>
          <w:rFonts w:ascii="Verdana" w:hAnsi="Verdana"/>
          <w:sz w:val="24"/>
          <w:szCs w:val="24"/>
        </w:rPr>
      </w:pPr>
      <w:r w:rsidRPr="00640DB3">
        <w:rPr>
          <w:rFonts w:ascii="Verdana" w:hAnsi="Verdana"/>
          <w:sz w:val="24"/>
          <w:szCs w:val="24"/>
        </w:rPr>
        <w:t>5. Área do terreno.</w:t>
      </w:r>
    </w:p>
    <w:p w:rsidR="00320BB8" w:rsidRPr="00640DB3" w:rsidRDefault="00320BB8" w:rsidP="006F5F5C">
      <w:pPr>
        <w:jc w:val="both"/>
        <w:rPr>
          <w:rFonts w:ascii="Verdana" w:hAnsi="Verdana"/>
          <w:sz w:val="24"/>
          <w:szCs w:val="24"/>
        </w:rPr>
      </w:pPr>
      <w:r w:rsidRPr="00640DB3">
        <w:rPr>
          <w:rFonts w:ascii="Verdana" w:hAnsi="Verdana"/>
          <w:sz w:val="24"/>
          <w:szCs w:val="24"/>
        </w:rPr>
        <w:t xml:space="preserve">6. Área a ser construída </w:t>
      </w:r>
      <w:r w:rsidR="00565103" w:rsidRPr="00640DB3">
        <w:rPr>
          <w:rFonts w:ascii="Verdana" w:hAnsi="Verdana"/>
          <w:sz w:val="24"/>
          <w:szCs w:val="24"/>
        </w:rPr>
        <w:t>e</w:t>
      </w:r>
      <w:r w:rsidR="00DE053E" w:rsidRPr="00640DB3">
        <w:rPr>
          <w:rFonts w:ascii="Verdana" w:hAnsi="Verdana"/>
          <w:sz w:val="24"/>
          <w:szCs w:val="24"/>
        </w:rPr>
        <w:t xml:space="preserve"> área a ser </w:t>
      </w:r>
      <w:r w:rsidR="00452057" w:rsidRPr="00640DB3">
        <w:rPr>
          <w:rFonts w:ascii="Verdana" w:hAnsi="Verdana"/>
          <w:sz w:val="24"/>
          <w:szCs w:val="24"/>
        </w:rPr>
        <w:t xml:space="preserve">reformada, </w:t>
      </w:r>
      <w:r w:rsidR="00DE053E" w:rsidRPr="00640DB3">
        <w:rPr>
          <w:rFonts w:ascii="Verdana" w:hAnsi="Verdana"/>
          <w:sz w:val="24"/>
          <w:szCs w:val="24"/>
        </w:rPr>
        <w:t>e a</w:t>
      </w:r>
      <w:r w:rsidRPr="00640DB3">
        <w:rPr>
          <w:rFonts w:ascii="Verdana" w:hAnsi="Verdana"/>
          <w:sz w:val="24"/>
          <w:szCs w:val="24"/>
        </w:rPr>
        <w:t xml:space="preserve"> já construída.</w:t>
      </w:r>
    </w:p>
    <w:p w:rsidR="00320BB8" w:rsidRPr="00640DB3" w:rsidRDefault="00320BB8" w:rsidP="006F5F5C">
      <w:pPr>
        <w:jc w:val="both"/>
        <w:rPr>
          <w:rFonts w:ascii="Verdana" w:hAnsi="Verdana"/>
          <w:sz w:val="24"/>
          <w:szCs w:val="24"/>
        </w:rPr>
      </w:pPr>
      <w:r w:rsidRPr="00640DB3">
        <w:rPr>
          <w:rFonts w:ascii="Verdana" w:hAnsi="Verdana"/>
          <w:sz w:val="24"/>
          <w:szCs w:val="24"/>
        </w:rPr>
        <w:t>7. Área útil destinada ao estabelecimento.</w:t>
      </w:r>
    </w:p>
    <w:p w:rsidR="00320BB8" w:rsidRPr="00640DB3" w:rsidRDefault="00320BB8" w:rsidP="006F5F5C">
      <w:pPr>
        <w:jc w:val="both"/>
        <w:rPr>
          <w:rFonts w:ascii="Verdana" w:hAnsi="Verdana"/>
          <w:sz w:val="24"/>
          <w:szCs w:val="24"/>
        </w:rPr>
      </w:pPr>
      <w:r w:rsidRPr="00640DB3">
        <w:rPr>
          <w:rFonts w:ascii="Verdana" w:hAnsi="Verdana"/>
          <w:sz w:val="24"/>
          <w:szCs w:val="24"/>
        </w:rPr>
        <w:t>8. Recuo do alinhamento da rua (área de circulação).</w:t>
      </w:r>
    </w:p>
    <w:p w:rsidR="00320BB8" w:rsidRPr="00640DB3" w:rsidRDefault="00320BB8" w:rsidP="006F5F5C">
      <w:pPr>
        <w:jc w:val="both"/>
        <w:rPr>
          <w:rFonts w:ascii="Verdana" w:hAnsi="Verdana"/>
          <w:sz w:val="24"/>
          <w:szCs w:val="24"/>
        </w:rPr>
      </w:pPr>
      <w:r w:rsidRPr="00640DB3">
        <w:rPr>
          <w:rFonts w:ascii="Verdana" w:hAnsi="Verdana"/>
          <w:sz w:val="24"/>
          <w:szCs w:val="24"/>
        </w:rPr>
        <w:t>9. Duração provável da obra</w:t>
      </w:r>
      <w:r w:rsidR="00DE053E" w:rsidRPr="00640DB3">
        <w:rPr>
          <w:rFonts w:ascii="Verdana" w:hAnsi="Verdana"/>
          <w:sz w:val="24"/>
          <w:szCs w:val="24"/>
        </w:rPr>
        <w:t>, e seu respectivo cronograma de obras</w:t>
      </w:r>
      <w:r w:rsidRPr="00640DB3">
        <w:rPr>
          <w:rFonts w:ascii="Verdana" w:hAnsi="Verdana"/>
          <w:sz w:val="24"/>
          <w:szCs w:val="24"/>
        </w:rPr>
        <w:t>.</w:t>
      </w:r>
    </w:p>
    <w:p w:rsidR="00320BB8" w:rsidRPr="00640DB3" w:rsidRDefault="00320BB8" w:rsidP="006F5F5C">
      <w:pPr>
        <w:jc w:val="both"/>
        <w:rPr>
          <w:rFonts w:ascii="Verdana" w:hAnsi="Verdana"/>
          <w:sz w:val="24"/>
          <w:szCs w:val="24"/>
        </w:rPr>
      </w:pPr>
      <w:r w:rsidRPr="00640DB3">
        <w:rPr>
          <w:rFonts w:ascii="Verdana" w:hAnsi="Verdana"/>
          <w:sz w:val="24"/>
          <w:szCs w:val="24"/>
        </w:rPr>
        <w:lastRenderedPageBreak/>
        <w:t>10. Tipo de delimitação utilizada no terreno do estabelecimento (para evitar trânsito de pessoas e animais estranhos).</w:t>
      </w:r>
    </w:p>
    <w:p w:rsidR="00320BB8" w:rsidRPr="00640DB3" w:rsidRDefault="00320BB8" w:rsidP="006F5F5C">
      <w:pPr>
        <w:jc w:val="both"/>
        <w:rPr>
          <w:rFonts w:ascii="Verdana" w:hAnsi="Verdana"/>
          <w:sz w:val="24"/>
          <w:szCs w:val="24"/>
        </w:rPr>
      </w:pPr>
      <w:r w:rsidRPr="00640DB3">
        <w:rPr>
          <w:rFonts w:ascii="Verdana" w:hAnsi="Verdana"/>
          <w:sz w:val="24"/>
          <w:szCs w:val="24"/>
        </w:rPr>
        <w:t>11. Área passível de ser utilizada para ampliações.</w:t>
      </w:r>
    </w:p>
    <w:p w:rsidR="00320BB8" w:rsidRPr="00640DB3" w:rsidRDefault="00320BB8" w:rsidP="006F5F5C">
      <w:pPr>
        <w:jc w:val="both"/>
        <w:rPr>
          <w:rFonts w:ascii="Verdana" w:hAnsi="Verdana"/>
          <w:sz w:val="24"/>
          <w:szCs w:val="24"/>
        </w:rPr>
      </w:pPr>
      <w:r w:rsidRPr="00640DB3">
        <w:rPr>
          <w:rFonts w:ascii="Verdana" w:hAnsi="Verdana"/>
          <w:sz w:val="24"/>
          <w:szCs w:val="24"/>
        </w:rPr>
        <w:t>12. Distância de recuo das vias públicas.</w:t>
      </w:r>
    </w:p>
    <w:p w:rsidR="00DE053E" w:rsidRPr="00640DB3" w:rsidRDefault="00320BB8" w:rsidP="006F5F5C">
      <w:pPr>
        <w:jc w:val="both"/>
        <w:rPr>
          <w:rFonts w:ascii="Verdana" w:hAnsi="Verdana"/>
          <w:sz w:val="24"/>
          <w:szCs w:val="24"/>
        </w:rPr>
      </w:pPr>
      <w:r w:rsidRPr="00640DB3">
        <w:rPr>
          <w:rFonts w:ascii="Verdana" w:hAnsi="Verdana"/>
          <w:sz w:val="24"/>
          <w:szCs w:val="24"/>
        </w:rPr>
        <w:t xml:space="preserve">13. </w:t>
      </w:r>
      <w:r w:rsidR="00DE053E" w:rsidRPr="00640DB3">
        <w:rPr>
          <w:rFonts w:ascii="Verdana" w:hAnsi="Verdana"/>
          <w:sz w:val="24"/>
          <w:szCs w:val="24"/>
        </w:rPr>
        <w:t xml:space="preserve">O projetista irá descrever </w:t>
      </w:r>
      <w:r w:rsidRPr="00640DB3">
        <w:rPr>
          <w:rFonts w:ascii="Verdana" w:hAnsi="Verdana"/>
          <w:sz w:val="24"/>
          <w:szCs w:val="24"/>
        </w:rPr>
        <w:t>o material</w:t>
      </w:r>
      <w:r w:rsidR="00DE053E" w:rsidRPr="00640DB3">
        <w:rPr>
          <w:rFonts w:ascii="Verdana" w:hAnsi="Verdana"/>
          <w:sz w:val="24"/>
          <w:szCs w:val="24"/>
        </w:rPr>
        <w:t xml:space="preserve"> e o tipo </w:t>
      </w:r>
      <w:r w:rsidRPr="00640DB3">
        <w:rPr>
          <w:rFonts w:ascii="Verdana" w:hAnsi="Verdana"/>
          <w:sz w:val="24"/>
          <w:szCs w:val="24"/>
        </w:rPr>
        <w:t xml:space="preserve"> de </w:t>
      </w:r>
      <w:r w:rsidR="00DE053E" w:rsidRPr="00640DB3">
        <w:rPr>
          <w:rFonts w:ascii="Verdana" w:hAnsi="Verdana"/>
          <w:sz w:val="24"/>
          <w:szCs w:val="24"/>
        </w:rPr>
        <w:t xml:space="preserve">sua </w:t>
      </w:r>
      <w:r w:rsidRPr="00640DB3">
        <w:rPr>
          <w:rFonts w:ascii="Verdana" w:hAnsi="Verdana"/>
          <w:sz w:val="24"/>
          <w:szCs w:val="24"/>
        </w:rPr>
        <w:t>constituição a ser empregado</w:t>
      </w:r>
      <w:r w:rsidR="00DE053E" w:rsidRPr="00640DB3">
        <w:rPr>
          <w:rFonts w:ascii="Verdana" w:hAnsi="Verdana"/>
          <w:sz w:val="24"/>
          <w:szCs w:val="24"/>
        </w:rPr>
        <w:t>:</w:t>
      </w:r>
    </w:p>
    <w:p w:rsidR="00DE053E" w:rsidRPr="00640DB3" w:rsidRDefault="00DE053E" w:rsidP="006F5F5C">
      <w:pPr>
        <w:jc w:val="both"/>
        <w:rPr>
          <w:rFonts w:ascii="Verdana" w:hAnsi="Verdana"/>
          <w:sz w:val="24"/>
          <w:szCs w:val="24"/>
        </w:rPr>
      </w:pPr>
      <w:r w:rsidRPr="00640DB3">
        <w:rPr>
          <w:rFonts w:ascii="Verdana" w:hAnsi="Verdana"/>
          <w:sz w:val="24"/>
          <w:szCs w:val="24"/>
        </w:rPr>
        <w:t>-</w:t>
      </w:r>
      <w:r w:rsidR="00320BB8" w:rsidRPr="00640DB3">
        <w:rPr>
          <w:rFonts w:ascii="Verdana" w:hAnsi="Verdana"/>
          <w:sz w:val="24"/>
          <w:szCs w:val="24"/>
        </w:rPr>
        <w:t xml:space="preserve"> no piso,</w:t>
      </w:r>
    </w:p>
    <w:p w:rsidR="00DE053E" w:rsidRPr="00640DB3" w:rsidRDefault="00DE053E" w:rsidP="006F5F5C">
      <w:pPr>
        <w:jc w:val="both"/>
        <w:rPr>
          <w:rFonts w:ascii="Verdana" w:hAnsi="Verdana"/>
          <w:sz w:val="24"/>
          <w:szCs w:val="24"/>
        </w:rPr>
      </w:pPr>
      <w:r w:rsidRPr="00640DB3">
        <w:rPr>
          <w:rFonts w:ascii="Verdana" w:hAnsi="Verdana"/>
          <w:sz w:val="24"/>
          <w:szCs w:val="24"/>
        </w:rPr>
        <w:t>- no</w:t>
      </w:r>
      <w:r w:rsidR="00320BB8" w:rsidRPr="00640DB3">
        <w:rPr>
          <w:rFonts w:ascii="Verdana" w:hAnsi="Verdana"/>
          <w:sz w:val="24"/>
          <w:szCs w:val="24"/>
        </w:rPr>
        <w:t xml:space="preserve"> teto e paredes das diferentes dependências</w:t>
      </w:r>
    </w:p>
    <w:p w:rsidR="00DE053E" w:rsidRPr="00640DB3" w:rsidRDefault="00320BB8" w:rsidP="006F5F5C">
      <w:pPr>
        <w:jc w:val="both"/>
        <w:rPr>
          <w:rFonts w:ascii="Verdana" w:hAnsi="Verdana"/>
          <w:sz w:val="24"/>
          <w:szCs w:val="24"/>
        </w:rPr>
      </w:pPr>
      <w:r w:rsidRPr="00640DB3">
        <w:rPr>
          <w:rFonts w:ascii="Verdana" w:hAnsi="Verdana"/>
          <w:sz w:val="24"/>
          <w:szCs w:val="24"/>
        </w:rPr>
        <w:t xml:space="preserve"> </w:t>
      </w:r>
      <w:r w:rsidR="00DE053E" w:rsidRPr="00640DB3">
        <w:rPr>
          <w:rFonts w:ascii="Verdana" w:hAnsi="Verdana"/>
          <w:sz w:val="24"/>
          <w:szCs w:val="24"/>
        </w:rPr>
        <w:t xml:space="preserve">- da </w:t>
      </w:r>
      <w:r w:rsidRPr="00640DB3">
        <w:rPr>
          <w:rFonts w:ascii="Verdana" w:hAnsi="Verdana"/>
          <w:sz w:val="24"/>
          <w:szCs w:val="24"/>
        </w:rPr>
        <w:t>argamassa,</w:t>
      </w:r>
    </w:p>
    <w:p w:rsidR="00DE053E" w:rsidRPr="00640DB3" w:rsidRDefault="00DE053E" w:rsidP="006F5F5C">
      <w:pPr>
        <w:jc w:val="both"/>
        <w:rPr>
          <w:rFonts w:ascii="Verdana" w:hAnsi="Verdana"/>
          <w:sz w:val="24"/>
          <w:szCs w:val="24"/>
        </w:rPr>
      </w:pPr>
      <w:r w:rsidRPr="00640DB3">
        <w:rPr>
          <w:rFonts w:ascii="Verdana" w:hAnsi="Verdana"/>
          <w:sz w:val="24"/>
          <w:szCs w:val="24"/>
        </w:rPr>
        <w:t>- das</w:t>
      </w:r>
      <w:r w:rsidR="00320BB8" w:rsidRPr="00640DB3">
        <w:rPr>
          <w:rFonts w:ascii="Verdana" w:hAnsi="Verdana"/>
          <w:sz w:val="24"/>
          <w:szCs w:val="24"/>
        </w:rPr>
        <w:t xml:space="preserve"> fundações, </w:t>
      </w:r>
    </w:p>
    <w:p w:rsidR="00DE053E" w:rsidRPr="00640DB3" w:rsidRDefault="00DE053E" w:rsidP="006F5F5C">
      <w:pPr>
        <w:jc w:val="both"/>
        <w:rPr>
          <w:rFonts w:ascii="Verdana" w:hAnsi="Verdana"/>
          <w:sz w:val="24"/>
          <w:szCs w:val="24"/>
        </w:rPr>
      </w:pPr>
      <w:r w:rsidRPr="00640DB3">
        <w:rPr>
          <w:rFonts w:ascii="Verdana" w:hAnsi="Verdana"/>
          <w:sz w:val="24"/>
          <w:szCs w:val="24"/>
        </w:rPr>
        <w:t>- do madeiramento e</w:t>
      </w:r>
      <w:r w:rsidR="00320BB8" w:rsidRPr="00640DB3">
        <w:rPr>
          <w:rFonts w:ascii="Verdana" w:hAnsi="Verdana"/>
          <w:sz w:val="24"/>
          <w:szCs w:val="24"/>
        </w:rPr>
        <w:t xml:space="preserve"> coberturas, </w:t>
      </w:r>
    </w:p>
    <w:p w:rsidR="00320BB8" w:rsidRPr="00640DB3" w:rsidRDefault="00DE053E" w:rsidP="006F5F5C">
      <w:pPr>
        <w:jc w:val="both"/>
        <w:rPr>
          <w:rFonts w:ascii="Verdana" w:hAnsi="Verdana"/>
          <w:sz w:val="24"/>
          <w:szCs w:val="24"/>
        </w:rPr>
      </w:pPr>
      <w:r w:rsidRPr="00640DB3">
        <w:rPr>
          <w:rFonts w:ascii="Verdana" w:hAnsi="Verdana"/>
          <w:sz w:val="24"/>
          <w:szCs w:val="24"/>
        </w:rPr>
        <w:t xml:space="preserve">- do tipo </w:t>
      </w:r>
      <w:r w:rsidR="00320BB8" w:rsidRPr="00640DB3">
        <w:rPr>
          <w:rFonts w:ascii="Verdana" w:hAnsi="Verdana"/>
          <w:sz w:val="24"/>
          <w:szCs w:val="24"/>
        </w:rPr>
        <w:t xml:space="preserve">forro e </w:t>
      </w:r>
      <w:r w:rsidRPr="00640DB3">
        <w:rPr>
          <w:rFonts w:ascii="Verdana" w:hAnsi="Verdana"/>
          <w:sz w:val="24"/>
          <w:szCs w:val="24"/>
        </w:rPr>
        <w:t>impermeabilização</w:t>
      </w:r>
      <w:r w:rsidR="00320BB8" w:rsidRPr="00640DB3">
        <w:rPr>
          <w:rFonts w:ascii="Verdana" w:hAnsi="Verdana"/>
          <w:sz w:val="24"/>
          <w:szCs w:val="24"/>
        </w:rPr>
        <w:t>.</w:t>
      </w:r>
    </w:p>
    <w:p w:rsidR="00DE053E" w:rsidRPr="00640DB3" w:rsidRDefault="00320BB8" w:rsidP="006F5F5C">
      <w:pPr>
        <w:jc w:val="both"/>
        <w:rPr>
          <w:rFonts w:ascii="Verdana" w:hAnsi="Verdana"/>
          <w:sz w:val="24"/>
          <w:szCs w:val="24"/>
        </w:rPr>
      </w:pPr>
      <w:r w:rsidRPr="00640DB3">
        <w:rPr>
          <w:rFonts w:ascii="Verdana" w:hAnsi="Verdana"/>
          <w:sz w:val="24"/>
          <w:szCs w:val="24"/>
        </w:rPr>
        <w:t xml:space="preserve">14. </w:t>
      </w:r>
      <w:r w:rsidR="00DE053E" w:rsidRPr="00640DB3">
        <w:rPr>
          <w:rFonts w:ascii="Verdana" w:hAnsi="Verdana"/>
          <w:sz w:val="24"/>
          <w:szCs w:val="24"/>
        </w:rPr>
        <w:t xml:space="preserve">Pintura e </w:t>
      </w:r>
      <w:r w:rsidRPr="00640DB3">
        <w:rPr>
          <w:rFonts w:ascii="Verdana" w:hAnsi="Verdana"/>
          <w:sz w:val="24"/>
          <w:szCs w:val="24"/>
        </w:rPr>
        <w:t xml:space="preserve">Revestimento geral </w:t>
      </w:r>
    </w:p>
    <w:p w:rsidR="00320BB8" w:rsidRPr="00640DB3" w:rsidRDefault="00DE053E" w:rsidP="006F5F5C">
      <w:pPr>
        <w:jc w:val="both"/>
        <w:rPr>
          <w:rFonts w:ascii="Verdana" w:hAnsi="Verdana"/>
          <w:sz w:val="24"/>
          <w:szCs w:val="24"/>
        </w:rPr>
      </w:pPr>
      <w:r w:rsidRPr="00640DB3">
        <w:rPr>
          <w:rFonts w:ascii="Verdana" w:hAnsi="Verdana"/>
          <w:sz w:val="24"/>
          <w:szCs w:val="24"/>
        </w:rPr>
        <w:t xml:space="preserve">  O projetista deverá determinar o</w:t>
      </w:r>
      <w:r w:rsidR="00320BB8" w:rsidRPr="00640DB3">
        <w:rPr>
          <w:rFonts w:ascii="Verdana" w:hAnsi="Verdana"/>
          <w:sz w:val="24"/>
          <w:szCs w:val="24"/>
        </w:rPr>
        <w:t xml:space="preserve"> tipo de pintura incluindo </w:t>
      </w:r>
      <w:r w:rsidRPr="00640DB3">
        <w:rPr>
          <w:rFonts w:ascii="Verdana" w:hAnsi="Verdana"/>
          <w:sz w:val="24"/>
          <w:szCs w:val="24"/>
        </w:rPr>
        <w:t>as áreas internas e</w:t>
      </w:r>
      <w:r w:rsidR="00320BB8" w:rsidRPr="00640DB3">
        <w:rPr>
          <w:rFonts w:ascii="Verdana" w:hAnsi="Verdana"/>
          <w:sz w:val="24"/>
          <w:szCs w:val="24"/>
        </w:rPr>
        <w:t>as partes externas</w:t>
      </w:r>
      <w:r w:rsidRPr="00640DB3">
        <w:rPr>
          <w:rFonts w:ascii="Verdana" w:hAnsi="Verdana"/>
          <w:sz w:val="24"/>
          <w:szCs w:val="24"/>
        </w:rPr>
        <w:t>, quando forem ser pintadas</w:t>
      </w:r>
      <w:r w:rsidR="00320BB8" w:rsidRPr="00640DB3">
        <w:rPr>
          <w:rFonts w:ascii="Verdana" w:hAnsi="Verdana"/>
          <w:sz w:val="24"/>
          <w:szCs w:val="24"/>
        </w:rPr>
        <w:t>.</w:t>
      </w:r>
    </w:p>
    <w:p w:rsidR="00DE053E" w:rsidRPr="00640DB3" w:rsidRDefault="00320BB8" w:rsidP="006F5F5C">
      <w:pPr>
        <w:jc w:val="both"/>
        <w:rPr>
          <w:rFonts w:ascii="Verdana" w:hAnsi="Verdana"/>
          <w:sz w:val="24"/>
          <w:szCs w:val="24"/>
        </w:rPr>
      </w:pPr>
      <w:r w:rsidRPr="00640DB3">
        <w:rPr>
          <w:rFonts w:ascii="Verdana" w:hAnsi="Verdana"/>
          <w:sz w:val="24"/>
          <w:szCs w:val="24"/>
        </w:rPr>
        <w:t xml:space="preserve">15. </w:t>
      </w:r>
      <w:r w:rsidR="00DE053E" w:rsidRPr="00640DB3">
        <w:rPr>
          <w:rFonts w:ascii="Verdana" w:hAnsi="Verdana"/>
          <w:sz w:val="24"/>
          <w:szCs w:val="24"/>
        </w:rPr>
        <w:t>O projetista deverá determinar as e os:</w:t>
      </w:r>
    </w:p>
    <w:p w:rsidR="00320BB8" w:rsidRPr="00640DB3" w:rsidRDefault="00DE053E" w:rsidP="006F5F5C">
      <w:pPr>
        <w:jc w:val="both"/>
        <w:rPr>
          <w:rFonts w:ascii="Verdana" w:hAnsi="Verdana"/>
          <w:sz w:val="24"/>
          <w:szCs w:val="24"/>
        </w:rPr>
      </w:pPr>
      <w:r w:rsidRPr="00640DB3">
        <w:rPr>
          <w:rFonts w:ascii="Verdana" w:hAnsi="Verdana"/>
          <w:sz w:val="24"/>
          <w:szCs w:val="24"/>
        </w:rPr>
        <w:t xml:space="preserve">- </w:t>
      </w:r>
      <w:r w:rsidR="00320BB8" w:rsidRPr="00640DB3">
        <w:rPr>
          <w:rFonts w:ascii="Verdana" w:hAnsi="Verdana"/>
          <w:sz w:val="24"/>
          <w:szCs w:val="24"/>
        </w:rPr>
        <w:t>Portas e esquadrias (dimensões e material – especialmente das câmaras frias).</w:t>
      </w:r>
    </w:p>
    <w:p w:rsidR="00320BB8" w:rsidRPr="00640DB3" w:rsidRDefault="00320BB8" w:rsidP="006F5F5C">
      <w:pPr>
        <w:jc w:val="both"/>
        <w:rPr>
          <w:rFonts w:ascii="Verdana" w:hAnsi="Verdana"/>
          <w:sz w:val="24"/>
          <w:szCs w:val="24"/>
        </w:rPr>
      </w:pPr>
      <w:r w:rsidRPr="00640DB3">
        <w:rPr>
          <w:rFonts w:ascii="Verdana" w:hAnsi="Verdana"/>
          <w:sz w:val="24"/>
          <w:szCs w:val="24"/>
        </w:rPr>
        <w:t>16.</w:t>
      </w:r>
      <w:r w:rsidR="00DE053E" w:rsidRPr="00640DB3">
        <w:rPr>
          <w:rFonts w:ascii="Verdana" w:hAnsi="Verdana"/>
          <w:sz w:val="24"/>
          <w:szCs w:val="24"/>
        </w:rPr>
        <w:t xml:space="preserve"> O projetista determinará o p</w:t>
      </w:r>
      <w:r w:rsidRPr="00640DB3">
        <w:rPr>
          <w:rFonts w:ascii="Verdana" w:hAnsi="Verdana"/>
          <w:sz w:val="24"/>
          <w:szCs w:val="24"/>
        </w:rPr>
        <w:t xml:space="preserve">é </w:t>
      </w:r>
      <w:r w:rsidR="00B677AE" w:rsidRPr="00640DB3">
        <w:rPr>
          <w:rFonts w:ascii="Verdana" w:hAnsi="Verdana"/>
          <w:sz w:val="24"/>
          <w:szCs w:val="24"/>
        </w:rPr>
        <w:t>direito de cada área construída, a ser reformada, e a ser construída.</w:t>
      </w:r>
    </w:p>
    <w:p w:rsidR="00320BB8" w:rsidRPr="00640DB3" w:rsidRDefault="00320BB8" w:rsidP="006F5F5C">
      <w:pPr>
        <w:jc w:val="both"/>
        <w:rPr>
          <w:rFonts w:ascii="Verdana" w:hAnsi="Verdana"/>
          <w:sz w:val="24"/>
          <w:szCs w:val="24"/>
        </w:rPr>
      </w:pPr>
      <w:r w:rsidRPr="00640DB3">
        <w:rPr>
          <w:rFonts w:ascii="Verdana" w:hAnsi="Verdana"/>
          <w:sz w:val="24"/>
          <w:szCs w:val="24"/>
        </w:rPr>
        <w:t>17. Informar a área de cada dependência do estabelecimento (salas, câmaras, depósitos, etc...).</w:t>
      </w:r>
    </w:p>
    <w:p w:rsidR="00320BB8" w:rsidRPr="00640DB3" w:rsidRDefault="00320BB8" w:rsidP="006F5F5C">
      <w:pPr>
        <w:jc w:val="both"/>
        <w:rPr>
          <w:rFonts w:ascii="Verdana" w:hAnsi="Verdana"/>
          <w:sz w:val="24"/>
          <w:szCs w:val="24"/>
        </w:rPr>
      </w:pPr>
      <w:r w:rsidRPr="00640DB3">
        <w:rPr>
          <w:rFonts w:ascii="Verdana" w:hAnsi="Verdana"/>
          <w:sz w:val="24"/>
          <w:szCs w:val="24"/>
        </w:rPr>
        <w:t xml:space="preserve">18. </w:t>
      </w:r>
      <w:r w:rsidR="00B677AE" w:rsidRPr="00640DB3">
        <w:rPr>
          <w:rFonts w:ascii="Verdana" w:hAnsi="Verdana"/>
          <w:sz w:val="24"/>
          <w:szCs w:val="24"/>
        </w:rPr>
        <w:t>O projetista determinará o tipo de p</w:t>
      </w:r>
      <w:r w:rsidRPr="00640DB3">
        <w:rPr>
          <w:rFonts w:ascii="Verdana" w:hAnsi="Verdana"/>
          <w:sz w:val="24"/>
          <w:szCs w:val="24"/>
        </w:rPr>
        <w:t>avimentação externa destinada a c</w:t>
      </w:r>
      <w:r w:rsidR="00B677AE" w:rsidRPr="00640DB3">
        <w:rPr>
          <w:rFonts w:ascii="Verdana" w:hAnsi="Verdana"/>
          <w:sz w:val="24"/>
          <w:szCs w:val="24"/>
        </w:rPr>
        <w:t>irculação de veículos e pessoas.</w:t>
      </w:r>
    </w:p>
    <w:p w:rsidR="00320BB8" w:rsidRPr="00640DB3" w:rsidRDefault="00320BB8" w:rsidP="006F5F5C">
      <w:pPr>
        <w:jc w:val="both"/>
        <w:rPr>
          <w:rFonts w:ascii="Verdana" w:hAnsi="Verdana"/>
          <w:sz w:val="24"/>
          <w:szCs w:val="24"/>
        </w:rPr>
      </w:pPr>
      <w:r w:rsidRPr="00640DB3">
        <w:rPr>
          <w:rFonts w:ascii="Verdana" w:hAnsi="Verdana"/>
          <w:sz w:val="24"/>
          <w:szCs w:val="24"/>
        </w:rPr>
        <w:t xml:space="preserve">19. </w:t>
      </w:r>
      <w:r w:rsidR="00B677AE" w:rsidRPr="00640DB3">
        <w:rPr>
          <w:rFonts w:ascii="Verdana" w:hAnsi="Verdana"/>
          <w:sz w:val="24"/>
          <w:szCs w:val="24"/>
        </w:rPr>
        <w:t>O projetista indicará as á</w:t>
      </w:r>
      <w:r w:rsidRPr="00640DB3">
        <w:rPr>
          <w:rFonts w:ascii="Verdana" w:hAnsi="Verdana"/>
          <w:sz w:val="24"/>
          <w:szCs w:val="24"/>
        </w:rPr>
        <w:t>rea dos vestiários e dos sanitários (dimensionar de acordo com a capacidade máxima de contratação de funcionários, informar a capacidade de contratação de funcionários, relacionados por sexo), informar a distância da área de produção, número de chuveiros. Sanitários separados dos vestiários.</w:t>
      </w:r>
    </w:p>
    <w:p w:rsidR="00320BB8" w:rsidRPr="00640DB3" w:rsidRDefault="00320BB8" w:rsidP="006F5F5C">
      <w:pPr>
        <w:jc w:val="both"/>
        <w:rPr>
          <w:rFonts w:ascii="Verdana" w:hAnsi="Verdana"/>
          <w:sz w:val="24"/>
          <w:szCs w:val="24"/>
        </w:rPr>
      </w:pPr>
      <w:r w:rsidRPr="00640DB3">
        <w:rPr>
          <w:rFonts w:ascii="Verdana" w:hAnsi="Verdana"/>
          <w:sz w:val="24"/>
          <w:szCs w:val="24"/>
        </w:rPr>
        <w:lastRenderedPageBreak/>
        <w:t xml:space="preserve">20. </w:t>
      </w:r>
      <w:r w:rsidR="00B677AE" w:rsidRPr="00640DB3">
        <w:rPr>
          <w:rFonts w:ascii="Verdana" w:hAnsi="Verdana"/>
          <w:sz w:val="24"/>
          <w:szCs w:val="24"/>
        </w:rPr>
        <w:t xml:space="preserve">O projetista determinará as condições das </w:t>
      </w:r>
      <w:r w:rsidRPr="00640DB3">
        <w:rPr>
          <w:rFonts w:ascii="Verdana" w:hAnsi="Verdana"/>
          <w:sz w:val="24"/>
          <w:szCs w:val="24"/>
        </w:rPr>
        <w:t>Instalações de água (capacidade e nº de reservatórios, origem e tratamento da água tubulação utilizada).</w:t>
      </w:r>
    </w:p>
    <w:p w:rsidR="00320BB8" w:rsidRPr="00640DB3" w:rsidRDefault="00B677AE" w:rsidP="006F5F5C">
      <w:pPr>
        <w:jc w:val="both"/>
        <w:rPr>
          <w:rFonts w:ascii="Verdana" w:hAnsi="Verdana"/>
          <w:sz w:val="24"/>
          <w:szCs w:val="24"/>
        </w:rPr>
      </w:pPr>
      <w:r w:rsidRPr="00640DB3">
        <w:rPr>
          <w:rFonts w:ascii="Verdana" w:hAnsi="Verdana"/>
          <w:sz w:val="24"/>
          <w:szCs w:val="24"/>
        </w:rPr>
        <w:t>21. O projetista determinará o s</w:t>
      </w:r>
      <w:r w:rsidR="00320BB8" w:rsidRPr="00640DB3">
        <w:rPr>
          <w:rFonts w:ascii="Verdana" w:hAnsi="Verdana"/>
          <w:sz w:val="24"/>
          <w:szCs w:val="24"/>
        </w:rPr>
        <w:t xml:space="preserve">istema de esgoto (tipo de </w:t>
      </w:r>
      <w:r w:rsidR="006F4219" w:rsidRPr="00640DB3">
        <w:rPr>
          <w:rFonts w:ascii="Verdana" w:hAnsi="Verdana"/>
          <w:sz w:val="24"/>
          <w:szCs w:val="24"/>
        </w:rPr>
        <w:t>caneletas</w:t>
      </w:r>
      <w:r w:rsidR="00320BB8" w:rsidRPr="00640DB3">
        <w:rPr>
          <w:rFonts w:ascii="Verdana" w:hAnsi="Verdana"/>
          <w:sz w:val="24"/>
          <w:szCs w:val="24"/>
        </w:rPr>
        <w:t xml:space="preserve"> e ralos além do </w:t>
      </w:r>
      <w:r w:rsidR="0074742F" w:rsidRPr="00640DB3">
        <w:rPr>
          <w:rFonts w:ascii="Verdana" w:hAnsi="Verdana"/>
          <w:sz w:val="24"/>
          <w:szCs w:val="24"/>
        </w:rPr>
        <w:t xml:space="preserve">sistema de tratamento das águas </w:t>
      </w:r>
      <w:r w:rsidR="00320BB8" w:rsidRPr="00640DB3">
        <w:rPr>
          <w:rFonts w:ascii="Verdana" w:hAnsi="Verdana"/>
          <w:sz w:val="24"/>
          <w:szCs w:val="24"/>
        </w:rPr>
        <w:t>residuais).</w:t>
      </w:r>
    </w:p>
    <w:p w:rsidR="00320BB8" w:rsidRPr="00640DB3" w:rsidRDefault="00320BB8" w:rsidP="006F5F5C">
      <w:pPr>
        <w:jc w:val="both"/>
        <w:rPr>
          <w:rFonts w:ascii="Verdana" w:hAnsi="Verdana"/>
          <w:sz w:val="24"/>
          <w:szCs w:val="24"/>
        </w:rPr>
      </w:pPr>
      <w:r w:rsidRPr="00640DB3">
        <w:rPr>
          <w:rFonts w:ascii="Verdana" w:hAnsi="Verdana"/>
          <w:sz w:val="24"/>
          <w:szCs w:val="24"/>
        </w:rPr>
        <w:t xml:space="preserve">22. </w:t>
      </w:r>
      <w:r w:rsidR="00B677AE" w:rsidRPr="00640DB3">
        <w:rPr>
          <w:rFonts w:ascii="Verdana" w:hAnsi="Verdana"/>
          <w:sz w:val="24"/>
          <w:szCs w:val="24"/>
        </w:rPr>
        <w:t xml:space="preserve">O projetista descriminará detalhadamente </w:t>
      </w:r>
      <w:r w:rsidRPr="00640DB3">
        <w:rPr>
          <w:rFonts w:ascii="Verdana" w:hAnsi="Verdana"/>
          <w:sz w:val="24"/>
          <w:szCs w:val="24"/>
        </w:rPr>
        <w:t>as plataformas de recepção de matéria prima e expedição de produtos acabados</w:t>
      </w:r>
      <w:r w:rsidR="0074742F" w:rsidRPr="00640DB3">
        <w:rPr>
          <w:rFonts w:ascii="Verdana" w:hAnsi="Verdana"/>
          <w:sz w:val="24"/>
          <w:szCs w:val="24"/>
        </w:rPr>
        <w:t xml:space="preserve"> </w:t>
      </w:r>
      <w:r w:rsidRPr="00640DB3">
        <w:rPr>
          <w:rFonts w:ascii="Verdana" w:hAnsi="Verdana"/>
          <w:sz w:val="24"/>
          <w:szCs w:val="24"/>
        </w:rPr>
        <w:t>(cobertura e piso).</w:t>
      </w:r>
    </w:p>
    <w:p w:rsidR="00320BB8" w:rsidRPr="00640DB3" w:rsidRDefault="00320BB8" w:rsidP="006F5F5C">
      <w:pPr>
        <w:jc w:val="both"/>
        <w:rPr>
          <w:rFonts w:ascii="Verdana" w:hAnsi="Verdana"/>
          <w:sz w:val="24"/>
          <w:szCs w:val="24"/>
        </w:rPr>
      </w:pPr>
      <w:r w:rsidRPr="00640DB3">
        <w:rPr>
          <w:rFonts w:ascii="Verdana" w:hAnsi="Verdana"/>
          <w:sz w:val="24"/>
          <w:szCs w:val="24"/>
        </w:rPr>
        <w:t xml:space="preserve">23. </w:t>
      </w:r>
      <w:r w:rsidR="00B677AE" w:rsidRPr="00640DB3">
        <w:rPr>
          <w:rFonts w:ascii="Verdana" w:hAnsi="Verdana"/>
          <w:sz w:val="24"/>
          <w:szCs w:val="24"/>
        </w:rPr>
        <w:t>O projetista</w:t>
      </w:r>
      <w:r w:rsidRPr="00640DB3">
        <w:rPr>
          <w:rFonts w:ascii="Verdana" w:hAnsi="Verdana"/>
          <w:sz w:val="24"/>
          <w:szCs w:val="24"/>
        </w:rPr>
        <w:t>, descrever</w:t>
      </w:r>
      <w:r w:rsidR="00B677AE" w:rsidRPr="00640DB3">
        <w:rPr>
          <w:rFonts w:ascii="Verdana" w:hAnsi="Verdana"/>
          <w:sz w:val="24"/>
          <w:szCs w:val="24"/>
        </w:rPr>
        <w:t>á</w:t>
      </w:r>
      <w:r w:rsidRPr="00640DB3">
        <w:rPr>
          <w:rFonts w:ascii="Verdana" w:hAnsi="Verdana"/>
          <w:sz w:val="24"/>
          <w:szCs w:val="24"/>
        </w:rPr>
        <w:t xml:space="preserve"> o sistema de trilhagem aérea (informando a distância entre trilhos e o teto, paredes e piso, entre trilhos).</w:t>
      </w:r>
    </w:p>
    <w:p w:rsidR="00320BB8" w:rsidRPr="00640DB3" w:rsidRDefault="00320BB8" w:rsidP="006F5F5C">
      <w:pPr>
        <w:jc w:val="both"/>
        <w:rPr>
          <w:rFonts w:ascii="Verdana" w:hAnsi="Verdana"/>
          <w:sz w:val="24"/>
          <w:szCs w:val="24"/>
        </w:rPr>
      </w:pPr>
      <w:r w:rsidRPr="00640DB3">
        <w:rPr>
          <w:rFonts w:ascii="Verdana" w:hAnsi="Verdana"/>
          <w:sz w:val="24"/>
          <w:szCs w:val="24"/>
        </w:rPr>
        <w:t>24. Informar o tipo de ventilação e iluminação de cada área, intensidade de cada área (medido em Lux), tipo de proteção contra estilhaços em caso de quebra e quedas e posição das luminárias.</w:t>
      </w:r>
    </w:p>
    <w:p w:rsidR="00320BB8" w:rsidRPr="00640DB3" w:rsidRDefault="00320BB8" w:rsidP="006F5F5C">
      <w:pPr>
        <w:jc w:val="both"/>
        <w:rPr>
          <w:rFonts w:ascii="Verdana" w:hAnsi="Verdana"/>
          <w:sz w:val="24"/>
          <w:szCs w:val="24"/>
        </w:rPr>
      </w:pPr>
      <w:r w:rsidRPr="00640DB3">
        <w:rPr>
          <w:rFonts w:ascii="Verdana" w:hAnsi="Verdana"/>
          <w:sz w:val="24"/>
          <w:szCs w:val="24"/>
        </w:rPr>
        <w:t>25. Descrever as instalações de água (tipo de tubulação; tipo, localização e capacidade dos</w:t>
      </w:r>
      <w:r w:rsidR="0074742F" w:rsidRPr="00640DB3">
        <w:rPr>
          <w:rFonts w:ascii="Verdana" w:hAnsi="Verdana"/>
          <w:sz w:val="24"/>
          <w:szCs w:val="24"/>
        </w:rPr>
        <w:t xml:space="preserve"> </w:t>
      </w:r>
      <w:r w:rsidRPr="00640DB3">
        <w:rPr>
          <w:rFonts w:ascii="Verdana" w:hAnsi="Verdana"/>
          <w:sz w:val="24"/>
          <w:szCs w:val="24"/>
        </w:rPr>
        <w:t>reservatórios).</w:t>
      </w:r>
    </w:p>
    <w:p w:rsidR="00320BB8" w:rsidRPr="00640DB3" w:rsidRDefault="00320BB8" w:rsidP="006F5F5C">
      <w:pPr>
        <w:jc w:val="both"/>
        <w:rPr>
          <w:rFonts w:ascii="Verdana" w:hAnsi="Verdana"/>
          <w:sz w:val="24"/>
          <w:szCs w:val="24"/>
        </w:rPr>
      </w:pPr>
      <w:r w:rsidRPr="00640DB3">
        <w:rPr>
          <w:rFonts w:ascii="Verdana" w:hAnsi="Verdana"/>
          <w:sz w:val="24"/>
          <w:szCs w:val="24"/>
        </w:rPr>
        <w:t>26. Informar a declividade do piso e modelo de escoamento das águas residuais.</w:t>
      </w:r>
    </w:p>
    <w:p w:rsidR="00640DB3" w:rsidRDefault="00640DB3" w:rsidP="006F5F5C">
      <w:pPr>
        <w:jc w:val="both"/>
        <w:rPr>
          <w:rFonts w:ascii="Verdana" w:hAnsi="Verdana"/>
          <w:sz w:val="24"/>
          <w:szCs w:val="24"/>
        </w:rPr>
      </w:pPr>
    </w:p>
    <w:p w:rsidR="00320BB8" w:rsidRPr="00640DB3" w:rsidRDefault="00320BB8" w:rsidP="006F5F5C">
      <w:pPr>
        <w:jc w:val="both"/>
        <w:rPr>
          <w:rFonts w:ascii="Verdana" w:hAnsi="Verdana"/>
          <w:sz w:val="24"/>
          <w:szCs w:val="24"/>
        </w:rPr>
      </w:pPr>
      <w:r w:rsidRPr="00640DB3">
        <w:rPr>
          <w:rFonts w:ascii="Verdana" w:hAnsi="Verdana"/>
          <w:sz w:val="24"/>
          <w:szCs w:val="24"/>
        </w:rPr>
        <w:t>27. Anexar Plantas</w:t>
      </w:r>
      <w:r w:rsidR="002536AB" w:rsidRPr="00640DB3">
        <w:rPr>
          <w:rFonts w:ascii="Verdana" w:hAnsi="Verdana"/>
          <w:sz w:val="24"/>
          <w:szCs w:val="24"/>
        </w:rPr>
        <w:t xml:space="preserve"> de </w:t>
      </w:r>
      <w:r w:rsidRPr="00640DB3">
        <w:rPr>
          <w:rFonts w:ascii="Verdana" w:hAnsi="Verdana"/>
          <w:sz w:val="24"/>
          <w:szCs w:val="24"/>
        </w:rPr>
        <w:t>:</w:t>
      </w:r>
    </w:p>
    <w:p w:rsidR="002536AB" w:rsidRPr="00640DB3" w:rsidRDefault="002536AB" w:rsidP="006F5F5C">
      <w:pPr>
        <w:jc w:val="both"/>
        <w:rPr>
          <w:rFonts w:ascii="Verdana" w:hAnsi="Verdana"/>
          <w:sz w:val="24"/>
          <w:szCs w:val="24"/>
        </w:rPr>
      </w:pPr>
      <w:r w:rsidRPr="00640DB3">
        <w:rPr>
          <w:rFonts w:ascii="Verdana" w:hAnsi="Verdana"/>
          <w:sz w:val="24"/>
          <w:szCs w:val="24"/>
        </w:rPr>
        <w:t>- currais e anexos (detalhando a construir, a reformar e já construída).</w:t>
      </w:r>
    </w:p>
    <w:p w:rsidR="002536AB" w:rsidRPr="00640DB3" w:rsidRDefault="002536AB" w:rsidP="006F5F5C">
      <w:pPr>
        <w:jc w:val="both"/>
        <w:rPr>
          <w:rFonts w:ascii="Verdana" w:hAnsi="Verdana"/>
          <w:sz w:val="24"/>
          <w:szCs w:val="24"/>
        </w:rPr>
      </w:pPr>
      <w:r w:rsidRPr="00640DB3">
        <w:rPr>
          <w:rFonts w:ascii="Verdana" w:hAnsi="Verdana"/>
          <w:sz w:val="24"/>
          <w:szCs w:val="24"/>
        </w:rPr>
        <w:t>- zona de abate (zona suja e limpa – construída, a construir, ou a reformar)</w:t>
      </w:r>
    </w:p>
    <w:p w:rsidR="002536AB" w:rsidRPr="00640DB3" w:rsidRDefault="002536AB" w:rsidP="006F5F5C">
      <w:pPr>
        <w:jc w:val="both"/>
        <w:rPr>
          <w:rFonts w:ascii="Verdana" w:hAnsi="Verdana"/>
          <w:sz w:val="24"/>
          <w:szCs w:val="24"/>
        </w:rPr>
      </w:pPr>
      <w:r w:rsidRPr="00640DB3">
        <w:rPr>
          <w:rFonts w:ascii="Verdana" w:hAnsi="Verdana"/>
          <w:sz w:val="24"/>
          <w:szCs w:val="24"/>
        </w:rPr>
        <w:t>- área para instal</w:t>
      </w:r>
      <w:r w:rsidR="00BB4143" w:rsidRPr="00640DB3">
        <w:rPr>
          <w:rFonts w:ascii="Verdana" w:hAnsi="Verdana"/>
          <w:sz w:val="24"/>
          <w:szCs w:val="24"/>
        </w:rPr>
        <w:t>ação do D.I.F (Departamento</w:t>
      </w:r>
      <w:r w:rsidRPr="00640DB3">
        <w:rPr>
          <w:rFonts w:ascii="Verdana" w:hAnsi="Verdana"/>
          <w:sz w:val="24"/>
          <w:szCs w:val="24"/>
        </w:rPr>
        <w:t xml:space="preserve"> Inspeção final)</w:t>
      </w:r>
    </w:p>
    <w:p w:rsidR="002536AB" w:rsidRPr="00640DB3" w:rsidRDefault="002536AB" w:rsidP="006F5F5C">
      <w:pPr>
        <w:jc w:val="both"/>
        <w:rPr>
          <w:rFonts w:ascii="Verdana" w:hAnsi="Verdana"/>
          <w:sz w:val="24"/>
          <w:szCs w:val="24"/>
        </w:rPr>
      </w:pPr>
      <w:r w:rsidRPr="00640DB3">
        <w:rPr>
          <w:rFonts w:ascii="Verdana" w:hAnsi="Verdana"/>
          <w:sz w:val="24"/>
          <w:szCs w:val="24"/>
        </w:rPr>
        <w:t>- miúdos brancos – triparia e bucharia (zonas suja e limpa – construída, a construir ou a reformar)</w:t>
      </w:r>
    </w:p>
    <w:p w:rsidR="002536AB" w:rsidRPr="00640DB3" w:rsidRDefault="002536AB" w:rsidP="006F5F5C">
      <w:pPr>
        <w:jc w:val="both"/>
        <w:rPr>
          <w:rFonts w:ascii="Verdana" w:hAnsi="Verdana"/>
          <w:sz w:val="24"/>
          <w:szCs w:val="24"/>
        </w:rPr>
      </w:pPr>
      <w:r w:rsidRPr="00640DB3">
        <w:rPr>
          <w:rFonts w:ascii="Verdana" w:hAnsi="Verdana"/>
          <w:sz w:val="24"/>
          <w:szCs w:val="24"/>
        </w:rPr>
        <w:t>- miúdos vermelhos – secção de cabeças e seus anexos ( a construir, construída, ou a reformar).</w:t>
      </w:r>
    </w:p>
    <w:p w:rsidR="002536AB" w:rsidRPr="00640DB3" w:rsidRDefault="002536AB" w:rsidP="006F5F5C">
      <w:pPr>
        <w:jc w:val="both"/>
        <w:rPr>
          <w:rFonts w:ascii="Verdana" w:hAnsi="Verdana"/>
          <w:sz w:val="24"/>
          <w:szCs w:val="24"/>
        </w:rPr>
      </w:pPr>
      <w:r w:rsidRPr="00640DB3">
        <w:rPr>
          <w:rFonts w:ascii="Verdana" w:hAnsi="Verdana"/>
          <w:sz w:val="24"/>
          <w:szCs w:val="24"/>
        </w:rPr>
        <w:t xml:space="preserve">- câmaras de resfriamento de miúdos </w:t>
      </w:r>
      <w:r w:rsidR="00BB4143" w:rsidRPr="00640DB3">
        <w:rPr>
          <w:rFonts w:ascii="Verdana" w:hAnsi="Verdana"/>
          <w:sz w:val="24"/>
          <w:szCs w:val="24"/>
        </w:rPr>
        <w:t xml:space="preserve">e carne industrializada (se houver) câmara </w:t>
      </w:r>
      <w:r w:rsidR="000D1ED3" w:rsidRPr="00640DB3">
        <w:rPr>
          <w:rFonts w:ascii="Verdana" w:hAnsi="Verdana"/>
          <w:sz w:val="24"/>
          <w:szCs w:val="24"/>
        </w:rPr>
        <w:t>( a ser instalada)</w:t>
      </w:r>
    </w:p>
    <w:p w:rsidR="000D1ED3" w:rsidRPr="00640DB3" w:rsidRDefault="000D1ED3" w:rsidP="006F5F5C">
      <w:pPr>
        <w:jc w:val="both"/>
        <w:rPr>
          <w:rFonts w:ascii="Verdana" w:hAnsi="Verdana"/>
          <w:sz w:val="24"/>
          <w:szCs w:val="24"/>
        </w:rPr>
      </w:pPr>
      <w:r w:rsidRPr="00640DB3">
        <w:rPr>
          <w:rFonts w:ascii="Verdana" w:hAnsi="Verdana"/>
          <w:sz w:val="24"/>
          <w:szCs w:val="24"/>
        </w:rPr>
        <w:t>- túnel de congelamento para miúdos e carne industrializada</w:t>
      </w:r>
      <w:r w:rsidR="00BB4143" w:rsidRPr="00640DB3">
        <w:rPr>
          <w:rFonts w:ascii="Verdana" w:hAnsi="Verdana"/>
          <w:sz w:val="24"/>
          <w:szCs w:val="24"/>
        </w:rPr>
        <w:t xml:space="preserve"> (se houver) túnel</w:t>
      </w:r>
      <w:r w:rsidRPr="00640DB3">
        <w:rPr>
          <w:rFonts w:ascii="Verdana" w:hAnsi="Verdana"/>
          <w:sz w:val="24"/>
          <w:szCs w:val="24"/>
        </w:rPr>
        <w:t xml:space="preserve"> ( a ser instalado)</w:t>
      </w:r>
    </w:p>
    <w:p w:rsidR="000D1ED3" w:rsidRPr="00640DB3" w:rsidRDefault="000D1ED3" w:rsidP="006F5F5C">
      <w:pPr>
        <w:jc w:val="both"/>
        <w:rPr>
          <w:rFonts w:ascii="Verdana" w:hAnsi="Verdana"/>
          <w:sz w:val="24"/>
          <w:szCs w:val="24"/>
        </w:rPr>
      </w:pPr>
      <w:r w:rsidRPr="00640DB3">
        <w:rPr>
          <w:rFonts w:ascii="Verdana" w:hAnsi="Verdana"/>
          <w:sz w:val="24"/>
          <w:szCs w:val="24"/>
        </w:rPr>
        <w:t>- câmaras de estocagem de miúdos e carne industrializada congelada.</w:t>
      </w:r>
    </w:p>
    <w:p w:rsidR="000D1ED3" w:rsidRPr="00640DB3" w:rsidRDefault="000D1ED3" w:rsidP="006F5F5C">
      <w:pPr>
        <w:jc w:val="both"/>
        <w:rPr>
          <w:rFonts w:ascii="Verdana" w:hAnsi="Verdana"/>
          <w:sz w:val="24"/>
          <w:szCs w:val="24"/>
        </w:rPr>
      </w:pPr>
      <w:r w:rsidRPr="00640DB3">
        <w:rPr>
          <w:rFonts w:ascii="Verdana" w:hAnsi="Verdana"/>
          <w:sz w:val="24"/>
          <w:szCs w:val="24"/>
        </w:rPr>
        <w:lastRenderedPageBreak/>
        <w:t>- câmaras de estocagem de miúdos e carne industrializada resfriados.</w:t>
      </w:r>
    </w:p>
    <w:p w:rsidR="000D1ED3" w:rsidRPr="00640DB3" w:rsidRDefault="000D1ED3" w:rsidP="006F5F5C">
      <w:pPr>
        <w:jc w:val="both"/>
        <w:rPr>
          <w:rFonts w:ascii="Verdana" w:hAnsi="Verdana"/>
          <w:sz w:val="24"/>
          <w:szCs w:val="24"/>
        </w:rPr>
      </w:pPr>
      <w:r w:rsidRPr="00640DB3">
        <w:rPr>
          <w:rFonts w:ascii="Verdana" w:hAnsi="Verdana"/>
          <w:sz w:val="24"/>
          <w:szCs w:val="24"/>
        </w:rPr>
        <w:t>-  câmaras de resfriamento de carcaças de bovinos.</w:t>
      </w:r>
    </w:p>
    <w:p w:rsidR="000D1ED3" w:rsidRPr="00640DB3" w:rsidRDefault="000D1ED3" w:rsidP="006F5F5C">
      <w:pPr>
        <w:jc w:val="both"/>
        <w:rPr>
          <w:rFonts w:ascii="Verdana" w:hAnsi="Verdana"/>
          <w:sz w:val="24"/>
          <w:szCs w:val="24"/>
        </w:rPr>
      </w:pPr>
      <w:r w:rsidRPr="00640DB3">
        <w:rPr>
          <w:rFonts w:ascii="Verdana" w:hAnsi="Verdana"/>
          <w:sz w:val="24"/>
          <w:szCs w:val="24"/>
        </w:rPr>
        <w:t>-  área de quarteio</w:t>
      </w:r>
    </w:p>
    <w:p w:rsidR="000D1ED3" w:rsidRPr="00640DB3" w:rsidRDefault="000D1ED3" w:rsidP="006F5F5C">
      <w:pPr>
        <w:jc w:val="both"/>
        <w:rPr>
          <w:rFonts w:ascii="Verdana" w:hAnsi="Verdana"/>
          <w:sz w:val="24"/>
          <w:szCs w:val="24"/>
        </w:rPr>
      </w:pPr>
      <w:r w:rsidRPr="00640DB3">
        <w:rPr>
          <w:rFonts w:ascii="Verdana" w:hAnsi="Verdana"/>
          <w:sz w:val="24"/>
          <w:szCs w:val="24"/>
        </w:rPr>
        <w:t>- tendal de embarque para carne com osso.</w:t>
      </w:r>
    </w:p>
    <w:p w:rsidR="000D1ED3" w:rsidRPr="00640DB3" w:rsidRDefault="000D1ED3" w:rsidP="006F5F5C">
      <w:pPr>
        <w:jc w:val="both"/>
        <w:rPr>
          <w:rFonts w:ascii="Verdana" w:hAnsi="Verdana"/>
          <w:sz w:val="24"/>
          <w:szCs w:val="24"/>
        </w:rPr>
      </w:pPr>
      <w:r w:rsidRPr="00640DB3">
        <w:rPr>
          <w:rFonts w:ascii="Verdana" w:hAnsi="Verdana"/>
          <w:sz w:val="24"/>
          <w:szCs w:val="24"/>
        </w:rPr>
        <w:t>- tendal de embarque para miúdos de carne industrializada.</w:t>
      </w:r>
    </w:p>
    <w:p w:rsidR="000D1ED3" w:rsidRPr="00640DB3" w:rsidRDefault="000D1ED3" w:rsidP="006F5F5C">
      <w:pPr>
        <w:jc w:val="both"/>
        <w:rPr>
          <w:rFonts w:ascii="Verdana" w:hAnsi="Verdana"/>
          <w:sz w:val="24"/>
          <w:szCs w:val="24"/>
        </w:rPr>
      </w:pPr>
      <w:r w:rsidRPr="00640DB3">
        <w:rPr>
          <w:rFonts w:ascii="Verdana" w:hAnsi="Verdana"/>
          <w:sz w:val="24"/>
          <w:szCs w:val="24"/>
        </w:rPr>
        <w:t>- área para higienização de carretilhas</w:t>
      </w:r>
    </w:p>
    <w:p w:rsidR="000D1ED3" w:rsidRPr="00640DB3" w:rsidRDefault="000D1ED3" w:rsidP="006F5F5C">
      <w:pPr>
        <w:jc w:val="both"/>
        <w:rPr>
          <w:rFonts w:ascii="Verdana" w:hAnsi="Verdana"/>
          <w:sz w:val="24"/>
          <w:szCs w:val="24"/>
        </w:rPr>
      </w:pPr>
      <w:r w:rsidRPr="00640DB3">
        <w:rPr>
          <w:rFonts w:ascii="Verdana" w:hAnsi="Verdana"/>
          <w:sz w:val="24"/>
          <w:szCs w:val="24"/>
        </w:rPr>
        <w:t>- área para coleta de tratamento de resíduo sólidos</w:t>
      </w:r>
    </w:p>
    <w:p w:rsidR="000D1ED3" w:rsidRPr="00640DB3" w:rsidRDefault="000D1ED3" w:rsidP="006F5F5C">
      <w:pPr>
        <w:jc w:val="both"/>
        <w:rPr>
          <w:rFonts w:ascii="Verdana" w:hAnsi="Verdana"/>
          <w:sz w:val="24"/>
          <w:szCs w:val="24"/>
        </w:rPr>
      </w:pPr>
      <w:r w:rsidRPr="00640DB3">
        <w:rPr>
          <w:rFonts w:ascii="Verdana" w:hAnsi="Verdana"/>
          <w:sz w:val="24"/>
          <w:szCs w:val="24"/>
        </w:rPr>
        <w:t>TODAS as descrições acima</w:t>
      </w:r>
      <w:r w:rsidR="00F81E7B" w:rsidRPr="00640DB3">
        <w:rPr>
          <w:rFonts w:ascii="Verdana" w:hAnsi="Verdana"/>
          <w:sz w:val="24"/>
          <w:szCs w:val="24"/>
        </w:rPr>
        <w:t xml:space="preserve"> e demais projetos complementares,</w:t>
      </w:r>
      <w:r w:rsidRPr="00640DB3">
        <w:rPr>
          <w:rFonts w:ascii="Verdana" w:hAnsi="Verdana"/>
          <w:sz w:val="24"/>
          <w:szCs w:val="24"/>
        </w:rPr>
        <w:t xml:space="preserve"> deverão apresentar as plantas nas escalas padrão, e os seus respectivos orçamentos e quantitativos.</w:t>
      </w:r>
    </w:p>
    <w:p w:rsidR="00320BB8" w:rsidRPr="00640DB3" w:rsidRDefault="00320BB8" w:rsidP="006F5F5C">
      <w:pPr>
        <w:jc w:val="both"/>
        <w:rPr>
          <w:rFonts w:ascii="Verdana" w:hAnsi="Verdana"/>
          <w:sz w:val="24"/>
          <w:szCs w:val="24"/>
        </w:rPr>
      </w:pPr>
      <w:r w:rsidRPr="00640DB3">
        <w:rPr>
          <w:rFonts w:ascii="Verdana" w:hAnsi="Verdana"/>
          <w:sz w:val="24"/>
          <w:szCs w:val="24"/>
        </w:rPr>
        <w:t>a. Situação escala 1/500</w:t>
      </w:r>
    </w:p>
    <w:p w:rsidR="00320BB8" w:rsidRPr="00640DB3" w:rsidRDefault="00320BB8" w:rsidP="006F5F5C">
      <w:pPr>
        <w:jc w:val="both"/>
        <w:rPr>
          <w:rFonts w:ascii="Verdana" w:hAnsi="Verdana"/>
          <w:sz w:val="24"/>
          <w:szCs w:val="24"/>
        </w:rPr>
      </w:pPr>
      <w:r w:rsidRPr="00640DB3">
        <w:rPr>
          <w:rFonts w:ascii="Verdana" w:hAnsi="Verdana"/>
          <w:sz w:val="24"/>
          <w:szCs w:val="24"/>
        </w:rPr>
        <w:t>b. Baixa escala 1/100</w:t>
      </w:r>
    </w:p>
    <w:p w:rsidR="00320BB8" w:rsidRPr="00640DB3" w:rsidRDefault="00320BB8" w:rsidP="006F5F5C">
      <w:pPr>
        <w:jc w:val="both"/>
        <w:rPr>
          <w:rFonts w:ascii="Verdana" w:hAnsi="Verdana"/>
          <w:sz w:val="24"/>
          <w:szCs w:val="24"/>
        </w:rPr>
      </w:pPr>
      <w:r w:rsidRPr="00640DB3">
        <w:rPr>
          <w:rFonts w:ascii="Verdana" w:hAnsi="Verdana"/>
          <w:sz w:val="24"/>
          <w:szCs w:val="24"/>
        </w:rPr>
        <w:t>c. Fachada escala 1/50</w:t>
      </w:r>
    </w:p>
    <w:p w:rsidR="00320BB8" w:rsidRPr="00640DB3" w:rsidRDefault="00320BB8" w:rsidP="006F5F5C">
      <w:pPr>
        <w:jc w:val="both"/>
        <w:rPr>
          <w:rFonts w:ascii="Verdana" w:hAnsi="Verdana"/>
          <w:sz w:val="24"/>
          <w:szCs w:val="24"/>
        </w:rPr>
      </w:pPr>
      <w:r w:rsidRPr="00640DB3">
        <w:rPr>
          <w:rFonts w:ascii="Verdana" w:hAnsi="Verdana"/>
          <w:sz w:val="24"/>
          <w:szCs w:val="24"/>
        </w:rPr>
        <w:t>d. Cortes escala 1/50</w:t>
      </w:r>
    </w:p>
    <w:p w:rsidR="00320BB8" w:rsidRPr="00640DB3" w:rsidRDefault="00320BB8" w:rsidP="006F5F5C">
      <w:pPr>
        <w:jc w:val="both"/>
        <w:rPr>
          <w:rFonts w:ascii="Verdana" w:hAnsi="Verdana"/>
          <w:sz w:val="24"/>
          <w:szCs w:val="24"/>
        </w:rPr>
      </w:pPr>
      <w:r w:rsidRPr="00640DB3">
        <w:rPr>
          <w:rFonts w:ascii="Verdana" w:hAnsi="Verdana"/>
          <w:sz w:val="24"/>
          <w:szCs w:val="24"/>
        </w:rPr>
        <w:t>e. Hidrossanitário escala 1/100</w:t>
      </w:r>
    </w:p>
    <w:p w:rsidR="00953A95" w:rsidRPr="00640DB3" w:rsidRDefault="00320BB8" w:rsidP="006F5F5C">
      <w:pPr>
        <w:jc w:val="both"/>
        <w:rPr>
          <w:rFonts w:ascii="Verdana" w:hAnsi="Verdana"/>
          <w:sz w:val="24"/>
          <w:szCs w:val="24"/>
        </w:rPr>
      </w:pPr>
      <w:r w:rsidRPr="00640DB3">
        <w:rPr>
          <w:rFonts w:ascii="Verdana" w:hAnsi="Verdana"/>
          <w:sz w:val="24"/>
          <w:szCs w:val="24"/>
        </w:rPr>
        <w:t>f. Detalhes de equipamentos escala 1/100</w:t>
      </w:r>
    </w:p>
    <w:p w:rsidR="00F81E7B" w:rsidRPr="00640DB3" w:rsidRDefault="00F81E7B" w:rsidP="006F5F5C">
      <w:pPr>
        <w:jc w:val="both"/>
        <w:rPr>
          <w:rFonts w:ascii="Verdana" w:hAnsi="Verdana"/>
          <w:sz w:val="24"/>
          <w:szCs w:val="24"/>
        </w:rPr>
      </w:pPr>
      <w:r w:rsidRPr="00640DB3">
        <w:rPr>
          <w:rFonts w:ascii="Verdana" w:hAnsi="Verdana"/>
          <w:sz w:val="24"/>
          <w:szCs w:val="24"/>
        </w:rPr>
        <w:t>Deverão ser apresentados os se</w:t>
      </w:r>
      <w:r w:rsidR="006F4219" w:rsidRPr="00640DB3">
        <w:rPr>
          <w:rFonts w:ascii="Verdana" w:hAnsi="Verdana"/>
          <w:sz w:val="24"/>
          <w:szCs w:val="24"/>
        </w:rPr>
        <w:t>guintes projetos complementares</w:t>
      </w:r>
      <w:r w:rsidRPr="00640DB3">
        <w:rPr>
          <w:rFonts w:ascii="Verdana" w:hAnsi="Verdana"/>
          <w:sz w:val="24"/>
          <w:szCs w:val="24"/>
        </w:rPr>
        <w:t>:</w:t>
      </w:r>
    </w:p>
    <w:p w:rsidR="00F81E7B" w:rsidRPr="00640DB3" w:rsidRDefault="00F81E7B" w:rsidP="006F5F5C">
      <w:pPr>
        <w:jc w:val="both"/>
        <w:rPr>
          <w:rFonts w:ascii="Verdana" w:hAnsi="Verdana"/>
          <w:sz w:val="24"/>
          <w:szCs w:val="24"/>
        </w:rPr>
      </w:pPr>
      <w:r w:rsidRPr="00640DB3">
        <w:rPr>
          <w:rFonts w:ascii="Verdana" w:hAnsi="Verdana"/>
          <w:sz w:val="24"/>
          <w:szCs w:val="24"/>
        </w:rPr>
        <w:t>- SPDA – Sistema de proteção descarga atmosférica</w:t>
      </w:r>
    </w:p>
    <w:p w:rsidR="00F81E7B" w:rsidRPr="00640DB3" w:rsidRDefault="00F81E7B" w:rsidP="006F5F5C">
      <w:pPr>
        <w:jc w:val="both"/>
        <w:rPr>
          <w:rFonts w:ascii="Verdana" w:hAnsi="Verdana"/>
          <w:sz w:val="24"/>
          <w:szCs w:val="24"/>
        </w:rPr>
      </w:pPr>
      <w:r w:rsidRPr="00640DB3">
        <w:rPr>
          <w:rFonts w:ascii="Verdana" w:hAnsi="Verdana"/>
          <w:sz w:val="24"/>
          <w:szCs w:val="24"/>
        </w:rPr>
        <w:t>- Elétrico e seus detalhes de entrada, quadros de distribuição, quadro de entrada, aterramento de equipamentos, luminotécnica interna e externa.</w:t>
      </w:r>
    </w:p>
    <w:p w:rsidR="00F81E7B" w:rsidRPr="00640DB3" w:rsidRDefault="00F81E7B" w:rsidP="006F5F5C">
      <w:pPr>
        <w:jc w:val="both"/>
        <w:rPr>
          <w:rFonts w:ascii="Verdana" w:hAnsi="Verdana"/>
          <w:sz w:val="24"/>
          <w:szCs w:val="24"/>
        </w:rPr>
      </w:pPr>
      <w:r w:rsidRPr="00640DB3">
        <w:rPr>
          <w:rFonts w:ascii="Verdana" w:hAnsi="Verdana"/>
          <w:sz w:val="24"/>
          <w:szCs w:val="24"/>
        </w:rPr>
        <w:t>- Rede tratamento e distribuição de esgotos e água.</w:t>
      </w:r>
    </w:p>
    <w:p w:rsidR="00B850E9" w:rsidRPr="00640DB3" w:rsidRDefault="00B850E9" w:rsidP="006F5F5C">
      <w:pPr>
        <w:jc w:val="both"/>
        <w:rPr>
          <w:rFonts w:ascii="Verdana" w:hAnsi="Verdana"/>
          <w:sz w:val="24"/>
          <w:szCs w:val="24"/>
        </w:rPr>
      </w:pPr>
      <w:r w:rsidRPr="00640DB3">
        <w:rPr>
          <w:rFonts w:ascii="Verdana" w:hAnsi="Verdana"/>
          <w:sz w:val="24"/>
          <w:szCs w:val="24"/>
        </w:rPr>
        <w:t>- Projeto de reutilização de água para irrigação</w:t>
      </w:r>
      <w:r w:rsidR="005B07C1" w:rsidRPr="00640DB3">
        <w:rPr>
          <w:rFonts w:ascii="Verdana" w:hAnsi="Verdana"/>
          <w:sz w:val="24"/>
          <w:szCs w:val="24"/>
        </w:rPr>
        <w:t>,lavagem de currais e áreas externas, descargas.</w:t>
      </w:r>
    </w:p>
    <w:p w:rsidR="00F81E7B" w:rsidRPr="00640DB3" w:rsidRDefault="00F81E7B" w:rsidP="006F5F5C">
      <w:pPr>
        <w:jc w:val="both"/>
        <w:rPr>
          <w:rFonts w:ascii="Verdana" w:hAnsi="Verdana"/>
          <w:sz w:val="24"/>
          <w:szCs w:val="24"/>
        </w:rPr>
      </w:pPr>
      <w:r w:rsidRPr="00640DB3">
        <w:rPr>
          <w:rFonts w:ascii="Verdana" w:hAnsi="Verdana"/>
          <w:sz w:val="24"/>
          <w:szCs w:val="24"/>
        </w:rPr>
        <w:t>- Plano de controle ambiental-(tratamento de resíduos sólidos do frigorífico)</w:t>
      </w:r>
    </w:p>
    <w:p w:rsidR="00F81E7B" w:rsidRPr="00640DB3" w:rsidRDefault="00F81E7B" w:rsidP="006F5F5C">
      <w:pPr>
        <w:jc w:val="both"/>
        <w:rPr>
          <w:rFonts w:ascii="Verdana" w:hAnsi="Verdana"/>
          <w:sz w:val="24"/>
          <w:szCs w:val="24"/>
        </w:rPr>
      </w:pPr>
      <w:r w:rsidRPr="00640DB3">
        <w:rPr>
          <w:rFonts w:ascii="Verdana" w:hAnsi="Verdana"/>
          <w:sz w:val="24"/>
          <w:szCs w:val="24"/>
        </w:rPr>
        <w:t>- Plano de Gerenciamento de Resíduo sólidos da Construção civil</w:t>
      </w:r>
    </w:p>
    <w:p w:rsidR="00F81E7B" w:rsidRPr="00640DB3" w:rsidRDefault="00F81E7B" w:rsidP="006F5F5C">
      <w:pPr>
        <w:jc w:val="both"/>
        <w:rPr>
          <w:rFonts w:ascii="Verdana" w:hAnsi="Verdana"/>
          <w:sz w:val="24"/>
          <w:szCs w:val="24"/>
        </w:rPr>
      </w:pPr>
      <w:r w:rsidRPr="00640DB3">
        <w:rPr>
          <w:rFonts w:ascii="Verdana" w:hAnsi="Verdana"/>
          <w:sz w:val="24"/>
          <w:szCs w:val="24"/>
        </w:rPr>
        <w:t>- Plano de Gerenciamento de Resíduo</w:t>
      </w:r>
      <w:r w:rsidR="00561DCE" w:rsidRPr="00640DB3">
        <w:rPr>
          <w:rFonts w:ascii="Verdana" w:hAnsi="Verdana"/>
          <w:sz w:val="24"/>
          <w:szCs w:val="24"/>
        </w:rPr>
        <w:t>s</w:t>
      </w:r>
      <w:r w:rsidRPr="00640DB3">
        <w:rPr>
          <w:rFonts w:ascii="Verdana" w:hAnsi="Verdana"/>
          <w:sz w:val="24"/>
          <w:szCs w:val="24"/>
        </w:rPr>
        <w:t xml:space="preserve"> sólidos do frigorífico</w:t>
      </w:r>
      <w:r w:rsidR="00561DCE" w:rsidRPr="00640DB3">
        <w:rPr>
          <w:rFonts w:ascii="Verdana" w:hAnsi="Verdana"/>
          <w:sz w:val="24"/>
          <w:szCs w:val="24"/>
        </w:rPr>
        <w:t>,</w:t>
      </w:r>
      <w:r w:rsidR="00B850E9" w:rsidRPr="00640DB3">
        <w:rPr>
          <w:rFonts w:ascii="Verdana" w:hAnsi="Verdana"/>
          <w:sz w:val="24"/>
          <w:szCs w:val="24"/>
        </w:rPr>
        <w:t xml:space="preserve"> e tecnologia</w:t>
      </w:r>
      <w:r w:rsidR="00561DCE" w:rsidRPr="00640DB3">
        <w:rPr>
          <w:rFonts w:ascii="Verdana" w:hAnsi="Verdana"/>
          <w:sz w:val="24"/>
          <w:szCs w:val="24"/>
        </w:rPr>
        <w:t>s</w:t>
      </w:r>
      <w:r w:rsidR="00B850E9" w:rsidRPr="00640DB3">
        <w:rPr>
          <w:rFonts w:ascii="Verdana" w:hAnsi="Verdana"/>
          <w:sz w:val="24"/>
          <w:szCs w:val="24"/>
        </w:rPr>
        <w:t xml:space="preserve"> inovadoras de reaproveitamento dos resíduos.</w:t>
      </w:r>
    </w:p>
    <w:p w:rsidR="00F81E7B" w:rsidRPr="00640DB3" w:rsidRDefault="00F81E7B" w:rsidP="006F5F5C">
      <w:pPr>
        <w:jc w:val="both"/>
        <w:rPr>
          <w:rFonts w:ascii="Verdana" w:hAnsi="Verdana"/>
          <w:sz w:val="24"/>
          <w:szCs w:val="24"/>
        </w:rPr>
      </w:pPr>
      <w:r w:rsidRPr="00640DB3">
        <w:rPr>
          <w:rFonts w:ascii="Verdana" w:hAnsi="Verdana"/>
          <w:sz w:val="24"/>
          <w:szCs w:val="24"/>
        </w:rPr>
        <w:lastRenderedPageBreak/>
        <w:t>- Projeto de mobilidade urbana</w:t>
      </w:r>
      <w:r w:rsidR="00561DCE" w:rsidRPr="00640DB3">
        <w:rPr>
          <w:rFonts w:ascii="Verdana" w:hAnsi="Verdana"/>
          <w:sz w:val="24"/>
          <w:szCs w:val="24"/>
        </w:rPr>
        <w:t>,</w:t>
      </w:r>
      <w:r w:rsidRPr="00640DB3">
        <w:rPr>
          <w:rFonts w:ascii="Verdana" w:hAnsi="Verdana"/>
          <w:sz w:val="24"/>
          <w:szCs w:val="24"/>
        </w:rPr>
        <w:t xml:space="preserve"> e impacto de vizinhança</w:t>
      </w:r>
      <w:r w:rsidR="00B850E9" w:rsidRPr="00640DB3">
        <w:rPr>
          <w:rFonts w:ascii="Verdana" w:hAnsi="Verdana"/>
          <w:sz w:val="24"/>
          <w:szCs w:val="24"/>
        </w:rPr>
        <w:t>.</w:t>
      </w:r>
    </w:p>
    <w:p w:rsidR="00F81E7B" w:rsidRPr="00640DB3" w:rsidRDefault="00F81E7B" w:rsidP="006F5F5C">
      <w:pPr>
        <w:jc w:val="both"/>
        <w:rPr>
          <w:rFonts w:ascii="Verdana" w:hAnsi="Verdana"/>
          <w:sz w:val="24"/>
          <w:szCs w:val="24"/>
        </w:rPr>
      </w:pPr>
      <w:r w:rsidRPr="00640DB3">
        <w:rPr>
          <w:rFonts w:ascii="Verdana" w:hAnsi="Verdana"/>
          <w:sz w:val="24"/>
          <w:szCs w:val="24"/>
        </w:rPr>
        <w:t>- Projeto de incêndio e de gases</w:t>
      </w:r>
      <w:r w:rsidR="000C043B" w:rsidRPr="00640DB3">
        <w:rPr>
          <w:rFonts w:ascii="Verdana" w:hAnsi="Verdana"/>
          <w:sz w:val="24"/>
          <w:szCs w:val="24"/>
        </w:rPr>
        <w:t>.</w:t>
      </w:r>
    </w:p>
    <w:p w:rsidR="00320BB8" w:rsidRPr="00640DB3" w:rsidRDefault="00320BB8" w:rsidP="006F4219">
      <w:pPr>
        <w:jc w:val="center"/>
        <w:rPr>
          <w:b/>
          <w:sz w:val="24"/>
          <w:szCs w:val="24"/>
        </w:rPr>
      </w:pPr>
      <w:r w:rsidRPr="00640DB3">
        <w:rPr>
          <w:b/>
          <w:sz w:val="24"/>
          <w:szCs w:val="24"/>
        </w:rPr>
        <w:t>MEMORIAL ECONÔMICO SANITÁRIO DA CONSTRUÇÃO OU</w:t>
      </w:r>
    </w:p>
    <w:p w:rsidR="00320BB8" w:rsidRPr="00640DB3" w:rsidRDefault="00320BB8" w:rsidP="006F4219">
      <w:pPr>
        <w:jc w:val="center"/>
        <w:rPr>
          <w:b/>
          <w:sz w:val="24"/>
          <w:szCs w:val="24"/>
        </w:rPr>
      </w:pPr>
      <w:r w:rsidRPr="00640DB3">
        <w:rPr>
          <w:b/>
          <w:sz w:val="24"/>
          <w:szCs w:val="24"/>
        </w:rPr>
        <w:t>REFORMA: ESTABELECIMENTOS DE CARNE E DERIVADOS</w:t>
      </w:r>
    </w:p>
    <w:p w:rsidR="00320BB8" w:rsidRPr="00640DB3" w:rsidRDefault="00320BB8" w:rsidP="006F5F5C">
      <w:pPr>
        <w:jc w:val="both"/>
        <w:rPr>
          <w:b/>
          <w:sz w:val="24"/>
          <w:szCs w:val="24"/>
        </w:rPr>
      </w:pPr>
    </w:p>
    <w:p w:rsidR="00320BB8" w:rsidRPr="00640DB3" w:rsidRDefault="00320BB8" w:rsidP="006F5F5C">
      <w:pPr>
        <w:jc w:val="both"/>
        <w:rPr>
          <w:rFonts w:ascii="Verdana" w:hAnsi="Verdana"/>
          <w:sz w:val="24"/>
          <w:szCs w:val="24"/>
        </w:rPr>
      </w:pPr>
      <w:r w:rsidRPr="00640DB3">
        <w:rPr>
          <w:rFonts w:ascii="Verdana" w:hAnsi="Verdana"/>
          <w:sz w:val="24"/>
          <w:szCs w:val="24"/>
        </w:rPr>
        <w:t xml:space="preserve">1. Nome </w:t>
      </w:r>
      <w:r w:rsidR="00646605" w:rsidRPr="00640DB3">
        <w:rPr>
          <w:rFonts w:ascii="Verdana" w:hAnsi="Verdana"/>
          <w:sz w:val="24"/>
          <w:szCs w:val="24"/>
        </w:rPr>
        <w:t xml:space="preserve">da firma, do proprietário ou do </w:t>
      </w:r>
      <w:r w:rsidRPr="00640DB3">
        <w:rPr>
          <w:rFonts w:ascii="Verdana" w:hAnsi="Verdana"/>
          <w:sz w:val="24"/>
          <w:szCs w:val="24"/>
        </w:rPr>
        <w:t>arrendatário.</w:t>
      </w:r>
    </w:p>
    <w:p w:rsidR="00320BB8" w:rsidRPr="00640DB3" w:rsidRDefault="00320BB8" w:rsidP="006F5F5C">
      <w:pPr>
        <w:jc w:val="both"/>
        <w:rPr>
          <w:rFonts w:ascii="Verdana" w:hAnsi="Verdana"/>
          <w:sz w:val="24"/>
          <w:szCs w:val="24"/>
        </w:rPr>
      </w:pPr>
      <w:r w:rsidRPr="00640DB3">
        <w:rPr>
          <w:rFonts w:ascii="Verdana" w:hAnsi="Verdana"/>
          <w:sz w:val="24"/>
          <w:szCs w:val="24"/>
        </w:rPr>
        <w:t>2. Denominação do estabelecimento.</w:t>
      </w:r>
    </w:p>
    <w:p w:rsidR="00320BB8" w:rsidRPr="00640DB3" w:rsidRDefault="00320BB8" w:rsidP="006F5F5C">
      <w:pPr>
        <w:jc w:val="both"/>
        <w:rPr>
          <w:rFonts w:ascii="Verdana" w:hAnsi="Verdana"/>
          <w:sz w:val="24"/>
          <w:szCs w:val="24"/>
        </w:rPr>
      </w:pPr>
      <w:r w:rsidRPr="00640DB3">
        <w:rPr>
          <w:rFonts w:ascii="Verdana" w:hAnsi="Verdana"/>
          <w:sz w:val="24"/>
          <w:szCs w:val="24"/>
        </w:rPr>
        <w:t>3. Classificação oficial do estabelecimento.</w:t>
      </w:r>
    </w:p>
    <w:p w:rsidR="00320BB8" w:rsidRPr="00640DB3" w:rsidRDefault="00320BB8" w:rsidP="006F5F5C">
      <w:pPr>
        <w:jc w:val="both"/>
        <w:rPr>
          <w:rFonts w:ascii="Verdana" w:hAnsi="Verdana"/>
          <w:sz w:val="24"/>
          <w:szCs w:val="24"/>
        </w:rPr>
      </w:pPr>
      <w:r w:rsidRPr="00640DB3">
        <w:rPr>
          <w:rFonts w:ascii="Verdana" w:hAnsi="Verdana"/>
          <w:sz w:val="24"/>
          <w:szCs w:val="24"/>
        </w:rPr>
        <w:t>4. Endereço completo e email do estabelecimento.</w:t>
      </w:r>
    </w:p>
    <w:p w:rsidR="00320BB8" w:rsidRPr="00640DB3" w:rsidRDefault="00320BB8" w:rsidP="006F5F5C">
      <w:pPr>
        <w:jc w:val="both"/>
        <w:rPr>
          <w:rFonts w:ascii="Verdana" w:hAnsi="Verdana"/>
          <w:sz w:val="24"/>
          <w:szCs w:val="24"/>
        </w:rPr>
      </w:pPr>
      <w:r w:rsidRPr="00640DB3">
        <w:rPr>
          <w:rFonts w:ascii="Verdana" w:hAnsi="Verdana"/>
          <w:sz w:val="24"/>
          <w:szCs w:val="24"/>
        </w:rPr>
        <w:t>5. CNPJ do Estabelecimento.</w:t>
      </w:r>
    </w:p>
    <w:p w:rsidR="00320BB8" w:rsidRPr="00640DB3" w:rsidRDefault="00320BB8" w:rsidP="006F5F5C">
      <w:pPr>
        <w:jc w:val="both"/>
        <w:rPr>
          <w:rFonts w:ascii="Verdana" w:hAnsi="Verdana"/>
          <w:sz w:val="24"/>
          <w:szCs w:val="24"/>
        </w:rPr>
      </w:pPr>
      <w:r w:rsidRPr="00640DB3">
        <w:rPr>
          <w:rFonts w:ascii="Verdana" w:hAnsi="Verdana"/>
          <w:sz w:val="24"/>
          <w:szCs w:val="24"/>
        </w:rPr>
        <w:t>6. Inscrição Estadual de comércio e indústria.</w:t>
      </w:r>
    </w:p>
    <w:p w:rsidR="00320BB8" w:rsidRPr="00640DB3" w:rsidRDefault="00320BB8" w:rsidP="006F5F5C">
      <w:pPr>
        <w:jc w:val="both"/>
        <w:rPr>
          <w:rFonts w:ascii="Verdana" w:hAnsi="Verdana"/>
          <w:sz w:val="24"/>
          <w:szCs w:val="24"/>
        </w:rPr>
      </w:pPr>
      <w:r w:rsidRPr="00640DB3">
        <w:rPr>
          <w:rFonts w:ascii="Verdana" w:hAnsi="Verdana"/>
          <w:sz w:val="24"/>
          <w:szCs w:val="24"/>
        </w:rPr>
        <w:t>7. Representante legal.</w:t>
      </w:r>
    </w:p>
    <w:p w:rsidR="00320BB8" w:rsidRPr="00640DB3" w:rsidRDefault="00320BB8" w:rsidP="006F5F5C">
      <w:pPr>
        <w:jc w:val="both"/>
        <w:rPr>
          <w:rFonts w:ascii="Verdana" w:hAnsi="Verdana"/>
          <w:sz w:val="24"/>
          <w:szCs w:val="24"/>
        </w:rPr>
      </w:pPr>
      <w:r w:rsidRPr="00640DB3">
        <w:rPr>
          <w:rFonts w:ascii="Verdana" w:hAnsi="Verdana"/>
          <w:sz w:val="24"/>
          <w:szCs w:val="24"/>
        </w:rPr>
        <w:t>8. Responsável técnico do estabelecimento.</w:t>
      </w:r>
    </w:p>
    <w:p w:rsidR="00320BB8" w:rsidRPr="00640DB3" w:rsidRDefault="00320BB8" w:rsidP="006F5F5C">
      <w:pPr>
        <w:jc w:val="both"/>
        <w:rPr>
          <w:rFonts w:ascii="Verdana" w:hAnsi="Verdana"/>
          <w:sz w:val="24"/>
          <w:szCs w:val="24"/>
        </w:rPr>
      </w:pPr>
      <w:r w:rsidRPr="00640DB3">
        <w:rPr>
          <w:rFonts w:ascii="Verdana" w:hAnsi="Verdana"/>
          <w:sz w:val="24"/>
          <w:szCs w:val="24"/>
        </w:rPr>
        <w:t>9. Dias e horários previsto para funcionamento.</w:t>
      </w:r>
    </w:p>
    <w:p w:rsidR="00320BB8" w:rsidRPr="00640DB3" w:rsidRDefault="00320BB8" w:rsidP="006F5F5C">
      <w:pPr>
        <w:jc w:val="both"/>
        <w:rPr>
          <w:rFonts w:ascii="Verdana" w:hAnsi="Verdana"/>
          <w:sz w:val="24"/>
          <w:szCs w:val="24"/>
        </w:rPr>
      </w:pPr>
      <w:r w:rsidRPr="00640DB3">
        <w:rPr>
          <w:rFonts w:ascii="Verdana" w:hAnsi="Verdana"/>
          <w:sz w:val="24"/>
          <w:szCs w:val="24"/>
        </w:rPr>
        <w:t>10. Espécie (s) que pretende abater.</w:t>
      </w:r>
    </w:p>
    <w:p w:rsidR="00320BB8" w:rsidRPr="00640DB3" w:rsidRDefault="00320BB8" w:rsidP="006F5F5C">
      <w:pPr>
        <w:jc w:val="both"/>
        <w:rPr>
          <w:rFonts w:ascii="Verdana" w:hAnsi="Verdana"/>
          <w:sz w:val="24"/>
          <w:szCs w:val="24"/>
        </w:rPr>
      </w:pPr>
      <w:r w:rsidRPr="00640DB3">
        <w:rPr>
          <w:rFonts w:ascii="Verdana" w:hAnsi="Verdana"/>
          <w:sz w:val="24"/>
          <w:szCs w:val="24"/>
        </w:rPr>
        <w:t>11. Método de insensibilização.</w:t>
      </w:r>
    </w:p>
    <w:p w:rsidR="00320BB8" w:rsidRPr="00640DB3" w:rsidRDefault="00320BB8" w:rsidP="006F5F5C">
      <w:pPr>
        <w:jc w:val="both"/>
        <w:rPr>
          <w:rFonts w:ascii="Verdana" w:hAnsi="Verdana"/>
          <w:sz w:val="24"/>
          <w:szCs w:val="24"/>
        </w:rPr>
      </w:pPr>
      <w:r w:rsidRPr="00640DB3">
        <w:rPr>
          <w:rFonts w:ascii="Verdana" w:hAnsi="Verdana"/>
          <w:sz w:val="24"/>
          <w:szCs w:val="24"/>
        </w:rPr>
        <w:t>12. Velocidade máxima de matança (animal/hora).</w:t>
      </w:r>
    </w:p>
    <w:p w:rsidR="00320BB8" w:rsidRPr="00640DB3" w:rsidRDefault="00320BB8" w:rsidP="006F5F5C">
      <w:pPr>
        <w:jc w:val="both"/>
        <w:rPr>
          <w:rFonts w:ascii="Verdana" w:hAnsi="Verdana"/>
          <w:sz w:val="24"/>
          <w:szCs w:val="24"/>
        </w:rPr>
      </w:pPr>
      <w:r w:rsidRPr="00640DB3">
        <w:rPr>
          <w:rFonts w:ascii="Verdana" w:hAnsi="Verdana"/>
          <w:sz w:val="24"/>
          <w:szCs w:val="24"/>
        </w:rPr>
        <w:t>13. Capacidade máxima de matança diária e/ou recepção de matéria prima.</w:t>
      </w:r>
    </w:p>
    <w:p w:rsidR="00320BB8" w:rsidRPr="00640DB3" w:rsidRDefault="00320BB8" w:rsidP="006F5F5C">
      <w:pPr>
        <w:jc w:val="both"/>
        <w:rPr>
          <w:rFonts w:ascii="Verdana" w:hAnsi="Verdana"/>
          <w:sz w:val="24"/>
          <w:szCs w:val="24"/>
        </w:rPr>
      </w:pPr>
      <w:r w:rsidRPr="00640DB3">
        <w:rPr>
          <w:rFonts w:ascii="Verdana" w:hAnsi="Verdana"/>
          <w:sz w:val="24"/>
          <w:szCs w:val="24"/>
        </w:rPr>
        <w:t>14. Meio de transporte da matéria prima:</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Tipo de veículo;</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Temperatura de transporte;</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Acondicionamento do produto no veículo;</w:t>
      </w:r>
    </w:p>
    <w:p w:rsidR="00320BB8" w:rsidRPr="00640DB3" w:rsidRDefault="00320BB8" w:rsidP="006F5F5C">
      <w:pPr>
        <w:jc w:val="both"/>
        <w:rPr>
          <w:rFonts w:ascii="Verdana" w:hAnsi="Verdana"/>
          <w:sz w:val="24"/>
          <w:szCs w:val="24"/>
        </w:rPr>
      </w:pPr>
      <w:r w:rsidRPr="00640DB3">
        <w:rPr>
          <w:rFonts w:ascii="Verdana" w:hAnsi="Verdana"/>
          <w:sz w:val="24"/>
          <w:szCs w:val="24"/>
        </w:rPr>
        <w:t>15. Capacidade total de produção diária.</w:t>
      </w:r>
    </w:p>
    <w:p w:rsidR="00320BB8" w:rsidRPr="00640DB3" w:rsidRDefault="00320BB8" w:rsidP="006F5F5C">
      <w:pPr>
        <w:jc w:val="both"/>
        <w:rPr>
          <w:rFonts w:ascii="Verdana" w:hAnsi="Verdana"/>
          <w:sz w:val="24"/>
          <w:szCs w:val="24"/>
        </w:rPr>
      </w:pPr>
      <w:r w:rsidRPr="00640DB3">
        <w:rPr>
          <w:rFonts w:ascii="Verdana" w:hAnsi="Verdana"/>
          <w:sz w:val="24"/>
          <w:szCs w:val="24"/>
        </w:rPr>
        <w:t>16. Capacidade total de armazenamento de carcaças e/ou produtos prontos.</w:t>
      </w:r>
    </w:p>
    <w:p w:rsidR="00320BB8" w:rsidRPr="00640DB3" w:rsidRDefault="00320BB8" w:rsidP="006F5F5C">
      <w:pPr>
        <w:jc w:val="both"/>
        <w:rPr>
          <w:rFonts w:ascii="Verdana" w:hAnsi="Verdana"/>
          <w:sz w:val="24"/>
          <w:szCs w:val="24"/>
        </w:rPr>
      </w:pPr>
      <w:r w:rsidRPr="00640DB3">
        <w:rPr>
          <w:rFonts w:ascii="Verdana" w:hAnsi="Verdana"/>
          <w:sz w:val="24"/>
          <w:szCs w:val="24"/>
        </w:rPr>
        <w:lastRenderedPageBreak/>
        <w:t>17. Procedência da matéria prima.</w:t>
      </w:r>
    </w:p>
    <w:p w:rsidR="00320BB8" w:rsidRPr="00640DB3" w:rsidRDefault="00320BB8" w:rsidP="006F5F5C">
      <w:pPr>
        <w:jc w:val="both"/>
        <w:rPr>
          <w:rFonts w:ascii="Verdana" w:hAnsi="Verdana"/>
          <w:sz w:val="24"/>
          <w:szCs w:val="24"/>
        </w:rPr>
      </w:pPr>
      <w:r w:rsidRPr="00640DB3">
        <w:rPr>
          <w:rFonts w:ascii="Verdana" w:hAnsi="Verdana"/>
          <w:sz w:val="24"/>
          <w:szCs w:val="24"/>
        </w:rPr>
        <w:t>18. Produtos que pretende elaborar e capacidade máxima diária de elaboração de cada</w:t>
      </w:r>
      <w:r w:rsidR="008961D1" w:rsidRPr="00640DB3">
        <w:rPr>
          <w:rFonts w:ascii="Verdana" w:hAnsi="Verdana"/>
          <w:sz w:val="24"/>
          <w:szCs w:val="24"/>
        </w:rPr>
        <w:t xml:space="preserve"> </w:t>
      </w:r>
      <w:r w:rsidRPr="00640DB3">
        <w:rPr>
          <w:rFonts w:ascii="Verdana" w:hAnsi="Verdana"/>
          <w:sz w:val="24"/>
          <w:szCs w:val="24"/>
        </w:rPr>
        <w:t>produto.</w:t>
      </w:r>
    </w:p>
    <w:p w:rsidR="00320BB8" w:rsidRPr="00640DB3" w:rsidRDefault="00320BB8" w:rsidP="006F5F5C">
      <w:pPr>
        <w:jc w:val="both"/>
        <w:rPr>
          <w:rFonts w:ascii="Verdana" w:hAnsi="Verdana"/>
          <w:sz w:val="24"/>
          <w:szCs w:val="24"/>
        </w:rPr>
      </w:pPr>
      <w:r w:rsidRPr="00640DB3">
        <w:rPr>
          <w:rFonts w:ascii="Verdana" w:hAnsi="Verdana"/>
          <w:sz w:val="24"/>
          <w:szCs w:val="24"/>
        </w:rPr>
        <w:t>19. Veículos utilizados para o transporte da produção:</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Tipo de veículo e quantidade,</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Capacidade,</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Natureza do revestimento (isolamento térmico),</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Tipo do equipamento gerador de frio;</w:t>
      </w:r>
    </w:p>
    <w:p w:rsidR="00320BB8" w:rsidRPr="00640DB3" w:rsidRDefault="00320BB8" w:rsidP="006F5F5C">
      <w:pPr>
        <w:jc w:val="both"/>
        <w:rPr>
          <w:rFonts w:ascii="Verdana" w:hAnsi="Verdana"/>
          <w:sz w:val="24"/>
          <w:szCs w:val="24"/>
        </w:rPr>
      </w:pPr>
      <w:r w:rsidRPr="00640DB3">
        <w:rPr>
          <w:rFonts w:ascii="Verdana" w:hAnsi="Verdana"/>
          <w:sz w:val="24"/>
          <w:szCs w:val="24"/>
        </w:rPr>
        <w:t>20. Controle laboratorial da qualidade dos produtos a</w:t>
      </w:r>
      <w:r w:rsidR="008961D1" w:rsidRPr="00640DB3">
        <w:rPr>
          <w:rFonts w:ascii="Verdana" w:hAnsi="Verdana"/>
          <w:sz w:val="24"/>
          <w:szCs w:val="24"/>
        </w:rPr>
        <w:t xml:space="preserve"> serem elaborados (parâmetros e </w:t>
      </w:r>
      <w:r w:rsidRPr="00640DB3">
        <w:rPr>
          <w:rFonts w:ascii="Verdana" w:hAnsi="Verdana"/>
          <w:sz w:val="24"/>
          <w:szCs w:val="24"/>
        </w:rPr>
        <w:t>periodicidade).</w:t>
      </w:r>
    </w:p>
    <w:p w:rsidR="00320BB8" w:rsidRPr="00640DB3" w:rsidRDefault="00320BB8" w:rsidP="006F5F5C">
      <w:pPr>
        <w:jc w:val="both"/>
        <w:rPr>
          <w:rFonts w:ascii="Verdana" w:hAnsi="Verdana"/>
          <w:sz w:val="24"/>
          <w:szCs w:val="24"/>
        </w:rPr>
      </w:pPr>
      <w:r w:rsidRPr="00640DB3">
        <w:rPr>
          <w:rFonts w:ascii="Verdana" w:hAnsi="Verdana"/>
          <w:sz w:val="24"/>
          <w:szCs w:val="24"/>
        </w:rPr>
        <w:t>21. Número aproximado de colaboradores dividido por sexo.</w:t>
      </w:r>
    </w:p>
    <w:p w:rsidR="00320BB8" w:rsidRPr="00640DB3" w:rsidRDefault="00320BB8" w:rsidP="006F5F5C">
      <w:pPr>
        <w:jc w:val="both"/>
        <w:rPr>
          <w:rFonts w:ascii="Verdana" w:hAnsi="Verdana"/>
          <w:sz w:val="24"/>
          <w:szCs w:val="24"/>
        </w:rPr>
      </w:pPr>
      <w:r w:rsidRPr="00640DB3">
        <w:rPr>
          <w:rFonts w:ascii="Verdana" w:hAnsi="Verdana"/>
          <w:sz w:val="24"/>
          <w:szCs w:val="24"/>
        </w:rPr>
        <w:t>22. Descrição dos maquinários, equipamentos, mobiliários e</w:t>
      </w:r>
      <w:r w:rsidR="008961D1" w:rsidRPr="00640DB3">
        <w:rPr>
          <w:rFonts w:ascii="Verdana" w:hAnsi="Verdana"/>
          <w:sz w:val="24"/>
          <w:szCs w:val="24"/>
        </w:rPr>
        <w:t xml:space="preserve"> utensílios de cada dependência </w:t>
      </w:r>
      <w:r w:rsidRPr="00640DB3">
        <w:rPr>
          <w:rFonts w:ascii="Verdana" w:hAnsi="Verdana"/>
          <w:sz w:val="24"/>
          <w:szCs w:val="24"/>
        </w:rPr>
        <w:t>quanto à:</w:t>
      </w:r>
    </w:p>
    <w:p w:rsidR="00320BB8" w:rsidRPr="00640DB3" w:rsidRDefault="00320BB8" w:rsidP="006F5F5C">
      <w:pPr>
        <w:jc w:val="both"/>
        <w:rPr>
          <w:rFonts w:ascii="Verdana" w:hAnsi="Verdana"/>
          <w:sz w:val="24"/>
          <w:szCs w:val="24"/>
        </w:rPr>
      </w:pPr>
      <w:r w:rsidRPr="00640DB3">
        <w:rPr>
          <w:rFonts w:ascii="Verdana" w:hAnsi="Verdana" w:cs="Calibri"/>
          <w:sz w:val="24"/>
          <w:szCs w:val="24"/>
        </w:rPr>
        <w:t> Naturez</w:t>
      </w:r>
      <w:r w:rsidRPr="00640DB3">
        <w:rPr>
          <w:rFonts w:ascii="Verdana" w:hAnsi="Verdana"/>
          <w:sz w:val="24"/>
          <w:szCs w:val="24"/>
        </w:rPr>
        <w:t>a do material (base e superfície),</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Capacidade,</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Finalidade,</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Localização dentro do estabelecimento;</w:t>
      </w:r>
    </w:p>
    <w:p w:rsidR="00320BB8" w:rsidRPr="00640DB3" w:rsidRDefault="00320BB8" w:rsidP="006F5F5C">
      <w:pPr>
        <w:jc w:val="both"/>
        <w:rPr>
          <w:rFonts w:ascii="Verdana" w:hAnsi="Verdana"/>
          <w:sz w:val="24"/>
          <w:szCs w:val="24"/>
        </w:rPr>
      </w:pPr>
      <w:r w:rsidRPr="00640DB3">
        <w:rPr>
          <w:rFonts w:ascii="Verdana" w:hAnsi="Verdana"/>
          <w:sz w:val="24"/>
          <w:szCs w:val="24"/>
        </w:rPr>
        <w:t>23. Água de abastecimento:</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Procedência,</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Volume de vazão,</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Processo de captação,</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Sistema de tratamento utilizado,</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Localização,</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Quantidade, capacidade, localização e material dos reservatórios de água;</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Distribuição;</w:t>
      </w:r>
    </w:p>
    <w:p w:rsidR="00646605" w:rsidRPr="00640DB3" w:rsidRDefault="00320BB8" w:rsidP="006F5F5C">
      <w:pPr>
        <w:jc w:val="both"/>
        <w:rPr>
          <w:rFonts w:ascii="Verdana" w:hAnsi="Verdana"/>
          <w:sz w:val="24"/>
          <w:szCs w:val="24"/>
        </w:rPr>
      </w:pPr>
      <w:r w:rsidRPr="00640DB3">
        <w:rPr>
          <w:rFonts w:ascii="Verdana" w:hAnsi="Verdana"/>
          <w:sz w:val="24"/>
          <w:szCs w:val="24"/>
        </w:rPr>
        <w:lastRenderedPageBreak/>
        <w:t xml:space="preserve">24. Destinação </w:t>
      </w:r>
      <w:r w:rsidR="00646605" w:rsidRPr="00640DB3">
        <w:rPr>
          <w:rFonts w:ascii="Verdana" w:hAnsi="Verdana"/>
          <w:sz w:val="24"/>
          <w:szCs w:val="24"/>
        </w:rPr>
        <w:t>das águas servidas e efluentes:</w:t>
      </w:r>
    </w:p>
    <w:p w:rsidR="00320BB8" w:rsidRPr="00640DB3" w:rsidRDefault="00646605" w:rsidP="006F5F5C">
      <w:pPr>
        <w:jc w:val="both"/>
        <w:rPr>
          <w:rFonts w:ascii="Verdana" w:hAnsi="Verdana"/>
          <w:sz w:val="24"/>
          <w:szCs w:val="24"/>
        </w:rPr>
      </w:pPr>
      <w:r w:rsidRPr="00640DB3">
        <w:rPr>
          <w:rFonts w:ascii="Verdana" w:hAnsi="Verdana"/>
          <w:sz w:val="24"/>
          <w:szCs w:val="24"/>
        </w:rPr>
        <w:t xml:space="preserve">O projetista deverá </w:t>
      </w:r>
      <w:r w:rsidR="00320BB8" w:rsidRPr="00640DB3">
        <w:rPr>
          <w:rFonts w:ascii="Verdana" w:hAnsi="Verdana"/>
          <w:sz w:val="24"/>
          <w:szCs w:val="24"/>
        </w:rPr>
        <w:t>info</w:t>
      </w:r>
      <w:r w:rsidRPr="00640DB3">
        <w:rPr>
          <w:rFonts w:ascii="Verdana" w:hAnsi="Verdana"/>
          <w:sz w:val="24"/>
          <w:szCs w:val="24"/>
        </w:rPr>
        <w:t>rmar</w:t>
      </w:r>
      <w:r w:rsidR="008961D1" w:rsidRPr="00640DB3">
        <w:rPr>
          <w:rFonts w:ascii="Verdana" w:hAnsi="Verdana"/>
          <w:sz w:val="24"/>
          <w:szCs w:val="24"/>
        </w:rPr>
        <w:t xml:space="preserve"> o sistema de depuração e </w:t>
      </w:r>
      <w:r w:rsidR="00320BB8" w:rsidRPr="00640DB3">
        <w:rPr>
          <w:rFonts w:ascii="Verdana" w:hAnsi="Verdana"/>
          <w:sz w:val="24"/>
          <w:szCs w:val="24"/>
        </w:rPr>
        <w:t>lançamento de acordo com o órgão ambiental.</w:t>
      </w:r>
    </w:p>
    <w:p w:rsidR="00320BB8" w:rsidRPr="00640DB3" w:rsidRDefault="00320BB8" w:rsidP="006F5F5C">
      <w:pPr>
        <w:jc w:val="both"/>
        <w:rPr>
          <w:rFonts w:ascii="Verdana" w:hAnsi="Verdana"/>
          <w:sz w:val="24"/>
          <w:szCs w:val="24"/>
        </w:rPr>
      </w:pPr>
      <w:r w:rsidRPr="00640DB3">
        <w:rPr>
          <w:rFonts w:ascii="Verdana" w:hAnsi="Verdana"/>
          <w:sz w:val="24"/>
          <w:szCs w:val="24"/>
        </w:rPr>
        <w:t>25. Instalações de produção de frio</w:t>
      </w:r>
      <w:r w:rsidR="00646605" w:rsidRPr="00640DB3">
        <w:rPr>
          <w:rFonts w:ascii="Verdana" w:hAnsi="Verdana"/>
          <w:sz w:val="24"/>
          <w:szCs w:val="24"/>
        </w:rPr>
        <w:t xml:space="preserve"> deverão ser determinadas pelo projetista, as</w:t>
      </w:r>
      <w:r w:rsidRPr="00640DB3">
        <w:rPr>
          <w:rFonts w:ascii="Verdana" w:hAnsi="Verdana"/>
          <w:sz w:val="24"/>
          <w:szCs w:val="24"/>
        </w:rPr>
        <w:t xml:space="preserve"> (câmaras </w:t>
      </w:r>
      <w:r w:rsidR="006F4219" w:rsidRPr="00640DB3">
        <w:rPr>
          <w:rFonts w:ascii="Verdana" w:hAnsi="Verdana"/>
          <w:sz w:val="24"/>
          <w:szCs w:val="24"/>
        </w:rPr>
        <w:t>frigoríficas</w:t>
      </w:r>
      <w:r w:rsidRPr="00640DB3">
        <w:rPr>
          <w:rFonts w:ascii="Verdana" w:hAnsi="Verdana"/>
          <w:sz w:val="24"/>
          <w:szCs w:val="24"/>
        </w:rPr>
        <w:t>, salas climatizadas):</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Quantidade;</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Finalidade;</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Capacidade das câmaras (metro cúbico, toneladas de alimentos, meias</w:t>
      </w:r>
      <w:r w:rsidR="00646605" w:rsidRPr="00640DB3">
        <w:rPr>
          <w:rFonts w:ascii="Verdana" w:hAnsi="Verdana" w:cs="Calibri"/>
          <w:sz w:val="24"/>
          <w:szCs w:val="24"/>
        </w:rPr>
        <w:t xml:space="preserve"> </w:t>
      </w:r>
      <w:r w:rsidRPr="00640DB3">
        <w:rPr>
          <w:rFonts w:ascii="Verdana" w:hAnsi="Verdana"/>
          <w:sz w:val="24"/>
          <w:szCs w:val="24"/>
        </w:rPr>
        <w:t>carcaças);</w:t>
      </w:r>
    </w:p>
    <w:p w:rsidR="00320BB8" w:rsidRPr="00640DB3" w:rsidRDefault="00320BB8" w:rsidP="006F5F5C">
      <w:pPr>
        <w:jc w:val="both"/>
        <w:rPr>
          <w:rFonts w:ascii="Verdana" w:hAnsi="Verdana" w:cs="Calibri"/>
          <w:sz w:val="24"/>
          <w:szCs w:val="24"/>
        </w:rPr>
      </w:pPr>
      <w:r w:rsidRPr="00640DB3">
        <w:rPr>
          <w:rFonts w:ascii="Verdana" w:hAnsi="Verdana" w:cs="Calibri"/>
          <w:sz w:val="24"/>
          <w:szCs w:val="24"/>
        </w:rPr>
        <w:t> Tipo do sistema de climatização;</w:t>
      </w:r>
    </w:p>
    <w:p w:rsidR="008961D1" w:rsidRPr="00640DB3" w:rsidRDefault="00320BB8" w:rsidP="006F5F5C">
      <w:pPr>
        <w:jc w:val="both"/>
        <w:rPr>
          <w:rFonts w:ascii="Verdana" w:hAnsi="Verdana" w:cs="Calibri"/>
          <w:sz w:val="24"/>
          <w:szCs w:val="24"/>
        </w:rPr>
      </w:pPr>
      <w:r w:rsidRPr="00640DB3">
        <w:rPr>
          <w:rFonts w:ascii="Verdana" w:hAnsi="Verdana" w:cs="Calibri"/>
          <w:sz w:val="24"/>
          <w:szCs w:val="24"/>
        </w:rPr>
        <w:t> Largura das portas;</w:t>
      </w:r>
      <w:r w:rsidR="001B07D0" w:rsidRPr="00640DB3">
        <w:rPr>
          <w:rFonts w:ascii="Verdana" w:hAnsi="Verdana" w:cs="Calibri"/>
          <w:sz w:val="24"/>
          <w:szCs w:val="24"/>
        </w:rPr>
        <w:t xml:space="preserve"> </w:t>
      </w:r>
      <w:r w:rsidR="008961D1" w:rsidRPr="00640DB3">
        <w:rPr>
          <w:rFonts w:ascii="Verdana" w:hAnsi="Verdana"/>
          <w:sz w:val="24"/>
          <w:szCs w:val="24"/>
        </w:rPr>
        <w:t>Altura do pé direito e da trilhagem aérea do piso ao trilho;</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Temperatura (máxima e mínima) individualizada por câmara;</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Tipo de equipamento utilizado para aferição da temperatura e sua localização;</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Presença de estrados, pallets ou prateleiras;</w:t>
      </w:r>
    </w:p>
    <w:p w:rsidR="008961D1" w:rsidRPr="00640DB3" w:rsidRDefault="008961D1" w:rsidP="006F5F5C">
      <w:pPr>
        <w:jc w:val="both"/>
        <w:rPr>
          <w:rFonts w:ascii="Verdana" w:hAnsi="Verdana"/>
          <w:sz w:val="24"/>
          <w:szCs w:val="24"/>
        </w:rPr>
      </w:pPr>
      <w:r w:rsidRPr="00640DB3">
        <w:rPr>
          <w:rFonts w:ascii="Verdana" w:hAnsi="Verdana" w:cs="Calibri"/>
          <w:sz w:val="24"/>
          <w:szCs w:val="24"/>
        </w:rPr>
        <w:t> Fábrica e/ou depósit</w:t>
      </w:r>
      <w:r w:rsidRPr="00640DB3">
        <w:rPr>
          <w:rFonts w:ascii="Verdana" w:hAnsi="Verdana"/>
          <w:sz w:val="24"/>
          <w:szCs w:val="24"/>
        </w:rPr>
        <w:t>o de gelo;</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Procedência e controle de qualidade do gelo utilizado;</w:t>
      </w:r>
    </w:p>
    <w:p w:rsidR="008961D1" w:rsidRPr="00640DB3" w:rsidRDefault="008961D1" w:rsidP="006F5F5C">
      <w:pPr>
        <w:jc w:val="both"/>
        <w:rPr>
          <w:rFonts w:ascii="Verdana" w:hAnsi="Verdana"/>
          <w:sz w:val="24"/>
          <w:szCs w:val="24"/>
        </w:rPr>
      </w:pPr>
      <w:r w:rsidRPr="00640DB3">
        <w:rPr>
          <w:rFonts w:ascii="Verdana" w:hAnsi="Verdana"/>
          <w:sz w:val="24"/>
          <w:szCs w:val="24"/>
        </w:rPr>
        <w:t xml:space="preserve">26. </w:t>
      </w:r>
      <w:r w:rsidR="001B07D0" w:rsidRPr="00640DB3">
        <w:rPr>
          <w:rFonts w:ascii="Verdana" w:hAnsi="Verdana"/>
          <w:sz w:val="24"/>
          <w:szCs w:val="24"/>
        </w:rPr>
        <w:t>O projetista deverá determinar o s</w:t>
      </w:r>
      <w:r w:rsidRPr="00640DB3">
        <w:rPr>
          <w:rFonts w:ascii="Verdana" w:hAnsi="Verdana"/>
          <w:sz w:val="24"/>
          <w:szCs w:val="24"/>
        </w:rPr>
        <w:t>istema de coleta d</w:t>
      </w:r>
      <w:r w:rsidR="001B07D0" w:rsidRPr="00640DB3">
        <w:rPr>
          <w:rFonts w:ascii="Verdana" w:hAnsi="Verdana"/>
          <w:sz w:val="24"/>
          <w:szCs w:val="24"/>
        </w:rPr>
        <w:t>e resíduos de produção (sangue</w:t>
      </w:r>
      <w:r w:rsidRPr="00640DB3">
        <w:rPr>
          <w:rFonts w:ascii="Verdana" w:hAnsi="Verdana"/>
          <w:sz w:val="24"/>
          <w:szCs w:val="24"/>
        </w:rPr>
        <w:t>,vísceras, ossos, soro, sebo, etc.), produtos e matérias primas condenados ou bem como de subprodutos não comestíveis:</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Período e forma de armazenamento;</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Tipo de transporte;</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Tipo de tratamento;</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Destinação dos resíduos;</w:t>
      </w:r>
    </w:p>
    <w:p w:rsidR="00CE7D2B" w:rsidRPr="00640DB3" w:rsidRDefault="00CE7D2B" w:rsidP="006F5F5C">
      <w:pPr>
        <w:jc w:val="both"/>
        <w:rPr>
          <w:rFonts w:ascii="Verdana" w:hAnsi="Verdana"/>
          <w:sz w:val="24"/>
          <w:szCs w:val="24"/>
        </w:rPr>
      </w:pPr>
      <w:r w:rsidRPr="00640DB3">
        <w:rPr>
          <w:rFonts w:ascii="Verdana" w:hAnsi="Verdana"/>
          <w:sz w:val="24"/>
          <w:szCs w:val="24"/>
        </w:rPr>
        <w:t>27. Vestiários e sanitários:</w:t>
      </w:r>
    </w:p>
    <w:p w:rsidR="008961D1" w:rsidRPr="00640DB3" w:rsidRDefault="008961D1" w:rsidP="006F5F5C">
      <w:pPr>
        <w:jc w:val="both"/>
        <w:rPr>
          <w:rFonts w:ascii="Verdana" w:hAnsi="Verdana"/>
          <w:sz w:val="24"/>
          <w:szCs w:val="24"/>
        </w:rPr>
      </w:pPr>
      <w:r w:rsidRPr="00640DB3">
        <w:rPr>
          <w:rFonts w:ascii="Verdana" w:hAnsi="Verdana"/>
          <w:sz w:val="24"/>
          <w:szCs w:val="24"/>
        </w:rPr>
        <w:t xml:space="preserve"> Informar o número e tipo de lavatórios de</w:t>
      </w:r>
      <w:r w:rsidR="00256681" w:rsidRPr="00640DB3">
        <w:rPr>
          <w:rFonts w:ascii="Verdana" w:hAnsi="Verdana"/>
          <w:sz w:val="24"/>
          <w:szCs w:val="24"/>
        </w:rPr>
        <w:t xml:space="preserve"> mãos, tipo de torneiras e tipo </w:t>
      </w:r>
      <w:r w:rsidRPr="00640DB3">
        <w:rPr>
          <w:rFonts w:ascii="Verdana" w:hAnsi="Verdana"/>
          <w:sz w:val="24"/>
          <w:szCs w:val="24"/>
        </w:rPr>
        <w:t>de secagem de mãos, modelo dos recipientes de sabonete l</w:t>
      </w:r>
      <w:r w:rsidR="00256681" w:rsidRPr="00640DB3">
        <w:rPr>
          <w:rFonts w:ascii="Verdana" w:hAnsi="Verdana"/>
          <w:sz w:val="24"/>
          <w:szCs w:val="24"/>
        </w:rPr>
        <w:t xml:space="preserve">íquido, modelos de </w:t>
      </w:r>
      <w:r w:rsidR="00256681" w:rsidRPr="00640DB3">
        <w:rPr>
          <w:rFonts w:ascii="Verdana" w:hAnsi="Verdana"/>
          <w:sz w:val="24"/>
          <w:szCs w:val="24"/>
        </w:rPr>
        <w:lastRenderedPageBreak/>
        <w:t xml:space="preserve">lixeiras com </w:t>
      </w:r>
      <w:r w:rsidRPr="00640DB3">
        <w:rPr>
          <w:rFonts w:ascii="Verdana" w:hAnsi="Verdana"/>
          <w:sz w:val="24"/>
          <w:szCs w:val="24"/>
        </w:rPr>
        <w:t>tampa de acionamento não manual, tipo de armários individuais.</w:t>
      </w:r>
    </w:p>
    <w:p w:rsidR="00CE7D2B" w:rsidRPr="00640DB3" w:rsidRDefault="008961D1" w:rsidP="006F5F5C">
      <w:pPr>
        <w:jc w:val="both"/>
        <w:rPr>
          <w:rFonts w:ascii="Verdana" w:hAnsi="Verdana"/>
          <w:sz w:val="24"/>
          <w:szCs w:val="24"/>
        </w:rPr>
      </w:pPr>
      <w:r w:rsidRPr="00640DB3">
        <w:rPr>
          <w:rFonts w:ascii="Verdana" w:hAnsi="Verdana"/>
          <w:sz w:val="24"/>
          <w:szCs w:val="24"/>
        </w:rPr>
        <w:t>28. Tipo de ventilação e iluminação</w:t>
      </w:r>
      <w:r w:rsidR="00CE7D2B" w:rsidRPr="00640DB3">
        <w:rPr>
          <w:rFonts w:ascii="Verdana" w:hAnsi="Verdana"/>
          <w:sz w:val="24"/>
          <w:szCs w:val="24"/>
        </w:rPr>
        <w:t>:</w:t>
      </w:r>
    </w:p>
    <w:p w:rsidR="008961D1" w:rsidRPr="00640DB3" w:rsidRDefault="00CE7D2B" w:rsidP="006F5F5C">
      <w:pPr>
        <w:jc w:val="both"/>
        <w:rPr>
          <w:rFonts w:ascii="Verdana" w:hAnsi="Verdana"/>
          <w:sz w:val="24"/>
          <w:szCs w:val="24"/>
        </w:rPr>
      </w:pPr>
      <w:r w:rsidRPr="00640DB3">
        <w:rPr>
          <w:rFonts w:ascii="Verdana" w:hAnsi="Verdana"/>
          <w:sz w:val="24"/>
          <w:szCs w:val="24"/>
        </w:rPr>
        <w:t>Em as</w:t>
      </w:r>
      <w:r w:rsidR="008961D1" w:rsidRPr="00640DB3">
        <w:rPr>
          <w:rFonts w:ascii="Verdana" w:hAnsi="Verdana"/>
          <w:sz w:val="24"/>
          <w:szCs w:val="24"/>
        </w:rPr>
        <w:t xml:space="preserve"> diversas dependências (no c</w:t>
      </w:r>
      <w:r w:rsidR="00256681" w:rsidRPr="00640DB3">
        <w:rPr>
          <w:rFonts w:ascii="Verdana" w:hAnsi="Verdana"/>
          <w:sz w:val="24"/>
          <w:szCs w:val="24"/>
        </w:rPr>
        <w:t xml:space="preserve">aso de artificial especificar o </w:t>
      </w:r>
      <w:r w:rsidR="008961D1" w:rsidRPr="00640DB3">
        <w:rPr>
          <w:rFonts w:ascii="Verdana" w:hAnsi="Verdana"/>
          <w:sz w:val="24"/>
          <w:szCs w:val="24"/>
        </w:rPr>
        <w:t>equipamento e temperatura</w:t>
      </w:r>
      <w:r w:rsidRPr="00640DB3">
        <w:rPr>
          <w:rFonts w:ascii="Verdana" w:hAnsi="Verdana"/>
          <w:sz w:val="24"/>
          <w:szCs w:val="24"/>
        </w:rPr>
        <w:t xml:space="preserve"> e o número de lux</w:t>
      </w:r>
      <w:r w:rsidR="008961D1" w:rsidRPr="00640DB3">
        <w:rPr>
          <w:rFonts w:ascii="Verdana" w:hAnsi="Verdana"/>
          <w:sz w:val="24"/>
          <w:szCs w:val="24"/>
        </w:rPr>
        <w:t>).</w:t>
      </w:r>
    </w:p>
    <w:p w:rsidR="008961D1" w:rsidRPr="00640DB3" w:rsidRDefault="008961D1" w:rsidP="006F5F5C">
      <w:pPr>
        <w:jc w:val="both"/>
        <w:rPr>
          <w:rFonts w:ascii="Verdana" w:hAnsi="Verdana"/>
          <w:sz w:val="24"/>
          <w:szCs w:val="24"/>
        </w:rPr>
      </w:pPr>
      <w:r w:rsidRPr="00640DB3">
        <w:rPr>
          <w:rFonts w:ascii="Verdana" w:hAnsi="Verdana"/>
          <w:sz w:val="24"/>
          <w:szCs w:val="24"/>
        </w:rPr>
        <w:t>29. Tipo e localização das barreiras sanitárias para evitar entrada e proliferação de vetores.</w:t>
      </w:r>
    </w:p>
    <w:p w:rsidR="008961D1" w:rsidRPr="00640DB3" w:rsidRDefault="008961D1" w:rsidP="006F5F5C">
      <w:pPr>
        <w:jc w:val="both"/>
        <w:rPr>
          <w:rFonts w:ascii="Verdana" w:hAnsi="Verdana"/>
          <w:sz w:val="24"/>
          <w:szCs w:val="24"/>
        </w:rPr>
      </w:pPr>
      <w:r w:rsidRPr="00640DB3">
        <w:rPr>
          <w:rFonts w:ascii="Verdana" w:hAnsi="Verdana"/>
          <w:sz w:val="24"/>
          <w:szCs w:val="24"/>
        </w:rPr>
        <w:t>30.</w:t>
      </w:r>
      <w:r w:rsidR="00CE7D2B" w:rsidRPr="00640DB3">
        <w:rPr>
          <w:rFonts w:ascii="Verdana" w:hAnsi="Verdana"/>
          <w:sz w:val="24"/>
          <w:szCs w:val="24"/>
        </w:rPr>
        <w:t xml:space="preserve"> Natureza do material e tipo do </w:t>
      </w:r>
      <w:r w:rsidRPr="00640DB3">
        <w:rPr>
          <w:rFonts w:ascii="Verdana" w:hAnsi="Verdana"/>
          <w:sz w:val="24"/>
          <w:szCs w:val="24"/>
        </w:rPr>
        <w:t>revestimento de:</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Aberturas (janelas, óculos, portas);</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Piso;</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Teto;</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Paredes;</w:t>
      </w:r>
    </w:p>
    <w:p w:rsidR="008961D1" w:rsidRPr="00640DB3" w:rsidRDefault="008961D1" w:rsidP="006F5F5C">
      <w:pPr>
        <w:jc w:val="both"/>
        <w:rPr>
          <w:rFonts w:ascii="Verdana" w:hAnsi="Verdana"/>
          <w:sz w:val="24"/>
          <w:szCs w:val="24"/>
        </w:rPr>
      </w:pPr>
      <w:r w:rsidRPr="00640DB3">
        <w:rPr>
          <w:rFonts w:ascii="Verdana" w:hAnsi="Verdana" w:cs="Calibri"/>
          <w:sz w:val="24"/>
          <w:szCs w:val="24"/>
        </w:rPr>
        <w:t> Mesas e banca</w:t>
      </w:r>
      <w:r w:rsidRPr="00640DB3">
        <w:rPr>
          <w:rFonts w:ascii="Verdana" w:hAnsi="Verdana"/>
          <w:sz w:val="24"/>
          <w:szCs w:val="24"/>
        </w:rPr>
        <w:t>das;</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Refeitório (quando aplicável);</w:t>
      </w:r>
    </w:p>
    <w:p w:rsidR="008961D1" w:rsidRPr="00640DB3" w:rsidRDefault="008961D1" w:rsidP="006F5F5C">
      <w:pPr>
        <w:jc w:val="both"/>
        <w:rPr>
          <w:rFonts w:ascii="Verdana" w:hAnsi="Verdana"/>
          <w:sz w:val="24"/>
          <w:szCs w:val="24"/>
        </w:rPr>
      </w:pPr>
      <w:r w:rsidRPr="00640DB3">
        <w:rPr>
          <w:rFonts w:ascii="Verdana" w:hAnsi="Verdana"/>
          <w:sz w:val="24"/>
          <w:szCs w:val="24"/>
        </w:rPr>
        <w:t>31. Condimentos:</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Procedência;</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Denominação e forma de apresentação;</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Forma de armazenagem;</w:t>
      </w:r>
    </w:p>
    <w:p w:rsidR="001B07D0" w:rsidRPr="00640DB3" w:rsidRDefault="008961D1" w:rsidP="006F5F5C">
      <w:pPr>
        <w:jc w:val="both"/>
        <w:rPr>
          <w:rFonts w:ascii="Verdana" w:hAnsi="Verdana"/>
          <w:sz w:val="24"/>
          <w:szCs w:val="24"/>
        </w:rPr>
      </w:pPr>
      <w:r w:rsidRPr="00640DB3">
        <w:rPr>
          <w:rFonts w:ascii="Verdana" w:hAnsi="Verdana"/>
          <w:sz w:val="24"/>
          <w:szCs w:val="24"/>
        </w:rPr>
        <w:t>32. Forma de armazenamento</w:t>
      </w:r>
      <w:r w:rsidR="001B07D0" w:rsidRPr="00640DB3">
        <w:rPr>
          <w:rFonts w:ascii="Verdana" w:hAnsi="Verdana"/>
          <w:sz w:val="24"/>
          <w:szCs w:val="24"/>
        </w:rPr>
        <w:t>:</w:t>
      </w:r>
    </w:p>
    <w:p w:rsidR="008961D1" w:rsidRPr="00640DB3" w:rsidRDefault="001B07D0" w:rsidP="006F5F5C">
      <w:pPr>
        <w:jc w:val="both"/>
        <w:rPr>
          <w:rFonts w:ascii="Verdana" w:hAnsi="Verdana"/>
          <w:sz w:val="24"/>
          <w:szCs w:val="24"/>
        </w:rPr>
      </w:pPr>
      <w:r w:rsidRPr="00640DB3">
        <w:rPr>
          <w:rFonts w:ascii="Verdana" w:hAnsi="Verdana"/>
          <w:sz w:val="24"/>
          <w:szCs w:val="24"/>
        </w:rPr>
        <w:t xml:space="preserve"> </w:t>
      </w:r>
      <w:r w:rsidR="008961D1" w:rsidRPr="00640DB3">
        <w:rPr>
          <w:rFonts w:ascii="Verdana" w:hAnsi="Verdana"/>
          <w:sz w:val="24"/>
          <w:szCs w:val="24"/>
        </w:rPr>
        <w:t xml:space="preserve"> </w:t>
      </w:r>
      <w:r w:rsidRPr="00640DB3">
        <w:rPr>
          <w:rFonts w:ascii="Verdana" w:hAnsi="Verdana"/>
          <w:sz w:val="24"/>
          <w:szCs w:val="24"/>
        </w:rPr>
        <w:t xml:space="preserve">O projetista deverá determinar o local para armazenamento </w:t>
      </w:r>
      <w:r w:rsidR="008961D1" w:rsidRPr="00640DB3">
        <w:rPr>
          <w:rFonts w:ascii="Verdana" w:hAnsi="Verdana"/>
          <w:sz w:val="24"/>
          <w:szCs w:val="24"/>
        </w:rPr>
        <w:t>das embalagens primárias e secu</w:t>
      </w:r>
      <w:r w:rsidR="00256681" w:rsidRPr="00640DB3">
        <w:rPr>
          <w:rFonts w:ascii="Verdana" w:hAnsi="Verdana"/>
          <w:sz w:val="24"/>
          <w:szCs w:val="24"/>
        </w:rPr>
        <w:t>ndárias, rótulos, ingredientes,</w:t>
      </w:r>
      <w:r w:rsidR="008961D1" w:rsidRPr="00640DB3">
        <w:rPr>
          <w:rFonts w:ascii="Verdana" w:hAnsi="Verdana"/>
          <w:sz w:val="24"/>
          <w:szCs w:val="24"/>
        </w:rPr>
        <w:t>produtos de limpeza (prateleiras, estrados, ou outros).</w:t>
      </w:r>
    </w:p>
    <w:p w:rsidR="00CE7D2B" w:rsidRPr="00640DB3" w:rsidRDefault="00CE7D2B" w:rsidP="006F5F5C">
      <w:pPr>
        <w:jc w:val="both"/>
        <w:rPr>
          <w:rFonts w:ascii="Verdana" w:hAnsi="Verdana"/>
          <w:sz w:val="24"/>
          <w:szCs w:val="24"/>
        </w:rPr>
      </w:pPr>
      <w:r w:rsidRPr="00640DB3">
        <w:rPr>
          <w:rFonts w:ascii="Verdana" w:hAnsi="Verdana"/>
          <w:sz w:val="24"/>
          <w:szCs w:val="24"/>
        </w:rPr>
        <w:t>33. Na área de produção:</w:t>
      </w:r>
    </w:p>
    <w:p w:rsidR="008961D1" w:rsidRPr="00640DB3" w:rsidRDefault="00CE7D2B" w:rsidP="006F5F5C">
      <w:pPr>
        <w:jc w:val="both"/>
        <w:rPr>
          <w:rFonts w:ascii="Verdana" w:hAnsi="Verdana"/>
          <w:sz w:val="24"/>
          <w:szCs w:val="24"/>
        </w:rPr>
      </w:pPr>
      <w:r w:rsidRPr="00640DB3">
        <w:rPr>
          <w:rFonts w:ascii="Verdana" w:hAnsi="Verdana"/>
          <w:sz w:val="24"/>
          <w:szCs w:val="24"/>
        </w:rPr>
        <w:t>O projetista deve</w:t>
      </w:r>
      <w:r w:rsidR="008961D1" w:rsidRPr="00640DB3">
        <w:rPr>
          <w:rFonts w:ascii="Verdana" w:hAnsi="Verdana"/>
          <w:sz w:val="24"/>
          <w:szCs w:val="24"/>
        </w:rPr>
        <w:t xml:space="preserve"> descrever o tipo dos lavatórios de mãos, descrição dos</w:t>
      </w:r>
      <w:r w:rsidRPr="00640DB3">
        <w:rPr>
          <w:rFonts w:ascii="Verdana" w:hAnsi="Verdana"/>
          <w:sz w:val="24"/>
          <w:szCs w:val="24"/>
        </w:rPr>
        <w:t xml:space="preserve"> </w:t>
      </w:r>
      <w:r w:rsidR="008961D1" w:rsidRPr="00640DB3">
        <w:rPr>
          <w:rFonts w:ascii="Verdana" w:hAnsi="Verdana"/>
          <w:sz w:val="24"/>
          <w:szCs w:val="24"/>
        </w:rPr>
        <w:t>esterilizadores de facas e serras, informando temperatura da água, número, etc.</w:t>
      </w:r>
    </w:p>
    <w:p w:rsidR="00CE7D2B" w:rsidRPr="00640DB3" w:rsidRDefault="008961D1" w:rsidP="006F5F5C">
      <w:pPr>
        <w:jc w:val="both"/>
        <w:rPr>
          <w:rFonts w:ascii="Verdana" w:hAnsi="Verdana"/>
          <w:sz w:val="24"/>
          <w:szCs w:val="24"/>
        </w:rPr>
      </w:pPr>
      <w:r w:rsidRPr="00640DB3">
        <w:rPr>
          <w:rFonts w:ascii="Verdana" w:hAnsi="Verdana"/>
          <w:sz w:val="24"/>
          <w:szCs w:val="24"/>
        </w:rPr>
        <w:t>34. Descrição dos uniformes</w:t>
      </w:r>
      <w:r w:rsidR="00CE7D2B" w:rsidRPr="00640DB3">
        <w:rPr>
          <w:rFonts w:ascii="Verdana" w:hAnsi="Verdana"/>
          <w:sz w:val="24"/>
          <w:szCs w:val="24"/>
        </w:rPr>
        <w:t>:</w:t>
      </w:r>
    </w:p>
    <w:p w:rsidR="008961D1" w:rsidRPr="00640DB3" w:rsidRDefault="00CE7D2B" w:rsidP="006F5F5C">
      <w:pPr>
        <w:jc w:val="both"/>
        <w:rPr>
          <w:rFonts w:ascii="Verdana" w:hAnsi="Verdana"/>
          <w:sz w:val="24"/>
          <w:szCs w:val="24"/>
        </w:rPr>
      </w:pPr>
      <w:r w:rsidRPr="00640DB3">
        <w:rPr>
          <w:rFonts w:ascii="Verdana" w:hAnsi="Verdana"/>
          <w:sz w:val="24"/>
          <w:szCs w:val="24"/>
        </w:rPr>
        <w:lastRenderedPageBreak/>
        <w:t>O projetista</w:t>
      </w:r>
      <w:r w:rsidR="008961D1" w:rsidRPr="00640DB3">
        <w:rPr>
          <w:rFonts w:ascii="Verdana" w:hAnsi="Verdana"/>
          <w:sz w:val="24"/>
          <w:szCs w:val="24"/>
        </w:rPr>
        <w:t xml:space="preserve">, </w:t>
      </w:r>
      <w:r w:rsidRPr="00640DB3">
        <w:rPr>
          <w:rFonts w:ascii="Verdana" w:hAnsi="Verdana"/>
          <w:sz w:val="24"/>
          <w:szCs w:val="24"/>
        </w:rPr>
        <w:t xml:space="preserve">deverá indicar as </w:t>
      </w:r>
      <w:r w:rsidR="008961D1" w:rsidRPr="00640DB3">
        <w:rPr>
          <w:rFonts w:ascii="Verdana" w:hAnsi="Verdana"/>
          <w:sz w:val="24"/>
          <w:szCs w:val="24"/>
        </w:rPr>
        <w:t>cores dos uniformes de cada setor, sistema de higienização freqüência  de troca de uniformes</w:t>
      </w:r>
      <w:r w:rsidRPr="00640DB3">
        <w:rPr>
          <w:rFonts w:ascii="Verdana" w:hAnsi="Verdana"/>
          <w:sz w:val="24"/>
          <w:szCs w:val="24"/>
        </w:rPr>
        <w:t>, de acordo com as normas</w:t>
      </w:r>
      <w:r w:rsidR="008961D1" w:rsidRPr="00640DB3">
        <w:rPr>
          <w:rFonts w:ascii="Verdana" w:hAnsi="Verdana"/>
          <w:sz w:val="24"/>
          <w:szCs w:val="24"/>
        </w:rPr>
        <w:t>.</w:t>
      </w:r>
    </w:p>
    <w:p w:rsidR="00646605" w:rsidRPr="00640DB3" w:rsidRDefault="008961D1" w:rsidP="006F5F5C">
      <w:pPr>
        <w:jc w:val="both"/>
        <w:rPr>
          <w:rFonts w:ascii="Verdana" w:hAnsi="Verdana"/>
          <w:sz w:val="24"/>
          <w:szCs w:val="24"/>
        </w:rPr>
      </w:pPr>
      <w:r w:rsidRPr="00640DB3">
        <w:rPr>
          <w:rFonts w:ascii="Verdana" w:hAnsi="Verdana"/>
          <w:sz w:val="24"/>
          <w:szCs w:val="24"/>
        </w:rPr>
        <w:t>35.</w:t>
      </w:r>
      <w:r w:rsidR="00646605" w:rsidRPr="00640DB3">
        <w:rPr>
          <w:rFonts w:ascii="Verdana" w:hAnsi="Verdana"/>
          <w:sz w:val="24"/>
          <w:szCs w:val="24"/>
        </w:rPr>
        <w:t xml:space="preserve"> Forma de lavagem dos uniformes:</w:t>
      </w:r>
    </w:p>
    <w:p w:rsidR="008961D1" w:rsidRPr="00640DB3" w:rsidRDefault="008961D1" w:rsidP="006F5F5C">
      <w:pPr>
        <w:jc w:val="both"/>
        <w:rPr>
          <w:rFonts w:ascii="Verdana" w:hAnsi="Verdana"/>
          <w:sz w:val="24"/>
          <w:szCs w:val="24"/>
        </w:rPr>
      </w:pPr>
      <w:r w:rsidRPr="00640DB3">
        <w:rPr>
          <w:rFonts w:ascii="Verdana" w:hAnsi="Verdana"/>
          <w:sz w:val="24"/>
          <w:szCs w:val="24"/>
        </w:rPr>
        <w:t xml:space="preserve"> </w:t>
      </w:r>
      <w:r w:rsidR="00646605" w:rsidRPr="00640DB3">
        <w:rPr>
          <w:rFonts w:ascii="Verdana" w:hAnsi="Verdana"/>
          <w:sz w:val="24"/>
          <w:szCs w:val="24"/>
        </w:rPr>
        <w:t xml:space="preserve">O projetista deverá, definir as condições e tipos de lavagem dos uniformes </w:t>
      </w:r>
      <w:r w:rsidRPr="00640DB3">
        <w:rPr>
          <w:rFonts w:ascii="Verdana" w:hAnsi="Verdana"/>
          <w:sz w:val="24"/>
          <w:szCs w:val="24"/>
        </w:rPr>
        <w:t>(de</w:t>
      </w:r>
      <w:r w:rsidR="00256681" w:rsidRPr="00640DB3">
        <w:rPr>
          <w:rFonts w:ascii="Verdana" w:hAnsi="Verdana"/>
          <w:sz w:val="24"/>
          <w:szCs w:val="24"/>
        </w:rPr>
        <w:t xml:space="preserve">screver o fluxograma e processo </w:t>
      </w:r>
      <w:r w:rsidRPr="00640DB3">
        <w:rPr>
          <w:rFonts w:ascii="Verdana" w:hAnsi="Verdana"/>
          <w:sz w:val="24"/>
          <w:szCs w:val="24"/>
        </w:rPr>
        <w:t>detalhado de lavagem e secagem dos uniformes).</w:t>
      </w:r>
    </w:p>
    <w:p w:rsidR="008961D1" w:rsidRPr="00640DB3" w:rsidRDefault="008961D1" w:rsidP="006F5F5C">
      <w:pPr>
        <w:jc w:val="both"/>
        <w:rPr>
          <w:rFonts w:ascii="Verdana" w:hAnsi="Verdana"/>
          <w:sz w:val="24"/>
          <w:szCs w:val="24"/>
        </w:rPr>
      </w:pPr>
      <w:r w:rsidRPr="00640DB3">
        <w:rPr>
          <w:rFonts w:ascii="Verdana" w:hAnsi="Verdana"/>
          <w:sz w:val="24"/>
          <w:szCs w:val="24"/>
        </w:rPr>
        <w:t xml:space="preserve">36. </w:t>
      </w:r>
      <w:r w:rsidR="00AA08B8" w:rsidRPr="00640DB3">
        <w:rPr>
          <w:rFonts w:ascii="Verdana" w:hAnsi="Verdana"/>
          <w:sz w:val="24"/>
          <w:szCs w:val="24"/>
        </w:rPr>
        <w:t>O projetista determinará</w:t>
      </w:r>
      <w:r w:rsidRPr="00640DB3">
        <w:rPr>
          <w:rFonts w:ascii="Verdana" w:hAnsi="Verdana"/>
          <w:sz w:val="24"/>
          <w:szCs w:val="24"/>
        </w:rPr>
        <w:t xml:space="preserve"> o sistema de exaustão, quando aplicável em áreas de geração de calor</w:t>
      </w:r>
      <w:r w:rsidR="00AA08B8" w:rsidRPr="00640DB3">
        <w:rPr>
          <w:rFonts w:ascii="Verdana" w:hAnsi="Verdana"/>
          <w:sz w:val="24"/>
          <w:szCs w:val="24"/>
        </w:rPr>
        <w:t>, obedecendo as normas do MTBE</w:t>
      </w:r>
      <w:r w:rsidRPr="00640DB3">
        <w:rPr>
          <w:rFonts w:ascii="Verdana" w:hAnsi="Verdana"/>
          <w:sz w:val="24"/>
          <w:szCs w:val="24"/>
        </w:rPr>
        <w:t>.</w:t>
      </w:r>
    </w:p>
    <w:p w:rsidR="008961D1" w:rsidRPr="00640DB3" w:rsidRDefault="008961D1" w:rsidP="006F5F5C">
      <w:pPr>
        <w:jc w:val="both"/>
        <w:rPr>
          <w:rFonts w:ascii="Verdana" w:hAnsi="Verdana"/>
          <w:sz w:val="24"/>
          <w:szCs w:val="24"/>
        </w:rPr>
      </w:pPr>
      <w:r w:rsidRPr="00640DB3">
        <w:rPr>
          <w:rFonts w:ascii="Verdana" w:hAnsi="Verdana"/>
          <w:sz w:val="24"/>
          <w:szCs w:val="24"/>
        </w:rPr>
        <w:t>37. No local utilizado como fonte de calor (ex: caldeira):</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Capacidade;</w:t>
      </w:r>
    </w:p>
    <w:p w:rsidR="008961D1" w:rsidRPr="00640DB3" w:rsidRDefault="008961D1" w:rsidP="006F5F5C">
      <w:pPr>
        <w:jc w:val="both"/>
        <w:rPr>
          <w:rFonts w:ascii="Verdana" w:hAnsi="Verdana" w:cs="Calibri"/>
          <w:sz w:val="24"/>
          <w:szCs w:val="24"/>
        </w:rPr>
      </w:pPr>
      <w:r w:rsidRPr="00640DB3">
        <w:rPr>
          <w:rFonts w:ascii="Verdana" w:hAnsi="Verdana" w:cs="Calibri"/>
          <w:sz w:val="24"/>
          <w:szCs w:val="24"/>
        </w:rPr>
        <w:t> Tipo de combustível;</w:t>
      </w:r>
    </w:p>
    <w:p w:rsidR="008961D1" w:rsidRPr="00640DB3" w:rsidRDefault="008961D1" w:rsidP="006F5F5C">
      <w:pPr>
        <w:jc w:val="both"/>
        <w:rPr>
          <w:rFonts w:ascii="Verdana" w:hAnsi="Verdana"/>
          <w:sz w:val="24"/>
          <w:szCs w:val="24"/>
        </w:rPr>
      </w:pPr>
      <w:r w:rsidRPr="00640DB3">
        <w:rPr>
          <w:rFonts w:ascii="Verdana" w:hAnsi="Verdana"/>
          <w:sz w:val="24"/>
          <w:szCs w:val="24"/>
        </w:rPr>
        <w:t xml:space="preserve">38. </w:t>
      </w:r>
      <w:r w:rsidR="00AA08B8" w:rsidRPr="00640DB3">
        <w:rPr>
          <w:rFonts w:ascii="Verdana" w:hAnsi="Verdana"/>
          <w:sz w:val="24"/>
          <w:szCs w:val="24"/>
        </w:rPr>
        <w:t xml:space="preserve">O projetista deverá indicar caso haja local </w:t>
      </w:r>
      <w:r w:rsidRPr="00640DB3">
        <w:rPr>
          <w:rFonts w:ascii="Verdana" w:hAnsi="Verdana"/>
          <w:sz w:val="24"/>
          <w:szCs w:val="24"/>
        </w:rPr>
        <w:t>da existência nas proximidades de estabelecimentos que produzam mau cheiro ou  poeira.</w:t>
      </w:r>
    </w:p>
    <w:p w:rsidR="008961D1" w:rsidRPr="00640DB3" w:rsidRDefault="008961D1" w:rsidP="006F5F5C">
      <w:pPr>
        <w:jc w:val="both"/>
        <w:rPr>
          <w:rFonts w:ascii="Verdana" w:hAnsi="Verdana"/>
          <w:sz w:val="24"/>
          <w:szCs w:val="24"/>
        </w:rPr>
      </w:pPr>
      <w:r w:rsidRPr="00640DB3">
        <w:rPr>
          <w:rFonts w:ascii="Verdana" w:hAnsi="Verdana"/>
          <w:sz w:val="24"/>
          <w:szCs w:val="24"/>
        </w:rPr>
        <w:t>39. Localização da sede da inspeção estadual.</w:t>
      </w:r>
    </w:p>
    <w:p w:rsidR="008961D1" w:rsidRPr="00640DB3" w:rsidRDefault="008961D1" w:rsidP="006F5F5C">
      <w:pPr>
        <w:jc w:val="both"/>
        <w:rPr>
          <w:rFonts w:ascii="Verdana" w:hAnsi="Verdana"/>
          <w:sz w:val="24"/>
          <w:szCs w:val="24"/>
        </w:rPr>
      </w:pPr>
      <w:r w:rsidRPr="00640DB3">
        <w:rPr>
          <w:rFonts w:ascii="Verdana" w:hAnsi="Verdana"/>
          <w:sz w:val="24"/>
          <w:szCs w:val="24"/>
        </w:rPr>
        <w:t>40. Local para higienização dos veículos.</w:t>
      </w:r>
    </w:p>
    <w:p w:rsidR="008961D1" w:rsidRPr="00640DB3" w:rsidRDefault="008961D1" w:rsidP="006F5F5C">
      <w:pPr>
        <w:jc w:val="both"/>
        <w:rPr>
          <w:rFonts w:ascii="Verdana" w:hAnsi="Verdana"/>
          <w:sz w:val="24"/>
          <w:szCs w:val="24"/>
        </w:rPr>
      </w:pPr>
      <w:r w:rsidRPr="00640DB3">
        <w:rPr>
          <w:rFonts w:ascii="Verdana" w:hAnsi="Verdana"/>
          <w:sz w:val="24"/>
          <w:szCs w:val="24"/>
        </w:rPr>
        <w:t xml:space="preserve">41. Programa de qualidade do estabelecimento conforme </w:t>
      </w:r>
      <w:r w:rsidR="00AA08B8" w:rsidRPr="00640DB3">
        <w:rPr>
          <w:rFonts w:ascii="Verdana" w:hAnsi="Verdana"/>
          <w:sz w:val="24"/>
          <w:szCs w:val="24"/>
        </w:rPr>
        <w:t>normas e portarias da EMDAGRO,ANVISA</w:t>
      </w:r>
      <w:r w:rsidR="00ED2929" w:rsidRPr="00640DB3">
        <w:rPr>
          <w:rFonts w:ascii="Verdana" w:hAnsi="Verdana"/>
          <w:sz w:val="24"/>
          <w:szCs w:val="24"/>
        </w:rPr>
        <w:t>,</w:t>
      </w:r>
      <w:r w:rsidRPr="00640DB3">
        <w:rPr>
          <w:rFonts w:ascii="Verdana" w:hAnsi="Verdana"/>
          <w:sz w:val="24"/>
          <w:szCs w:val="24"/>
        </w:rPr>
        <w:t xml:space="preserve"> que serão implantados para garantia da inocuidade alimentar.</w:t>
      </w:r>
    </w:p>
    <w:p w:rsidR="008961D1" w:rsidRPr="00640DB3" w:rsidRDefault="008961D1" w:rsidP="006F5F5C">
      <w:pPr>
        <w:jc w:val="both"/>
        <w:rPr>
          <w:rFonts w:ascii="Verdana" w:hAnsi="Verdana"/>
          <w:sz w:val="24"/>
          <w:szCs w:val="24"/>
        </w:rPr>
      </w:pPr>
      <w:r w:rsidRPr="00640DB3">
        <w:rPr>
          <w:rFonts w:ascii="Verdana" w:hAnsi="Verdana"/>
          <w:sz w:val="24"/>
          <w:szCs w:val="24"/>
        </w:rPr>
        <w:t>42. Observações gerais das condições.</w:t>
      </w:r>
    </w:p>
    <w:p w:rsidR="006F4219" w:rsidRPr="00640DB3" w:rsidRDefault="006F4219" w:rsidP="006F5F5C">
      <w:pPr>
        <w:jc w:val="both"/>
        <w:rPr>
          <w:rFonts w:ascii="Verdana" w:hAnsi="Verdana"/>
          <w:sz w:val="24"/>
          <w:szCs w:val="24"/>
        </w:rPr>
      </w:pPr>
    </w:p>
    <w:p w:rsidR="006F4219" w:rsidRPr="00640DB3" w:rsidRDefault="006F4219" w:rsidP="006F5F5C">
      <w:pPr>
        <w:jc w:val="both"/>
        <w:rPr>
          <w:rFonts w:ascii="Verdana" w:hAnsi="Verdana"/>
          <w:sz w:val="24"/>
          <w:szCs w:val="24"/>
        </w:rPr>
      </w:pPr>
    </w:p>
    <w:p w:rsidR="006F4219" w:rsidRPr="00640DB3" w:rsidRDefault="006F4219" w:rsidP="006F5F5C">
      <w:pPr>
        <w:jc w:val="both"/>
        <w:rPr>
          <w:rFonts w:ascii="Verdana" w:hAnsi="Verdana"/>
          <w:sz w:val="24"/>
          <w:szCs w:val="24"/>
        </w:rPr>
      </w:pPr>
    </w:p>
    <w:p w:rsidR="006F4219" w:rsidRPr="00640DB3" w:rsidRDefault="006F4219" w:rsidP="006F5F5C">
      <w:pPr>
        <w:jc w:val="both"/>
        <w:rPr>
          <w:rFonts w:ascii="Verdana" w:hAnsi="Verdana"/>
          <w:sz w:val="24"/>
          <w:szCs w:val="24"/>
        </w:rPr>
      </w:pPr>
    </w:p>
    <w:p w:rsidR="00AB1731" w:rsidRPr="00640DB3" w:rsidRDefault="00AB1731" w:rsidP="006F5F5C">
      <w:pPr>
        <w:jc w:val="both"/>
        <w:rPr>
          <w:rFonts w:ascii="Verdana" w:hAnsi="Verdana"/>
          <w:sz w:val="24"/>
          <w:szCs w:val="24"/>
        </w:rPr>
      </w:pPr>
    </w:p>
    <w:p w:rsidR="00AB1731" w:rsidRPr="00640DB3" w:rsidRDefault="00AB1731" w:rsidP="006F5F5C">
      <w:pPr>
        <w:jc w:val="both"/>
        <w:rPr>
          <w:rFonts w:ascii="Verdana" w:hAnsi="Verdana"/>
          <w:sz w:val="24"/>
          <w:szCs w:val="24"/>
        </w:rPr>
      </w:pPr>
    </w:p>
    <w:p w:rsidR="00AB1731" w:rsidRPr="00640DB3" w:rsidRDefault="00AB1731" w:rsidP="006F5F5C">
      <w:pPr>
        <w:jc w:val="both"/>
        <w:rPr>
          <w:rFonts w:ascii="Verdana" w:hAnsi="Verdana"/>
          <w:sz w:val="24"/>
          <w:szCs w:val="24"/>
        </w:rPr>
      </w:pPr>
    </w:p>
    <w:p w:rsidR="006F4219" w:rsidRPr="00640DB3" w:rsidRDefault="006F4219" w:rsidP="006F5F5C">
      <w:pPr>
        <w:jc w:val="both"/>
        <w:rPr>
          <w:rFonts w:ascii="Verdana" w:hAnsi="Verdana"/>
          <w:sz w:val="24"/>
          <w:szCs w:val="24"/>
        </w:rPr>
      </w:pPr>
    </w:p>
    <w:p w:rsidR="00AB1731" w:rsidRPr="00640DB3" w:rsidRDefault="00AB1731" w:rsidP="006F4219">
      <w:pPr>
        <w:jc w:val="center"/>
        <w:rPr>
          <w:rFonts w:ascii="Verdana" w:hAnsi="Verdana"/>
          <w:sz w:val="24"/>
          <w:szCs w:val="24"/>
        </w:rPr>
      </w:pPr>
    </w:p>
    <w:p w:rsidR="0074742F" w:rsidRPr="00640DB3" w:rsidRDefault="0074742F" w:rsidP="006F4219">
      <w:pPr>
        <w:jc w:val="center"/>
        <w:rPr>
          <w:rFonts w:ascii="Verdana" w:hAnsi="Verdana"/>
          <w:sz w:val="24"/>
          <w:szCs w:val="24"/>
        </w:rPr>
      </w:pPr>
      <w:r w:rsidRPr="00640DB3">
        <w:rPr>
          <w:rFonts w:ascii="Verdana" w:hAnsi="Verdana"/>
          <w:sz w:val="24"/>
          <w:szCs w:val="24"/>
        </w:rPr>
        <w:t>TRATAMENTO DE RESÍDUOS SÓLIDOS</w:t>
      </w:r>
    </w:p>
    <w:p w:rsidR="0074742F" w:rsidRPr="00640DB3" w:rsidRDefault="0074742F" w:rsidP="006F5F5C">
      <w:pPr>
        <w:jc w:val="both"/>
        <w:rPr>
          <w:rFonts w:ascii="Verdana" w:hAnsi="Verdana"/>
          <w:sz w:val="24"/>
          <w:szCs w:val="24"/>
        </w:rPr>
      </w:pPr>
    </w:p>
    <w:p w:rsidR="00B850E9" w:rsidRPr="00640DB3" w:rsidRDefault="00B850E9" w:rsidP="006F5F5C">
      <w:pPr>
        <w:jc w:val="both"/>
        <w:rPr>
          <w:rFonts w:ascii="Verdana" w:hAnsi="Verdana"/>
          <w:sz w:val="24"/>
          <w:szCs w:val="24"/>
        </w:rPr>
      </w:pPr>
      <w:r w:rsidRPr="00640DB3">
        <w:rPr>
          <w:rFonts w:ascii="Verdana" w:hAnsi="Verdana"/>
          <w:sz w:val="24"/>
          <w:szCs w:val="24"/>
        </w:rPr>
        <w:t>O projeto para tratamento de resíduos sólidos, para frigoríficos deverá ser elaborado conforme referência abaixo:</w:t>
      </w:r>
    </w:p>
    <w:p w:rsidR="0074742F" w:rsidRPr="00640DB3" w:rsidRDefault="0074742F" w:rsidP="006F5F5C">
      <w:pPr>
        <w:jc w:val="both"/>
        <w:rPr>
          <w:rFonts w:ascii="Verdana" w:hAnsi="Verdana"/>
          <w:sz w:val="24"/>
          <w:szCs w:val="24"/>
        </w:rPr>
      </w:pPr>
      <w:r w:rsidRPr="00640DB3">
        <w:rPr>
          <w:rFonts w:ascii="Verdana" w:hAnsi="Verdana"/>
          <w:sz w:val="24"/>
          <w:szCs w:val="24"/>
        </w:rPr>
        <w:t>Art. 21 Inciso § 1º – Entende-se por “matadouro-frigorífico” o estabelecimento dotado de instalações completas e equipamentos adequados para o abate, manipulação, elaboração, preparo e conservação das espécies de açougue sob variadas formas, com aproveitamento completo, racional e perfeito, de subprodutos não comestíveis; possuirá instalações de frio industrial.</w:t>
      </w:r>
    </w:p>
    <w:p w:rsidR="0074742F" w:rsidRPr="00640DB3" w:rsidRDefault="0074742F" w:rsidP="006F5F5C">
      <w:pPr>
        <w:jc w:val="both"/>
        <w:rPr>
          <w:rFonts w:ascii="Verdana" w:hAnsi="Verdana"/>
          <w:sz w:val="24"/>
          <w:szCs w:val="24"/>
        </w:rPr>
      </w:pPr>
      <w:r w:rsidRPr="00640DB3">
        <w:rPr>
          <w:rFonts w:ascii="Verdana" w:hAnsi="Verdana"/>
          <w:sz w:val="24"/>
          <w:szCs w:val="24"/>
        </w:rPr>
        <w:t xml:space="preserve">Como </w:t>
      </w:r>
      <w:r w:rsidR="00AB1731" w:rsidRPr="00640DB3">
        <w:rPr>
          <w:rFonts w:ascii="Verdana" w:hAnsi="Verdana"/>
          <w:sz w:val="24"/>
          <w:szCs w:val="24"/>
        </w:rPr>
        <w:t>conseqüência das operações de abate para obtenção de carne e derivados origina-se</w:t>
      </w:r>
      <w:r w:rsidRPr="00640DB3">
        <w:rPr>
          <w:rFonts w:ascii="Verdana" w:hAnsi="Verdana"/>
          <w:sz w:val="24"/>
          <w:szCs w:val="24"/>
        </w:rPr>
        <w:t xml:space="preserve"> vários subprodutos e/ou resíduos que devem sofrer processamentos específicos: couros, sangue, ossos, gorduras, aparas de carne, tripas, animais ou suas partes condenadas pela inspeção sanitária, etc.</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Normalmente, a finalidade do processamento e/ou da destinação dos resíduos ou dos subprodutos do abate é função de características locais ou regionais, como a existência ou a situação de mercado para os vários produtos resultantes e de logística adequada entre as operações. Por exemplo, o sangue pode ser vendido para processamento, visando a separação e uso ou comercialização de seus componentes (plasma, albumina, fibrina, etc</w:t>
      </w:r>
      <w:r w:rsidR="00C9579B" w:rsidRPr="00640DB3">
        <w:rPr>
          <w:rFonts w:ascii="Verdana" w:hAnsi="Verdana"/>
          <w:sz w:val="24"/>
          <w:szCs w:val="24"/>
        </w:rPr>
        <w:t>.</w:t>
      </w:r>
      <w:r w:rsidRPr="00640DB3">
        <w:rPr>
          <w:rFonts w:ascii="Verdana" w:hAnsi="Verdana"/>
          <w:sz w:val="24"/>
          <w:szCs w:val="24"/>
        </w:rPr>
        <w:t>), mas também pode ser enviado para graxarias, para produção de farinha de sangue, usada normalmente na preparação de rações animais. De qualquer forma, processamentos e destinações adequadas devem ser dadas a todos os subprodutos e resíduos do abate, em atendimento às leis e normas vigentes, sanitárias e ambientais.</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Algumas destas operações podem ser realizadas pelos próprios abatedouros ou frigoríficos, mas também podem ser executadas por terceiros.</w:t>
      </w:r>
    </w:p>
    <w:p w:rsidR="0074742F" w:rsidRPr="00640DB3" w:rsidRDefault="0074742F" w:rsidP="006F5F5C">
      <w:pPr>
        <w:jc w:val="both"/>
        <w:rPr>
          <w:rFonts w:ascii="Verdana" w:hAnsi="Verdana"/>
          <w:sz w:val="24"/>
          <w:szCs w:val="24"/>
        </w:rPr>
      </w:pPr>
    </w:p>
    <w:p w:rsidR="00CE7D2B" w:rsidRPr="00640DB3" w:rsidRDefault="00CE7D2B" w:rsidP="006F5F5C">
      <w:pPr>
        <w:jc w:val="both"/>
        <w:rPr>
          <w:rFonts w:ascii="Verdana" w:hAnsi="Verdana"/>
          <w:b/>
          <w:sz w:val="24"/>
          <w:szCs w:val="24"/>
        </w:rPr>
      </w:pPr>
    </w:p>
    <w:p w:rsidR="0074742F" w:rsidRPr="00640DB3" w:rsidRDefault="0074742F" w:rsidP="006F4219">
      <w:pPr>
        <w:jc w:val="center"/>
        <w:rPr>
          <w:rFonts w:ascii="Verdana" w:hAnsi="Verdana"/>
          <w:b/>
          <w:sz w:val="24"/>
          <w:szCs w:val="24"/>
        </w:rPr>
      </w:pPr>
      <w:r w:rsidRPr="00640DB3">
        <w:rPr>
          <w:rFonts w:ascii="Verdana" w:hAnsi="Verdana"/>
          <w:b/>
          <w:sz w:val="24"/>
          <w:szCs w:val="24"/>
        </w:rPr>
        <w:t>Resíduos Sólidos</w:t>
      </w:r>
    </w:p>
    <w:p w:rsidR="0074742F" w:rsidRPr="00640DB3" w:rsidRDefault="0074742F" w:rsidP="006F5F5C">
      <w:pPr>
        <w:jc w:val="both"/>
        <w:rPr>
          <w:rFonts w:ascii="Verdana" w:hAnsi="Verdana"/>
          <w:sz w:val="24"/>
          <w:szCs w:val="24"/>
        </w:rPr>
      </w:pPr>
      <w:r w:rsidRPr="00640DB3">
        <w:rPr>
          <w:rFonts w:ascii="Verdana" w:hAnsi="Verdana"/>
          <w:sz w:val="24"/>
          <w:szCs w:val="24"/>
        </w:rPr>
        <w:t>Muitos resíduos de abatedouros podem causar problemas ambientais graves se não forem gerenciados adequadamente. A maioria é altamente putrescível e, por exemplo, pode causar odores se não processada rapidamente nas graxarias anexas ou removida adequadamente das fontes geradoras no prazo máximo de um dia, para processamento adequado por terceiros.</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Animais mortos e carcaças condenadas devem ser dispostos ou tratados de forma a garantir a destruição de todos os organismos patogênicos. Todos os materiais ou partes dos animais que possam conter ou ter contato com partes condenadas pela inspeção sanitária são consideradas de alto risco e devem ser processadas em graxarias inspecionadas e autorizadas, para garantia dos processos que levam à esterilização destes materiais.</w:t>
      </w:r>
    </w:p>
    <w:p w:rsidR="00AB1731" w:rsidRPr="00640DB3" w:rsidRDefault="00AB1731" w:rsidP="006F5F5C">
      <w:pPr>
        <w:jc w:val="both"/>
        <w:rPr>
          <w:rFonts w:ascii="Verdana" w:hAnsi="Verdana"/>
          <w:sz w:val="24"/>
          <w:szCs w:val="24"/>
        </w:rPr>
      </w:pPr>
    </w:p>
    <w:p w:rsidR="00AB1731" w:rsidRPr="00640DB3" w:rsidRDefault="00AB1731"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O gerenciamento destes resíduos pode ser crítico, principalmente para pequenas empresas, que carecem de recursos e onde o processamento interno dos resíduos, não raro, é inviável.</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Algumas quantidades médias de resíduos gerados estão na tabela abaixo:</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 xml:space="preserve">Quantidades médias dos principais </w:t>
      </w:r>
      <w:r w:rsidR="0071484F" w:rsidRPr="00640DB3">
        <w:rPr>
          <w:rFonts w:ascii="Verdana" w:hAnsi="Verdana"/>
          <w:sz w:val="24"/>
          <w:szCs w:val="24"/>
        </w:rPr>
        <w:t xml:space="preserve">resíduos gerados em abatedouros </w:t>
      </w:r>
      <w:r w:rsidRPr="00640DB3">
        <w:rPr>
          <w:rFonts w:ascii="Verdana" w:hAnsi="Verdana"/>
          <w:sz w:val="24"/>
          <w:szCs w:val="24"/>
        </w:rPr>
        <w:t>(bovinos)</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Alguns resíduos sólidos gerados nas operações auxiliares e de utilidades também precisam ser considerados e adequadamente gerenciados para minimizar seus possíveis impactos ambientais. Pode-se destacar os seguintes resíduos:</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lastRenderedPageBreak/>
        <w:t>Resíduos da estação de tratamento de água: lodos, material retido em filtros, eventuais materiais filtrantes e resinas de troca iônica;</w:t>
      </w:r>
    </w:p>
    <w:p w:rsidR="0074742F" w:rsidRPr="00640DB3" w:rsidRDefault="0074742F" w:rsidP="006F5F5C">
      <w:pPr>
        <w:jc w:val="both"/>
        <w:rPr>
          <w:rFonts w:ascii="Verdana" w:hAnsi="Verdana"/>
          <w:sz w:val="24"/>
          <w:szCs w:val="24"/>
        </w:rPr>
      </w:pPr>
      <w:r w:rsidRPr="00640DB3">
        <w:rPr>
          <w:rFonts w:ascii="Verdana" w:hAnsi="Verdana"/>
          <w:sz w:val="24"/>
          <w:szCs w:val="24"/>
        </w:rPr>
        <w:t>Resíduos da estação de tratamento de efluentes líquidos: material retido por gradeamento e peneiramento, material flotado (gorduras/escumas), material sedimentado – lodos diversos;</w:t>
      </w:r>
    </w:p>
    <w:p w:rsidR="0074742F" w:rsidRPr="00640DB3" w:rsidRDefault="0074742F" w:rsidP="006F5F5C">
      <w:pPr>
        <w:jc w:val="both"/>
        <w:rPr>
          <w:rFonts w:ascii="Verdana" w:hAnsi="Verdana"/>
          <w:sz w:val="24"/>
          <w:szCs w:val="24"/>
        </w:rPr>
      </w:pPr>
      <w:r w:rsidRPr="00640DB3">
        <w:rPr>
          <w:rFonts w:ascii="Verdana" w:hAnsi="Verdana"/>
          <w:sz w:val="24"/>
          <w:szCs w:val="24"/>
        </w:rPr>
        <w:t>Cinzas das caldeiras;</w:t>
      </w:r>
    </w:p>
    <w:p w:rsidR="0074742F" w:rsidRPr="00640DB3" w:rsidRDefault="0074742F" w:rsidP="006F5F5C">
      <w:pPr>
        <w:jc w:val="both"/>
        <w:rPr>
          <w:rFonts w:ascii="Verdana" w:hAnsi="Verdana"/>
          <w:sz w:val="24"/>
          <w:szCs w:val="24"/>
        </w:rPr>
      </w:pPr>
      <w:r w:rsidRPr="00640DB3">
        <w:rPr>
          <w:rFonts w:ascii="Verdana" w:hAnsi="Verdana"/>
          <w:sz w:val="24"/>
          <w:szCs w:val="24"/>
        </w:rPr>
        <w:t>Resíduos de manutenção: solventes e óleos lubrificantes usados, resíduos de tintas, metais e sucatas metálicas (limpas e contaminadas com solventes/óleos/graxas/tintas), materiais impregnados com solventes/óleos/graxas/tintas (ex.:estopas, panos, papéis, etc);</w:t>
      </w:r>
    </w:p>
    <w:p w:rsidR="0074742F" w:rsidRPr="00640DB3" w:rsidRDefault="0074742F" w:rsidP="006F5F5C">
      <w:pPr>
        <w:jc w:val="both"/>
        <w:rPr>
          <w:rFonts w:ascii="Verdana" w:hAnsi="Verdana"/>
          <w:sz w:val="24"/>
          <w:szCs w:val="24"/>
        </w:rPr>
      </w:pPr>
      <w:r w:rsidRPr="00640DB3">
        <w:rPr>
          <w:rFonts w:ascii="Verdana" w:hAnsi="Verdana"/>
          <w:sz w:val="24"/>
          <w:szCs w:val="24"/>
        </w:rPr>
        <w:t>Outros: embalagens, insumos e produtos danificados ou rejeitados e pallets, das áreas de almoxarifado e expedição.</w:t>
      </w:r>
    </w:p>
    <w:p w:rsidR="0074742F" w:rsidRPr="00640DB3" w:rsidRDefault="0074742F" w:rsidP="006F5F5C">
      <w:pPr>
        <w:jc w:val="both"/>
        <w:rPr>
          <w:rFonts w:ascii="Verdana" w:hAnsi="Verdana"/>
          <w:sz w:val="24"/>
          <w:szCs w:val="24"/>
        </w:rPr>
      </w:pPr>
      <w:r w:rsidRPr="00640DB3">
        <w:rPr>
          <w:rFonts w:ascii="Verdana" w:hAnsi="Verdana"/>
          <w:sz w:val="24"/>
          <w:szCs w:val="24"/>
        </w:rPr>
        <w:t>No caso de graxarias</w:t>
      </w:r>
      <w:r w:rsidR="00AB1731" w:rsidRPr="00640DB3">
        <w:rPr>
          <w:rFonts w:ascii="Verdana" w:hAnsi="Verdana"/>
          <w:sz w:val="24"/>
          <w:szCs w:val="24"/>
        </w:rPr>
        <w:t xml:space="preserve"> </w:t>
      </w:r>
      <w:r w:rsidR="00AB1731" w:rsidRPr="00640DB3">
        <w:rPr>
          <w:rFonts w:ascii="Verdana" w:hAnsi="Verdana"/>
          <w:b/>
          <w:sz w:val="24"/>
          <w:szCs w:val="24"/>
        </w:rPr>
        <w:t>quando houver</w:t>
      </w:r>
      <w:r w:rsidRPr="00640DB3">
        <w:rPr>
          <w:rFonts w:ascii="Verdana" w:hAnsi="Verdana"/>
          <w:sz w:val="24"/>
          <w:szCs w:val="24"/>
        </w:rPr>
        <w:t xml:space="preserve"> anexas aos abatedouros ou matadouros, estas praticamente não geram resíduos sólidos em seus processos produtivos – eventuais perdas residuais são reincorporadas no processo (reúso interno); algumas embalagens de produtos da graxaria e de insumos a</w:t>
      </w:r>
      <w:r w:rsidR="00AB1731" w:rsidRPr="00640DB3">
        <w:rPr>
          <w:rFonts w:ascii="Verdana" w:hAnsi="Verdana"/>
          <w:sz w:val="24"/>
          <w:szCs w:val="24"/>
        </w:rPr>
        <w:t>uxiliares podem ser considerado</w:t>
      </w:r>
      <w:r w:rsidRPr="00640DB3">
        <w:rPr>
          <w:rFonts w:ascii="Verdana" w:hAnsi="Verdana"/>
          <w:sz w:val="24"/>
          <w:szCs w:val="24"/>
        </w:rPr>
        <w:t xml:space="preserve"> como resíduos sólidos; quanto aos resíduos de operações auxiliares e de utilidades, citados acima, as </w:t>
      </w:r>
      <w:r w:rsidRPr="00640DB3">
        <w:rPr>
          <w:rFonts w:ascii="Verdana" w:hAnsi="Verdana"/>
          <w:b/>
          <w:sz w:val="24"/>
          <w:szCs w:val="24"/>
        </w:rPr>
        <w:t>graxarias anexas</w:t>
      </w:r>
      <w:r w:rsidRPr="00640DB3">
        <w:rPr>
          <w:rFonts w:ascii="Verdana" w:hAnsi="Verdana"/>
          <w:sz w:val="24"/>
          <w:szCs w:val="24"/>
        </w:rPr>
        <w:t xml:space="preserve"> normalmente compartilham destas mesmas operações instaladas para os abatedouros, dando apenas sua parcela de contribuição na geração de resíduos destas unidades.</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 xml:space="preserve">O manejo, armazenamento e </w:t>
      </w:r>
      <w:r w:rsidR="006F4219" w:rsidRPr="00640DB3">
        <w:rPr>
          <w:rFonts w:ascii="Verdana" w:hAnsi="Verdana"/>
          <w:sz w:val="24"/>
          <w:szCs w:val="24"/>
        </w:rPr>
        <w:t>a disposição inadequada, tanto dos resíduos principais da produção</w:t>
      </w:r>
      <w:r w:rsidRPr="00640DB3">
        <w:rPr>
          <w:rFonts w:ascii="Verdana" w:hAnsi="Verdana"/>
          <w:sz w:val="24"/>
          <w:szCs w:val="24"/>
        </w:rPr>
        <w:t>, quanto destes resíduos secundários – por exemplo, em áreas descobertas e/ou sobre o solo sem proteção e/ou sem dispositivos de contenção de líquidos – podem contaminar o solo e as águas superficiais e subterrâneas, tornando-os impróprios para qualquer uso, bem como gerar problemas de saúde pública.</w:t>
      </w:r>
    </w:p>
    <w:p w:rsidR="00AB1731" w:rsidRPr="00640DB3" w:rsidRDefault="00AB1731" w:rsidP="006F5F5C">
      <w:pPr>
        <w:jc w:val="both"/>
        <w:rPr>
          <w:rFonts w:ascii="Verdana" w:hAnsi="Verdana"/>
          <w:b/>
          <w:sz w:val="24"/>
          <w:szCs w:val="24"/>
        </w:rPr>
      </w:pPr>
    </w:p>
    <w:p w:rsidR="0074742F" w:rsidRPr="00640DB3" w:rsidRDefault="0074742F" w:rsidP="00C9579B">
      <w:pPr>
        <w:jc w:val="center"/>
        <w:rPr>
          <w:rFonts w:ascii="Verdana" w:hAnsi="Verdana"/>
          <w:b/>
          <w:sz w:val="24"/>
          <w:szCs w:val="24"/>
        </w:rPr>
      </w:pPr>
      <w:r w:rsidRPr="00640DB3">
        <w:rPr>
          <w:rFonts w:ascii="Verdana" w:hAnsi="Verdana"/>
          <w:b/>
          <w:sz w:val="24"/>
          <w:szCs w:val="24"/>
        </w:rPr>
        <w:t>Emissões Atmosféricas e Odor</w:t>
      </w:r>
    </w:p>
    <w:p w:rsidR="0074742F" w:rsidRPr="00640DB3" w:rsidRDefault="0074742F" w:rsidP="006F5F5C">
      <w:pPr>
        <w:jc w:val="both"/>
        <w:rPr>
          <w:rFonts w:ascii="Verdana" w:hAnsi="Verdana"/>
          <w:sz w:val="24"/>
          <w:szCs w:val="24"/>
        </w:rPr>
      </w:pPr>
      <w:r w:rsidRPr="00640DB3">
        <w:rPr>
          <w:rFonts w:ascii="Verdana" w:hAnsi="Verdana"/>
          <w:sz w:val="24"/>
          <w:szCs w:val="24"/>
        </w:rPr>
        <w:t xml:space="preserve">Nos abatedouros, em geral os poluentes atmosféricos são gerados pela queima de combustíveis nas caldeiras que produzem vapor para os processos produtivos – seja para as operações de abate ou para as </w:t>
      </w:r>
      <w:r w:rsidRPr="00640DB3">
        <w:rPr>
          <w:rFonts w:ascii="Verdana" w:hAnsi="Verdana"/>
          <w:sz w:val="24"/>
          <w:szCs w:val="24"/>
        </w:rPr>
        <w:lastRenderedPageBreak/>
        <w:t>graxarias, caso estejam anexas aos abatedouros. Neste caso, óxidos de enxofre e de nitrogênio e material particulado são os principais poluentes a considerar.</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Há também o potencial de liberação de gases refrigerantes dos sistemas de refrigeração que servem as câmaras frias, devido a perdas fugitivas ou acidentais. Gases à base de CFCs (cloro-fluor-carbonos) são prejudiciais à camada de ozônio da atmosfera.</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Um problema que pode ser muito sério para os abatedouros é o odor ou a emissão de substâncias odoríferas – gás sulfídrico (H2S) e várias outras substâncias contendo enxofre (como as mercaptanas), bem como diversos compostos orgânicos voláteis (COVs). Uma vez que as operações destas indústrias envolvem a geração e o manuseio de materiais altamente putrescíveis, a origem destas substâncias está principalmente no gerenciamento inadequado destes materiais, incluindo o dos efluentes líquidos industriais. Por exemplo, sistemas de tratamento de efluentes inadequados e/ou com dimensionamento incompatível com as cargas a serem tratadas e/ou mal operados (com choques de carga, operação deficiente, etc.), certamente gerarão substâncias odoríferas em quantidades muito superiores àquelas já geradas em condições controladas e adequadas de operação.</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Da mesma forma, o manuseio incorreto dos vários resíduos sólidos gerados (materiais para graxarias, esterco, conteúdos estomacais e intestinais, lodos das estações de tratamento de efluentes, etc.) e do sangue, o que normalmente envolve acondicionamento inadequado e/ou tempo excessivo entre sua geração e sua destinação ou processamento, acarreta a formação e emissão de várias substâncias odoríferas.</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Particularmente nas operações de eventuais graxarias anexas, além do manuseio e eventual armazenagem da matéria-prima, o próprio processo de cozimento ou digestão do material é uma fonte significativa de substâncias responsáveis por odor (COVs, etc.).</w:t>
      </w:r>
    </w:p>
    <w:p w:rsidR="0074742F" w:rsidRPr="00640DB3" w:rsidRDefault="0074742F" w:rsidP="006F5F5C">
      <w:pPr>
        <w:jc w:val="both"/>
        <w:rPr>
          <w:rFonts w:ascii="Verdana" w:hAnsi="Verdana"/>
          <w:sz w:val="24"/>
          <w:szCs w:val="24"/>
        </w:rPr>
      </w:pPr>
    </w:p>
    <w:p w:rsidR="0071484F" w:rsidRPr="00640DB3" w:rsidRDefault="0071484F" w:rsidP="006F4219">
      <w:pPr>
        <w:jc w:val="center"/>
        <w:rPr>
          <w:rFonts w:ascii="Verdana" w:hAnsi="Verdana"/>
          <w:b/>
          <w:sz w:val="24"/>
          <w:szCs w:val="24"/>
        </w:rPr>
      </w:pPr>
      <w:r w:rsidRPr="00640DB3">
        <w:rPr>
          <w:rFonts w:ascii="Verdana" w:hAnsi="Verdana"/>
          <w:b/>
          <w:sz w:val="24"/>
          <w:szCs w:val="24"/>
        </w:rPr>
        <w:t>Planos de Gerenciamento de Resíduos Sólidos (PGRS) e Soluções Técnicas Inovadoras</w:t>
      </w:r>
    </w:p>
    <w:p w:rsidR="0071484F" w:rsidRPr="00640DB3" w:rsidRDefault="0071484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 xml:space="preserve">Os Planos de Gerenciamento de Resíduos Sólidos para matadouros, frigoríficos precisam ser elaborados para milhares de empreendimentos em todo o Brasil para demonstrar como os mesmos pretendem dar uma destinação ambientalmente adequada aos seus resíduos. Os gestores públicos municipais, considerando as legislações federais e estaduais, são obrigados a definirem de que forma esse processo deve ser feito. Normalmente a cobrança pelos PGRS é feita em decorrência da elaboração do Plano Municipal de Gestão Integrada de Resíduos Sólidos (PMGIRS), porém, a ausência dos não exime as empresas de elaborarem seus PGRS, pelo contrário, segundo a Lei os responsáveis pela elaboração desses planos podem até mesmo ser presos. </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Dividindo a origem dos resíduos de matadouros frigoríficos em linha verde (resíduos resultantes dos dejetos e do conteúdo estomacal dos animais) e linha vermelha (resíduos derivados do sangue) e levando em consideração que todas as outras partes dos animais hoje em dia são naturalmente aproveitadas para a fabricação de vários produtos, o biodigestor se apresenta no Brasil como uma solução totalmente eficiente tanto para o tratamento da linha verde como da vermelha, caso não se consiga utilizar o sangue para produzir nenhum outro produto.</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Entre as grandes vantagens da implantação de biodigestores como Central de Tratamento de Resíduos Sólidos Orgânicos</w:t>
      </w:r>
      <w:r w:rsidR="006F4219" w:rsidRPr="00640DB3">
        <w:rPr>
          <w:rFonts w:ascii="Verdana" w:hAnsi="Verdana"/>
          <w:sz w:val="24"/>
          <w:szCs w:val="24"/>
        </w:rPr>
        <w:t>,</w:t>
      </w:r>
      <w:r w:rsidRPr="00640DB3">
        <w:rPr>
          <w:rFonts w:ascii="Verdana" w:hAnsi="Verdana"/>
          <w:sz w:val="24"/>
          <w:szCs w:val="24"/>
        </w:rPr>
        <w:t xml:space="preserve"> resultante de matadouros e frigoríficos podemos citar:</w:t>
      </w:r>
    </w:p>
    <w:p w:rsidR="0074742F" w:rsidRPr="00640DB3" w:rsidRDefault="0074742F" w:rsidP="006F5F5C">
      <w:pPr>
        <w:jc w:val="both"/>
        <w:rPr>
          <w:rFonts w:ascii="Verdana" w:hAnsi="Verdana"/>
          <w:sz w:val="24"/>
          <w:szCs w:val="24"/>
        </w:rPr>
      </w:pPr>
    </w:p>
    <w:p w:rsidR="0074742F" w:rsidRPr="00640DB3" w:rsidRDefault="0074742F" w:rsidP="006F5F5C">
      <w:pPr>
        <w:jc w:val="both"/>
        <w:rPr>
          <w:rFonts w:ascii="Verdana" w:hAnsi="Verdana"/>
          <w:sz w:val="24"/>
          <w:szCs w:val="24"/>
        </w:rPr>
      </w:pPr>
      <w:r w:rsidRPr="00640DB3">
        <w:rPr>
          <w:rFonts w:ascii="Verdana" w:hAnsi="Verdana"/>
          <w:sz w:val="24"/>
          <w:szCs w:val="24"/>
        </w:rPr>
        <w:t>Tratamento de resíduos ideal e indicado pelo Ministério do Meio Ambiente brasileiro;</w:t>
      </w:r>
    </w:p>
    <w:p w:rsidR="0074742F" w:rsidRPr="00640DB3" w:rsidRDefault="0074742F" w:rsidP="006F5F5C">
      <w:pPr>
        <w:jc w:val="both"/>
        <w:rPr>
          <w:rFonts w:ascii="Verdana" w:hAnsi="Verdana"/>
          <w:sz w:val="24"/>
          <w:szCs w:val="24"/>
        </w:rPr>
      </w:pPr>
      <w:r w:rsidRPr="00640DB3">
        <w:rPr>
          <w:rFonts w:ascii="Verdana" w:hAnsi="Verdana"/>
          <w:sz w:val="24"/>
          <w:szCs w:val="24"/>
        </w:rPr>
        <w:lastRenderedPageBreak/>
        <w:t>Capacidade de tratar os resíduos da linha verde e vermelha;</w:t>
      </w:r>
    </w:p>
    <w:p w:rsidR="0074742F" w:rsidRPr="00640DB3" w:rsidRDefault="0074742F" w:rsidP="006F5F5C">
      <w:pPr>
        <w:jc w:val="both"/>
        <w:rPr>
          <w:rFonts w:ascii="Verdana" w:hAnsi="Verdana"/>
          <w:sz w:val="24"/>
          <w:szCs w:val="24"/>
        </w:rPr>
      </w:pPr>
      <w:r w:rsidRPr="00640DB3">
        <w:rPr>
          <w:rFonts w:ascii="Verdana" w:hAnsi="Verdana"/>
          <w:sz w:val="24"/>
          <w:szCs w:val="24"/>
        </w:rPr>
        <w:t>Geração de energia térmica para a produção de vapor, com diversas utilidades dentro do processo de produção e limpeza desses empreendimentos;</w:t>
      </w:r>
    </w:p>
    <w:p w:rsidR="0074742F" w:rsidRPr="00640DB3" w:rsidRDefault="0074742F" w:rsidP="006F5F5C">
      <w:pPr>
        <w:jc w:val="both"/>
        <w:rPr>
          <w:rFonts w:ascii="Verdana" w:hAnsi="Verdana"/>
          <w:sz w:val="24"/>
          <w:szCs w:val="24"/>
        </w:rPr>
      </w:pPr>
      <w:r w:rsidRPr="00640DB3">
        <w:rPr>
          <w:rFonts w:ascii="Verdana" w:hAnsi="Verdana"/>
          <w:sz w:val="24"/>
          <w:szCs w:val="24"/>
        </w:rPr>
        <w:t>Geração de energia elétrica que pode cobrir toda a demanda de energia do empreendimento;</w:t>
      </w:r>
    </w:p>
    <w:p w:rsidR="0074742F" w:rsidRPr="00640DB3" w:rsidRDefault="0071484F" w:rsidP="006F5F5C">
      <w:pPr>
        <w:jc w:val="both"/>
        <w:rPr>
          <w:rFonts w:ascii="Verdana" w:hAnsi="Verdana"/>
          <w:sz w:val="24"/>
          <w:szCs w:val="24"/>
        </w:rPr>
      </w:pPr>
      <w:r w:rsidRPr="00640DB3">
        <w:rPr>
          <w:rFonts w:ascii="Verdana" w:hAnsi="Verdana"/>
          <w:sz w:val="24"/>
          <w:szCs w:val="24"/>
        </w:rPr>
        <w:t xml:space="preserve">Alta viabilidade econômica; </w:t>
      </w:r>
      <w:r w:rsidR="0074742F" w:rsidRPr="00640DB3">
        <w:rPr>
          <w:rFonts w:ascii="Verdana" w:hAnsi="Verdana"/>
          <w:sz w:val="24"/>
          <w:szCs w:val="24"/>
        </w:rPr>
        <w:t>Entre outras.</w:t>
      </w:r>
    </w:p>
    <w:p w:rsidR="0071484F" w:rsidRPr="00640DB3" w:rsidRDefault="0074742F" w:rsidP="006F5F5C">
      <w:pPr>
        <w:jc w:val="both"/>
        <w:rPr>
          <w:rFonts w:ascii="Verdana" w:hAnsi="Verdana"/>
          <w:sz w:val="24"/>
          <w:szCs w:val="24"/>
        </w:rPr>
      </w:pPr>
      <w:r w:rsidRPr="00640DB3">
        <w:rPr>
          <w:rFonts w:ascii="Verdana" w:hAnsi="Verdana"/>
          <w:sz w:val="24"/>
          <w:szCs w:val="24"/>
        </w:rPr>
        <w:t>Fontes:</w:t>
      </w:r>
    </w:p>
    <w:p w:rsidR="0074742F" w:rsidRPr="00640DB3" w:rsidRDefault="0074742F" w:rsidP="006F5F5C">
      <w:pPr>
        <w:jc w:val="both"/>
        <w:rPr>
          <w:rFonts w:ascii="Verdana" w:hAnsi="Verdana"/>
          <w:sz w:val="24"/>
          <w:szCs w:val="24"/>
        </w:rPr>
      </w:pPr>
      <w:r w:rsidRPr="00640DB3">
        <w:rPr>
          <w:rFonts w:ascii="Verdana" w:hAnsi="Verdana"/>
          <w:sz w:val="24"/>
          <w:szCs w:val="24"/>
        </w:rPr>
        <w:t>REGULAMENTO DA INSPEÇÃO INDUSTRIAL E SANITÁRIA DE PRODUTOS DE ORIGEM ANIMAL – RIISPOA</w:t>
      </w:r>
    </w:p>
    <w:p w:rsidR="0074742F" w:rsidRPr="00640DB3" w:rsidRDefault="0074742F" w:rsidP="006F5F5C">
      <w:pPr>
        <w:jc w:val="both"/>
        <w:rPr>
          <w:rFonts w:ascii="Verdana" w:hAnsi="Verdana"/>
          <w:sz w:val="24"/>
          <w:szCs w:val="24"/>
        </w:rPr>
      </w:pPr>
      <w:r w:rsidRPr="00640DB3">
        <w:rPr>
          <w:rFonts w:ascii="Verdana" w:hAnsi="Verdana"/>
          <w:sz w:val="24"/>
          <w:szCs w:val="24"/>
        </w:rPr>
        <w:t>Frigoríficos – Industrialização da Carne Bovina e Suína – GUIA TÉCNICO AMBIENTAL DE FRIGORÍFICOS – INDUSTRIALIZAÇÃO DE CARNE (BOVINA E SUÍNA)-série P+l – CETESB</w:t>
      </w:r>
    </w:p>
    <w:p w:rsidR="0074742F" w:rsidRPr="00640DB3" w:rsidRDefault="0074742F" w:rsidP="006F5F5C">
      <w:pPr>
        <w:jc w:val="both"/>
        <w:rPr>
          <w:rFonts w:ascii="Verdana" w:hAnsi="Verdana"/>
          <w:sz w:val="24"/>
          <w:szCs w:val="24"/>
        </w:rPr>
      </w:pPr>
      <w:r w:rsidRPr="00640DB3">
        <w:rPr>
          <w:rFonts w:ascii="Verdana" w:hAnsi="Verdana"/>
          <w:sz w:val="24"/>
          <w:szCs w:val="24"/>
        </w:rPr>
        <w:t>Abate Bovinos e de Suínos – GUIA TÉCNICO AMBIENTAL DE ABATE (BOVINO E SUÍNO) – SÉRIE P+L – CETESB e FIESP</w:t>
      </w:r>
    </w:p>
    <w:sectPr w:rsidR="0074742F" w:rsidRPr="00640DB3" w:rsidSect="00640DB3">
      <w:headerReference w:type="default" r:id="rId19"/>
      <w:footerReference w:type="default" r:id="rId20"/>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05C" w:rsidRDefault="00B2105C" w:rsidP="006F5F5C">
      <w:pPr>
        <w:spacing w:after="0" w:line="240" w:lineRule="auto"/>
      </w:pPr>
      <w:r>
        <w:separator/>
      </w:r>
    </w:p>
  </w:endnote>
  <w:endnote w:type="continuationSeparator" w:id="0">
    <w:p w:rsidR="00B2105C" w:rsidRDefault="00B2105C" w:rsidP="006F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F5C" w:rsidRPr="006F5F5C" w:rsidRDefault="006F5F5C" w:rsidP="006F5F5C">
    <w:pPr>
      <w:pStyle w:val="Rodap"/>
      <w:jc w:val="center"/>
      <w:rPr>
        <w:sz w:val="28"/>
        <w:szCs w:val="28"/>
      </w:rPr>
    </w:pPr>
    <w:r w:rsidRPr="006F5F5C">
      <w:rPr>
        <w:sz w:val="28"/>
        <w:szCs w:val="28"/>
      </w:rPr>
      <w:t>PÇA FAUSTO CARDOSO, Nº 12, ITABAIANA-</w:t>
    </w:r>
    <w:r>
      <w:rPr>
        <w:sz w:val="28"/>
        <w:szCs w:val="28"/>
      </w:rPr>
      <w:t xml:space="preserve"> </w:t>
    </w:r>
    <w:r w:rsidRPr="006F5F5C">
      <w:rPr>
        <w:sz w:val="28"/>
        <w:szCs w:val="28"/>
      </w:rPr>
      <w:t>SERGIPE –</w:t>
    </w:r>
    <w:r>
      <w:rPr>
        <w:sz w:val="28"/>
        <w:szCs w:val="28"/>
      </w:rPr>
      <w:t xml:space="preserve"> </w:t>
    </w:r>
    <w:r w:rsidRPr="006F5F5C">
      <w:rPr>
        <w:sz w:val="28"/>
        <w:szCs w:val="28"/>
      </w:rPr>
      <w:t>CEP 49500-000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05C" w:rsidRDefault="00B2105C" w:rsidP="006F5F5C">
      <w:pPr>
        <w:spacing w:after="0" w:line="240" w:lineRule="auto"/>
      </w:pPr>
      <w:r>
        <w:separator/>
      </w:r>
    </w:p>
  </w:footnote>
  <w:footnote w:type="continuationSeparator" w:id="0">
    <w:p w:rsidR="00B2105C" w:rsidRDefault="00B2105C" w:rsidP="006F5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F5C" w:rsidRDefault="006F5F5C" w:rsidP="006F5F5C">
    <w:pPr>
      <w:pStyle w:val="Cabealho"/>
      <w:jc w:val="center"/>
    </w:pPr>
    <w:r w:rsidRPr="006F5F5C">
      <w:rPr>
        <w:noProof/>
        <w:lang w:eastAsia="pt-BR"/>
      </w:rPr>
      <w:drawing>
        <wp:inline distT="0" distB="0" distL="0" distR="0">
          <wp:extent cx="895350" cy="895350"/>
          <wp:effectExtent l="1905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5350" cy="8953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ocumentProtection w:edit="forms" w:enforcement="1" w:cryptProviderType="rsaAES" w:cryptAlgorithmClass="hash" w:cryptAlgorithmType="typeAny" w:cryptAlgorithmSid="14" w:cryptSpinCount="100000" w:hash="PFgUS3i2Kl2gwPpoiNIeT8v6WDsw+Ui9NvnJBeR8x4u9i+3C3UIxSTCg6s5YvGyiTa+gbovyd6+YlswHL/ts4A==" w:salt="bPlaDZWXAYnsMheyOsDt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0BB8"/>
    <w:rsid w:val="00010E3C"/>
    <w:rsid w:val="00011B30"/>
    <w:rsid w:val="00017597"/>
    <w:rsid w:val="00041D34"/>
    <w:rsid w:val="000C043B"/>
    <w:rsid w:val="000C2917"/>
    <w:rsid w:val="000D1ED3"/>
    <w:rsid w:val="000E715D"/>
    <w:rsid w:val="001222AB"/>
    <w:rsid w:val="001539A2"/>
    <w:rsid w:val="001606BA"/>
    <w:rsid w:val="001729B1"/>
    <w:rsid w:val="001B07D0"/>
    <w:rsid w:val="002268AF"/>
    <w:rsid w:val="002472BA"/>
    <w:rsid w:val="002536AB"/>
    <w:rsid w:val="00256681"/>
    <w:rsid w:val="0026322A"/>
    <w:rsid w:val="002A64C6"/>
    <w:rsid w:val="002C317C"/>
    <w:rsid w:val="002D7591"/>
    <w:rsid w:val="00302FE1"/>
    <w:rsid w:val="00320BB8"/>
    <w:rsid w:val="00351C20"/>
    <w:rsid w:val="00382BF2"/>
    <w:rsid w:val="00383DE7"/>
    <w:rsid w:val="003D64C3"/>
    <w:rsid w:val="00452057"/>
    <w:rsid w:val="00561DCE"/>
    <w:rsid w:val="00565103"/>
    <w:rsid w:val="005B07C1"/>
    <w:rsid w:val="005D418D"/>
    <w:rsid w:val="00640DB3"/>
    <w:rsid w:val="00646605"/>
    <w:rsid w:val="006970BA"/>
    <w:rsid w:val="006C14B2"/>
    <w:rsid w:val="006F4219"/>
    <w:rsid w:val="006F5F5C"/>
    <w:rsid w:val="0071484F"/>
    <w:rsid w:val="0074742F"/>
    <w:rsid w:val="0078552C"/>
    <w:rsid w:val="008342D8"/>
    <w:rsid w:val="00846F83"/>
    <w:rsid w:val="008961D1"/>
    <w:rsid w:val="008C5DF5"/>
    <w:rsid w:val="008F7473"/>
    <w:rsid w:val="00953A95"/>
    <w:rsid w:val="009E4497"/>
    <w:rsid w:val="00A25A91"/>
    <w:rsid w:val="00A44E1B"/>
    <w:rsid w:val="00A95278"/>
    <w:rsid w:val="00AA08B8"/>
    <w:rsid w:val="00AA0D98"/>
    <w:rsid w:val="00AB1731"/>
    <w:rsid w:val="00AB6316"/>
    <w:rsid w:val="00AE1D82"/>
    <w:rsid w:val="00B2105C"/>
    <w:rsid w:val="00B56EF1"/>
    <w:rsid w:val="00B677AE"/>
    <w:rsid w:val="00B850E9"/>
    <w:rsid w:val="00B94850"/>
    <w:rsid w:val="00BB4143"/>
    <w:rsid w:val="00BD47D8"/>
    <w:rsid w:val="00C22C73"/>
    <w:rsid w:val="00C263A8"/>
    <w:rsid w:val="00C9579B"/>
    <w:rsid w:val="00CE7D2B"/>
    <w:rsid w:val="00D87423"/>
    <w:rsid w:val="00D90094"/>
    <w:rsid w:val="00DC3DEA"/>
    <w:rsid w:val="00DE053E"/>
    <w:rsid w:val="00DF190B"/>
    <w:rsid w:val="00E72BBB"/>
    <w:rsid w:val="00ED2929"/>
    <w:rsid w:val="00F81E7B"/>
    <w:rsid w:val="00F93781"/>
    <w:rsid w:val="00FA0435"/>
    <w:rsid w:val="00FD25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E8D0A-88DF-4D2F-9D1E-B8D57792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F5F5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F5F5C"/>
  </w:style>
  <w:style w:type="paragraph" w:styleId="Rodap">
    <w:name w:val="footer"/>
    <w:basedOn w:val="Normal"/>
    <w:link w:val="RodapChar"/>
    <w:uiPriority w:val="99"/>
    <w:semiHidden/>
    <w:unhideWhenUsed/>
    <w:rsid w:val="006F5F5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F5F5C"/>
  </w:style>
  <w:style w:type="paragraph" w:styleId="Textodebalo">
    <w:name w:val="Balloon Text"/>
    <w:basedOn w:val="Normal"/>
    <w:link w:val="TextodebaloChar"/>
    <w:uiPriority w:val="99"/>
    <w:semiHidden/>
    <w:unhideWhenUsed/>
    <w:rsid w:val="006F5F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5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51041">
      <w:bodyDiv w:val="1"/>
      <w:marLeft w:val="0"/>
      <w:marRight w:val="0"/>
      <w:marTop w:val="0"/>
      <w:marBottom w:val="0"/>
      <w:divBdr>
        <w:top w:val="none" w:sz="0" w:space="0" w:color="auto"/>
        <w:left w:val="none" w:sz="0" w:space="0" w:color="auto"/>
        <w:bottom w:val="none" w:sz="0" w:space="0" w:color="auto"/>
        <w:right w:val="none" w:sz="0" w:space="0" w:color="auto"/>
      </w:divBdr>
    </w:div>
    <w:div w:id="17021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3889E-9108-4B54-B508-2D7DF304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20</Pages>
  <Words>3653</Words>
  <Characters>19727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33</cp:revision>
  <cp:lastPrinted>2019-09-27T11:06:00Z</cp:lastPrinted>
  <dcterms:created xsi:type="dcterms:W3CDTF">2019-07-31T23:04:00Z</dcterms:created>
  <dcterms:modified xsi:type="dcterms:W3CDTF">2019-11-05T16:07:00Z</dcterms:modified>
</cp:coreProperties>
</file>