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81" w:rsidRPr="00494A24" w:rsidRDefault="00295181" w:rsidP="00A5696E">
      <w:pPr>
        <w:pStyle w:val="Ttulo2"/>
        <w:tabs>
          <w:tab w:val="left" w:pos="7380"/>
        </w:tabs>
        <w:ind w:left="1418" w:right="1304"/>
        <w:rPr>
          <w:sz w:val="16"/>
          <w:szCs w:val="16"/>
        </w:rPr>
      </w:pPr>
      <w:r w:rsidRPr="00494A24">
        <w:rPr>
          <w:sz w:val="16"/>
          <w:szCs w:val="16"/>
        </w:rPr>
        <w:t>AVISO DE LICITAÇÃO</w:t>
      </w:r>
    </w:p>
    <w:p w:rsidR="005B0777" w:rsidRPr="00A5696E" w:rsidRDefault="005B0777" w:rsidP="00A5696E">
      <w:pPr>
        <w:ind w:left="1418" w:right="1304"/>
        <w:rPr>
          <w:sz w:val="6"/>
          <w:szCs w:val="6"/>
        </w:rPr>
      </w:pPr>
    </w:p>
    <w:p w:rsidR="005B0777" w:rsidRPr="00494A24" w:rsidRDefault="005B0777" w:rsidP="00A5696E">
      <w:pPr>
        <w:ind w:left="1418" w:right="1304"/>
        <w:jc w:val="center"/>
        <w:rPr>
          <w:b/>
          <w:sz w:val="16"/>
          <w:szCs w:val="16"/>
          <w:u w:val="single"/>
        </w:rPr>
      </w:pPr>
      <w:r w:rsidRPr="00494A24">
        <w:rPr>
          <w:b/>
          <w:sz w:val="16"/>
          <w:szCs w:val="16"/>
          <w:u w:val="single"/>
        </w:rPr>
        <w:t xml:space="preserve">E R </w:t>
      </w:r>
      <w:proofErr w:type="spellStart"/>
      <w:r w:rsidRPr="00494A24">
        <w:rPr>
          <w:b/>
          <w:sz w:val="16"/>
          <w:szCs w:val="16"/>
          <w:u w:val="single"/>
        </w:rPr>
        <w:t>R</w:t>
      </w:r>
      <w:proofErr w:type="spellEnd"/>
      <w:r w:rsidRPr="00494A24">
        <w:rPr>
          <w:b/>
          <w:sz w:val="16"/>
          <w:szCs w:val="16"/>
          <w:u w:val="single"/>
        </w:rPr>
        <w:t xml:space="preserve"> A T A</w:t>
      </w:r>
    </w:p>
    <w:p w:rsidR="00837A1E" w:rsidRPr="00494A24" w:rsidRDefault="00837A1E" w:rsidP="00A5696E">
      <w:pPr>
        <w:ind w:left="1418" w:right="1304"/>
        <w:jc w:val="center"/>
        <w:rPr>
          <w:sz w:val="16"/>
          <w:szCs w:val="16"/>
        </w:rPr>
      </w:pPr>
    </w:p>
    <w:p w:rsidR="00295181" w:rsidRPr="00494A24" w:rsidRDefault="00236820" w:rsidP="00A5696E">
      <w:pPr>
        <w:tabs>
          <w:tab w:val="left" w:pos="7380"/>
        </w:tabs>
        <w:ind w:left="1418" w:right="1304"/>
        <w:jc w:val="center"/>
        <w:rPr>
          <w:b/>
          <w:sz w:val="16"/>
          <w:szCs w:val="16"/>
        </w:rPr>
      </w:pPr>
      <w:r w:rsidRPr="00494A24">
        <w:rPr>
          <w:b/>
          <w:sz w:val="16"/>
          <w:szCs w:val="16"/>
        </w:rPr>
        <w:t>PREGÃO PRESENCIAL</w:t>
      </w:r>
      <w:r w:rsidR="00837A1E" w:rsidRPr="00494A24">
        <w:rPr>
          <w:b/>
          <w:sz w:val="16"/>
          <w:szCs w:val="16"/>
        </w:rPr>
        <w:t xml:space="preserve"> n° </w:t>
      </w:r>
      <w:r w:rsidR="00807600" w:rsidRPr="00494A24">
        <w:rPr>
          <w:b/>
          <w:sz w:val="16"/>
          <w:szCs w:val="16"/>
        </w:rPr>
        <w:t>0</w:t>
      </w:r>
      <w:r w:rsidR="00802451">
        <w:rPr>
          <w:b/>
          <w:sz w:val="16"/>
          <w:szCs w:val="16"/>
        </w:rPr>
        <w:t>45</w:t>
      </w:r>
      <w:r w:rsidR="00837A1E" w:rsidRPr="00494A24">
        <w:rPr>
          <w:b/>
          <w:sz w:val="16"/>
          <w:szCs w:val="16"/>
        </w:rPr>
        <w:t>/20</w:t>
      </w:r>
      <w:r w:rsidR="00984570" w:rsidRPr="00494A24">
        <w:rPr>
          <w:b/>
          <w:sz w:val="16"/>
          <w:szCs w:val="16"/>
        </w:rPr>
        <w:t>1</w:t>
      </w:r>
      <w:r w:rsidR="00802451">
        <w:rPr>
          <w:b/>
          <w:sz w:val="16"/>
          <w:szCs w:val="16"/>
        </w:rPr>
        <w:t>9</w:t>
      </w:r>
    </w:p>
    <w:p w:rsidR="00984570" w:rsidRPr="00A5696E" w:rsidRDefault="00984570" w:rsidP="00A5696E">
      <w:pPr>
        <w:tabs>
          <w:tab w:val="left" w:pos="7380"/>
        </w:tabs>
        <w:ind w:left="1418" w:right="1304"/>
        <w:jc w:val="center"/>
        <w:rPr>
          <w:sz w:val="6"/>
          <w:szCs w:val="6"/>
        </w:rPr>
      </w:pPr>
    </w:p>
    <w:p w:rsidR="00295181" w:rsidRPr="009942BD" w:rsidRDefault="0052095D" w:rsidP="00A5696E">
      <w:pPr>
        <w:pStyle w:val="Textoembloco"/>
        <w:tabs>
          <w:tab w:val="left" w:pos="8640"/>
        </w:tabs>
        <w:ind w:left="1418" w:right="1304" w:firstLine="0"/>
        <w:rPr>
          <w:sz w:val="16"/>
          <w:szCs w:val="16"/>
        </w:rPr>
      </w:pPr>
      <w:r w:rsidRPr="00494A24">
        <w:rPr>
          <w:sz w:val="16"/>
          <w:szCs w:val="16"/>
        </w:rPr>
        <w:t>A Pregoeira</w:t>
      </w:r>
      <w:r w:rsidR="00F4418A" w:rsidRPr="00494A24">
        <w:rPr>
          <w:sz w:val="16"/>
          <w:szCs w:val="16"/>
        </w:rPr>
        <w:t xml:space="preserve"> e Equipe de Apoio</w:t>
      </w:r>
      <w:r w:rsidR="00295181" w:rsidRPr="00494A24">
        <w:rPr>
          <w:sz w:val="16"/>
          <w:szCs w:val="16"/>
        </w:rPr>
        <w:t xml:space="preserve"> da Prefeitura de </w:t>
      </w:r>
      <w:r w:rsidR="00984570" w:rsidRPr="00494A24">
        <w:rPr>
          <w:sz w:val="16"/>
          <w:szCs w:val="16"/>
        </w:rPr>
        <w:t>Itabaiana</w:t>
      </w:r>
      <w:r w:rsidR="00295181" w:rsidRPr="00494A24">
        <w:rPr>
          <w:sz w:val="16"/>
          <w:szCs w:val="16"/>
        </w:rPr>
        <w:t xml:space="preserve">, em atendimento </w:t>
      </w:r>
      <w:r w:rsidR="005B0777" w:rsidRPr="00494A24">
        <w:rPr>
          <w:sz w:val="16"/>
          <w:szCs w:val="16"/>
        </w:rPr>
        <w:t xml:space="preserve">aos Princípios da Publicidade e da </w:t>
      </w:r>
      <w:r w:rsidR="005B0777" w:rsidRPr="009942BD">
        <w:rPr>
          <w:sz w:val="16"/>
          <w:szCs w:val="16"/>
        </w:rPr>
        <w:t>Celeridade</w:t>
      </w:r>
      <w:r w:rsidR="00585169" w:rsidRPr="009942BD">
        <w:rPr>
          <w:sz w:val="16"/>
          <w:szCs w:val="16"/>
        </w:rPr>
        <w:t xml:space="preserve">, </w:t>
      </w:r>
      <w:r w:rsidR="00295181" w:rsidRPr="009942BD">
        <w:rPr>
          <w:sz w:val="16"/>
          <w:szCs w:val="16"/>
        </w:rPr>
        <w:t xml:space="preserve">torna público, para conhecimento de todos, </w:t>
      </w:r>
      <w:proofErr w:type="spellStart"/>
      <w:r w:rsidR="00295181" w:rsidRPr="009942BD">
        <w:rPr>
          <w:sz w:val="16"/>
          <w:szCs w:val="16"/>
        </w:rPr>
        <w:t>a</w:t>
      </w:r>
      <w:r w:rsidR="005F2570" w:rsidRPr="009942BD">
        <w:rPr>
          <w:sz w:val="16"/>
          <w:szCs w:val="16"/>
        </w:rPr>
        <w:t>alteração</w:t>
      </w:r>
      <w:proofErr w:type="spellEnd"/>
      <w:r w:rsidR="005F2570" w:rsidRPr="009942BD">
        <w:rPr>
          <w:sz w:val="16"/>
          <w:szCs w:val="16"/>
        </w:rPr>
        <w:t xml:space="preserve"> </w:t>
      </w:r>
      <w:r w:rsidR="005B0777" w:rsidRPr="009942BD">
        <w:rPr>
          <w:sz w:val="16"/>
          <w:szCs w:val="16"/>
        </w:rPr>
        <w:t>do Edital</w:t>
      </w:r>
      <w:r w:rsidR="00295181" w:rsidRPr="009942BD">
        <w:rPr>
          <w:sz w:val="16"/>
          <w:szCs w:val="16"/>
        </w:rPr>
        <w:t xml:space="preserve"> d</w:t>
      </w:r>
      <w:r w:rsidR="005B0777" w:rsidRPr="009942BD">
        <w:rPr>
          <w:sz w:val="16"/>
          <w:szCs w:val="16"/>
        </w:rPr>
        <w:t>a</w:t>
      </w:r>
      <w:r w:rsidR="00295181" w:rsidRPr="009942BD">
        <w:rPr>
          <w:sz w:val="16"/>
          <w:szCs w:val="16"/>
        </w:rPr>
        <w:t xml:space="preserve"> licitação</w:t>
      </w:r>
      <w:r w:rsidR="006D7C6E" w:rsidRPr="009942BD">
        <w:rPr>
          <w:sz w:val="16"/>
          <w:szCs w:val="16"/>
        </w:rPr>
        <w:t>,</w:t>
      </w:r>
      <w:r w:rsidR="00A57EB6" w:rsidRPr="009942BD">
        <w:rPr>
          <w:sz w:val="16"/>
          <w:szCs w:val="16"/>
        </w:rPr>
        <w:t xml:space="preserve"> </w:t>
      </w:r>
      <w:r w:rsidR="00E2283F" w:rsidRPr="009942BD">
        <w:rPr>
          <w:sz w:val="16"/>
          <w:szCs w:val="16"/>
        </w:rPr>
        <w:t xml:space="preserve">na modalidade acima </w:t>
      </w:r>
      <w:proofErr w:type="spellStart"/>
      <w:proofErr w:type="gramStart"/>
      <w:r w:rsidR="00E2283F" w:rsidRPr="009942BD">
        <w:rPr>
          <w:sz w:val="16"/>
          <w:szCs w:val="16"/>
        </w:rPr>
        <w:t>especificada</w:t>
      </w:r>
      <w:r w:rsidR="006D7C6E" w:rsidRPr="009942BD">
        <w:rPr>
          <w:sz w:val="16"/>
          <w:szCs w:val="16"/>
        </w:rPr>
        <w:t>,</w:t>
      </w:r>
      <w:r w:rsidR="00306B28" w:rsidRPr="009942BD">
        <w:rPr>
          <w:sz w:val="16"/>
          <w:szCs w:val="16"/>
        </w:rPr>
        <w:t>por</w:t>
      </w:r>
      <w:proofErr w:type="spellEnd"/>
      <w:proofErr w:type="gramEnd"/>
      <w:r w:rsidR="00306B28" w:rsidRPr="009942BD">
        <w:rPr>
          <w:sz w:val="16"/>
          <w:szCs w:val="16"/>
        </w:rPr>
        <w:t xml:space="preserve"> inexatidão material </w:t>
      </w:r>
      <w:r w:rsidR="00E2283F" w:rsidRPr="009942BD">
        <w:rPr>
          <w:sz w:val="16"/>
          <w:szCs w:val="16"/>
        </w:rPr>
        <w:t>e me</w:t>
      </w:r>
      <w:r w:rsidR="00822B14" w:rsidRPr="009942BD">
        <w:rPr>
          <w:sz w:val="16"/>
          <w:szCs w:val="16"/>
        </w:rPr>
        <w:t>diante</w:t>
      </w:r>
      <w:r w:rsidR="00E2283F" w:rsidRPr="009942BD">
        <w:rPr>
          <w:sz w:val="16"/>
          <w:szCs w:val="16"/>
        </w:rPr>
        <w:t xml:space="preserve"> informações a seguir:</w:t>
      </w:r>
    </w:p>
    <w:p w:rsidR="00295181" w:rsidRPr="009942BD" w:rsidRDefault="00585169" w:rsidP="00A5696E">
      <w:pPr>
        <w:ind w:left="1418" w:right="1304"/>
        <w:jc w:val="both"/>
        <w:rPr>
          <w:sz w:val="16"/>
          <w:szCs w:val="16"/>
        </w:rPr>
      </w:pPr>
      <w:r w:rsidRPr="009942BD">
        <w:rPr>
          <w:b/>
          <w:sz w:val="16"/>
          <w:szCs w:val="16"/>
        </w:rPr>
        <w:t>OBJETO:</w:t>
      </w:r>
      <w:r w:rsidR="001B3AD6" w:rsidRPr="009942BD">
        <w:rPr>
          <w:sz w:val="16"/>
          <w:szCs w:val="16"/>
        </w:rPr>
        <w:t xml:space="preserve"> Contratação de empresa para prestação de serviços em organização de eventos, correlacionados a estrutura e suporte técnico, para apresentações artísticas e de shows musicais, para diversos eventos, neste Município, conforme anexo I do Edital</w:t>
      </w:r>
      <w:r w:rsidR="00984570" w:rsidRPr="009942BD">
        <w:rPr>
          <w:sz w:val="16"/>
          <w:szCs w:val="16"/>
        </w:rPr>
        <w:t>.</w:t>
      </w:r>
    </w:p>
    <w:p w:rsidR="0018300B" w:rsidRPr="009942BD" w:rsidRDefault="00A03D0A" w:rsidP="00A5696E">
      <w:pPr>
        <w:ind w:left="1418" w:right="1304"/>
        <w:jc w:val="both"/>
        <w:rPr>
          <w:sz w:val="16"/>
          <w:szCs w:val="16"/>
        </w:rPr>
      </w:pPr>
      <w:r w:rsidRPr="009942BD">
        <w:rPr>
          <w:b/>
          <w:sz w:val="16"/>
          <w:szCs w:val="16"/>
        </w:rPr>
        <w:t>ALTERAÇÃO REALIZADA</w:t>
      </w:r>
      <w:r w:rsidR="00585169" w:rsidRPr="009942BD">
        <w:rPr>
          <w:b/>
          <w:sz w:val="16"/>
          <w:szCs w:val="16"/>
        </w:rPr>
        <w:t>:</w:t>
      </w:r>
      <w:r w:rsidRPr="009942BD">
        <w:rPr>
          <w:sz w:val="16"/>
          <w:szCs w:val="16"/>
        </w:rPr>
        <w:t xml:space="preserve"> No item </w:t>
      </w:r>
      <w:r w:rsidR="0018300B" w:rsidRPr="009942BD">
        <w:rPr>
          <w:b/>
          <w:sz w:val="16"/>
          <w:szCs w:val="16"/>
        </w:rPr>
        <w:t xml:space="preserve">8.6.3.2 </w:t>
      </w:r>
      <w:r w:rsidRPr="009942BD">
        <w:rPr>
          <w:sz w:val="16"/>
          <w:szCs w:val="16"/>
        </w:rPr>
        <w:t>do Edital, onde se lê</w:t>
      </w:r>
      <w:r w:rsidR="0018300B" w:rsidRPr="009942BD">
        <w:rPr>
          <w:sz w:val="16"/>
          <w:szCs w:val="16"/>
        </w:rPr>
        <w:t>:</w:t>
      </w:r>
    </w:p>
    <w:p w:rsidR="00A03D0A" w:rsidRPr="009942BD" w:rsidRDefault="0018300B" w:rsidP="00A5696E">
      <w:pPr>
        <w:ind w:left="1418" w:right="1304"/>
        <w:jc w:val="both"/>
        <w:rPr>
          <w:bCs/>
          <w:sz w:val="16"/>
          <w:szCs w:val="16"/>
        </w:rPr>
      </w:pPr>
      <w:r w:rsidRPr="009942BD">
        <w:rPr>
          <w:bCs/>
          <w:sz w:val="16"/>
          <w:szCs w:val="16"/>
        </w:rPr>
        <w:t>“ (...)</w:t>
      </w:r>
    </w:p>
    <w:p w:rsidR="0018300B" w:rsidRPr="0018300B" w:rsidRDefault="0018300B" w:rsidP="00A5696E">
      <w:pPr>
        <w:ind w:left="1418" w:right="1304"/>
        <w:jc w:val="both"/>
        <w:rPr>
          <w:bCs/>
          <w:sz w:val="16"/>
          <w:szCs w:val="16"/>
        </w:rPr>
      </w:pPr>
      <w:r w:rsidRPr="0018300B">
        <w:rPr>
          <w:bCs/>
          <w:sz w:val="16"/>
          <w:szCs w:val="16"/>
        </w:rPr>
        <w:t xml:space="preserve">8.6.3.2. CAPACIDADE TÉCNICA- PROFISSIONAL: Comprovação do licitante de possuir em seu quadro de pessoal, na data prevista para entrega da proposta, profissional de nível superior ou outro devidamente reconhecido pela entidade competente, detentor de atestado de responsabilidade técnica por execução serviço de características semelhantes, mediante apresentação da Competente Certidão de Acervo Técnico, emitido pelo Órgão de Classe Competente, limitadas essas as seguintes exigências:                             </w:t>
      </w:r>
    </w:p>
    <w:p w:rsidR="0018300B" w:rsidRPr="0018300B" w:rsidRDefault="0018300B" w:rsidP="00A5696E">
      <w:pPr>
        <w:ind w:left="1418" w:right="1304"/>
        <w:jc w:val="both"/>
        <w:rPr>
          <w:bCs/>
          <w:sz w:val="16"/>
          <w:szCs w:val="16"/>
        </w:rPr>
      </w:pPr>
      <w:r w:rsidRPr="0018300B">
        <w:rPr>
          <w:bCs/>
          <w:sz w:val="16"/>
          <w:szCs w:val="16"/>
        </w:rPr>
        <w:t xml:space="preserve">8.6.3.2.1. A licitante deverá indicar o responsável pela execução dos serviços, mediante Declaração do Responsável Técnico – ANEXO VII, acompanhado de quitação de pessoa física emitido CREA, ENGENHEIRO ELETRICISTA ou ELETRÔNICO, ENGENHEIRO CIVIL, TÉCNICO DE NÍVEL SUPERIOR OU TECNÓLOGO, para os licitantes que cotar os itens 1 </w:t>
      </w:r>
      <w:proofErr w:type="gramStart"/>
      <w:r w:rsidRPr="0018300B">
        <w:rPr>
          <w:bCs/>
          <w:sz w:val="16"/>
          <w:szCs w:val="16"/>
        </w:rPr>
        <w:t>à</w:t>
      </w:r>
      <w:proofErr w:type="gramEnd"/>
      <w:r w:rsidRPr="0018300B">
        <w:rPr>
          <w:bCs/>
          <w:sz w:val="16"/>
          <w:szCs w:val="16"/>
        </w:rPr>
        <w:t xml:space="preserve"> 17.</w:t>
      </w:r>
    </w:p>
    <w:p w:rsidR="00A03D0A" w:rsidRPr="009942BD" w:rsidRDefault="0018300B" w:rsidP="00A5696E">
      <w:pPr>
        <w:ind w:left="1418" w:right="1304"/>
        <w:jc w:val="both"/>
        <w:rPr>
          <w:bCs/>
          <w:sz w:val="16"/>
          <w:szCs w:val="16"/>
        </w:rPr>
      </w:pPr>
      <w:r w:rsidRPr="009942BD">
        <w:rPr>
          <w:bCs/>
          <w:sz w:val="16"/>
          <w:szCs w:val="16"/>
        </w:rPr>
        <w:t xml:space="preserve">8.6.3.2.2. A licitante deverá indicar o responsável pela execução dos serviços, mediante Declaração do Responsável Técnico – ANEXO VII, acompanhado de quitação de pessoa física emitido CRA, ADMINISTRADOR DE EMPRESAS, para os licitantes que cotar os itens 18, 19 e 22 </w:t>
      </w:r>
    </w:p>
    <w:p w:rsidR="00A5696E" w:rsidRPr="00A5696E" w:rsidRDefault="00A5696E" w:rsidP="00A5696E">
      <w:pPr>
        <w:ind w:left="1418" w:right="1304"/>
        <w:jc w:val="both"/>
        <w:rPr>
          <w:bCs/>
          <w:sz w:val="16"/>
          <w:szCs w:val="16"/>
        </w:rPr>
      </w:pPr>
      <w:r w:rsidRPr="00A5696E">
        <w:rPr>
          <w:b/>
          <w:bCs/>
          <w:sz w:val="16"/>
          <w:szCs w:val="16"/>
        </w:rPr>
        <w:t>8.6.4</w:t>
      </w:r>
      <w:r w:rsidRPr="00A5696E">
        <w:rPr>
          <w:bCs/>
          <w:sz w:val="16"/>
          <w:szCs w:val="16"/>
        </w:rPr>
        <w:t xml:space="preserve">. Para os licitantes que cotarem os </w:t>
      </w:r>
      <w:r w:rsidRPr="00A5696E">
        <w:rPr>
          <w:b/>
          <w:bCs/>
          <w:sz w:val="16"/>
          <w:szCs w:val="16"/>
        </w:rPr>
        <w:t xml:space="preserve">itens 18, 19 e 22, </w:t>
      </w:r>
      <w:r w:rsidRPr="00A5696E">
        <w:rPr>
          <w:bCs/>
          <w:sz w:val="16"/>
          <w:szCs w:val="16"/>
        </w:rPr>
        <w:t xml:space="preserve">também será exigido: </w:t>
      </w:r>
    </w:p>
    <w:p w:rsidR="00A5696E" w:rsidRPr="00A5696E" w:rsidRDefault="00A5696E" w:rsidP="00A5696E">
      <w:pPr>
        <w:ind w:left="1418" w:right="1304"/>
        <w:jc w:val="both"/>
        <w:rPr>
          <w:bCs/>
          <w:sz w:val="16"/>
          <w:szCs w:val="16"/>
        </w:rPr>
      </w:pPr>
      <w:r w:rsidRPr="00A5696E">
        <w:rPr>
          <w:b/>
          <w:bCs/>
          <w:sz w:val="16"/>
          <w:szCs w:val="16"/>
        </w:rPr>
        <w:t>8.6.4.1</w:t>
      </w:r>
      <w:r w:rsidRPr="00A5696E">
        <w:rPr>
          <w:bCs/>
          <w:sz w:val="16"/>
          <w:szCs w:val="16"/>
        </w:rPr>
        <w:t>. Autorização ou Revisão de Autorização para funcionamento, concedida pelo Departamento de Polícia Federal, na atividade objeto desta contratação.</w:t>
      </w:r>
    </w:p>
    <w:p w:rsidR="00A5696E" w:rsidRPr="00A5696E" w:rsidRDefault="00A5696E" w:rsidP="00A5696E">
      <w:pPr>
        <w:ind w:left="1418" w:right="1304"/>
        <w:jc w:val="both"/>
        <w:rPr>
          <w:bCs/>
          <w:sz w:val="16"/>
          <w:szCs w:val="16"/>
        </w:rPr>
      </w:pPr>
      <w:r w:rsidRPr="00A5696E">
        <w:rPr>
          <w:b/>
          <w:bCs/>
          <w:sz w:val="16"/>
          <w:szCs w:val="16"/>
        </w:rPr>
        <w:t>8.6.4.2.</w:t>
      </w:r>
      <w:r w:rsidRPr="00A5696E">
        <w:rPr>
          <w:bCs/>
          <w:sz w:val="16"/>
          <w:szCs w:val="16"/>
        </w:rPr>
        <w:t xml:space="preserve"> Certificado de Segurança, concedido pelo Departamento de Polícia Federal.</w:t>
      </w:r>
    </w:p>
    <w:p w:rsidR="00A5696E" w:rsidRPr="009942BD" w:rsidRDefault="00A5696E" w:rsidP="00A5696E">
      <w:pPr>
        <w:ind w:left="1418" w:right="1304"/>
        <w:jc w:val="both"/>
        <w:rPr>
          <w:bCs/>
          <w:sz w:val="16"/>
          <w:szCs w:val="16"/>
        </w:rPr>
      </w:pPr>
      <w:r w:rsidRPr="009942BD">
        <w:rPr>
          <w:b/>
          <w:bCs/>
          <w:sz w:val="16"/>
          <w:szCs w:val="16"/>
        </w:rPr>
        <w:t>8.6.4.3</w:t>
      </w:r>
      <w:r w:rsidRPr="009942BD">
        <w:rPr>
          <w:bCs/>
          <w:sz w:val="16"/>
          <w:szCs w:val="16"/>
        </w:rPr>
        <w:t>. Declaração de Regularidade de Situação de Cadastramento, emitida pela Secretaria de Segurança Pública, da sede ou domicílio e em nome do licitante, em plena validade (...)”</w:t>
      </w:r>
    </w:p>
    <w:p w:rsidR="0018300B" w:rsidRPr="009942BD" w:rsidRDefault="0018300B" w:rsidP="00A5696E">
      <w:pPr>
        <w:ind w:left="1418" w:right="1304"/>
        <w:jc w:val="both"/>
        <w:rPr>
          <w:b/>
          <w:sz w:val="16"/>
          <w:szCs w:val="16"/>
        </w:rPr>
      </w:pPr>
      <w:r w:rsidRPr="009942BD">
        <w:rPr>
          <w:b/>
          <w:sz w:val="16"/>
          <w:szCs w:val="16"/>
        </w:rPr>
        <w:t>Leia-se:</w:t>
      </w:r>
    </w:p>
    <w:p w:rsidR="0018300B" w:rsidRPr="0018300B" w:rsidRDefault="0018300B" w:rsidP="00A5696E">
      <w:pPr>
        <w:ind w:left="1418" w:right="1304"/>
        <w:jc w:val="both"/>
        <w:rPr>
          <w:bCs/>
          <w:sz w:val="16"/>
          <w:szCs w:val="16"/>
        </w:rPr>
      </w:pPr>
      <w:r w:rsidRPr="0018300B">
        <w:rPr>
          <w:bCs/>
          <w:sz w:val="16"/>
          <w:szCs w:val="16"/>
        </w:rPr>
        <w:t xml:space="preserve">8.6.3.2. CAPACIDADE TÉCNICA- PROFISSIONAL: Comprovação do licitante de possuir em seu quadro de pessoal, na data prevista para entrega da proposta, profissional de nível superior ou outro devidamente reconhecido pela entidade competente, detentor de atestado de responsabilidade técnica por execução serviço de características semelhantes, mediante apresentação da Competente Certidão de Acervo Técnico, emitido pelo Órgão de Classe Competente, limitadas essas as seguintes exigências:                             </w:t>
      </w:r>
    </w:p>
    <w:p w:rsidR="0018300B" w:rsidRPr="0018300B" w:rsidRDefault="0018300B" w:rsidP="00A5696E">
      <w:pPr>
        <w:ind w:left="1418" w:right="1304"/>
        <w:jc w:val="both"/>
        <w:rPr>
          <w:bCs/>
          <w:sz w:val="16"/>
          <w:szCs w:val="16"/>
        </w:rPr>
      </w:pPr>
      <w:r w:rsidRPr="0018300B">
        <w:rPr>
          <w:bCs/>
          <w:sz w:val="16"/>
          <w:szCs w:val="16"/>
        </w:rPr>
        <w:t xml:space="preserve">8.6.3.2.1. A licitante deverá indicar o responsável pela execução dos serviços, mediante Declaração do Responsável Técnico – ANEXO VII, acompanhado de quitação de pessoa física emitido CREA, ENGENHEIRO ELETRICISTA ou ELETRÔNICO, ENGENHEIRO CIVIL, TÉCNICO DE NÍVEL SUPERIOR OU TECNÓLOGO, </w:t>
      </w:r>
      <w:r w:rsidR="004150E5">
        <w:rPr>
          <w:bCs/>
          <w:sz w:val="16"/>
          <w:szCs w:val="16"/>
        </w:rPr>
        <w:t>OU</w:t>
      </w:r>
      <w:r w:rsidR="00A5696E" w:rsidRPr="009942BD">
        <w:rPr>
          <w:bCs/>
          <w:sz w:val="16"/>
          <w:szCs w:val="16"/>
        </w:rPr>
        <w:t xml:space="preserve"> </w:t>
      </w:r>
      <w:r w:rsidR="004150E5" w:rsidRPr="009942BD">
        <w:rPr>
          <w:iCs/>
          <w:sz w:val="16"/>
          <w:szCs w:val="16"/>
        </w:rPr>
        <w:t>CERTIFICADO DO CONSELHO FEDERAL DOS TÉCNICOS INDUSTRIAIS (CFT)</w:t>
      </w:r>
      <w:r w:rsidR="00A5696E" w:rsidRPr="009942BD">
        <w:rPr>
          <w:iCs/>
          <w:sz w:val="16"/>
          <w:szCs w:val="16"/>
        </w:rPr>
        <w:t>, conform</w:t>
      </w:r>
      <w:bookmarkStart w:id="0" w:name="_GoBack"/>
      <w:bookmarkEnd w:id="0"/>
      <w:r w:rsidR="00A5696E" w:rsidRPr="009942BD">
        <w:rPr>
          <w:iCs/>
          <w:sz w:val="16"/>
          <w:szCs w:val="16"/>
        </w:rPr>
        <w:t xml:space="preserve">e Lei 13.619, de 26 de Março de 2018, </w:t>
      </w:r>
      <w:r w:rsidR="00A5696E" w:rsidRPr="009942BD">
        <w:rPr>
          <w:bCs/>
          <w:sz w:val="16"/>
          <w:szCs w:val="16"/>
        </w:rPr>
        <w:t xml:space="preserve"> </w:t>
      </w:r>
      <w:r w:rsidRPr="0018300B">
        <w:rPr>
          <w:bCs/>
          <w:sz w:val="16"/>
          <w:szCs w:val="16"/>
        </w:rPr>
        <w:t>para os licitantes que cotar os itens 1 à 17.</w:t>
      </w:r>
      <w:r w:rsidR="00A5696E" w:rsidRPr="009942BD">
        <w:rPr>
          <w:bCs/>
          <w:sz w:val="16"/>
          <w:szCs w:val="16"/>
        </w:rPr>
        <w:t xml:space="preserve"> </w:t>
      </w:r>
    </w:p>
    <w:p w:rsidR="0018300B" w:rsidRPr="009942BD" w:rsidRDefault="0018300B" w:rsidP="00A5696E">
      <w:pPr>
        <w:ind w:left="1418" w:right="1304"/>
        <w:jc w:val="both"/>
        <w:rPr>
          <w:bCs/>
          <w:sz w:val="16"/>
          <w:szCs w:val="16"/>
        </w:rPr>
      </w:pPr>
      <w:r w:rsidRPr="009942BD">
        <w:rPr>
          <w:bCs/>
          <w:sz w:val="16"/>
          <w:szCs w:val="16"/>
        </w:rPr>
        <w:t>8.6.3.2.2. A licitante deverá indicar o responsável pela execução dos serviços, mediante Declaração do Responsável Técnico – ANEXO VII, acompanhado de quitação de pessoa física emitido CRA, ADMINISTRADOR DE EMPRESAS, para os licitantes que cotar os itens 18, 19 e 22; bem como Certificado de Credenciamento (CRD) expedido pelo0 Corpo de Bombeiros Militar do domicílio ou sede do licitante para os licitantes que cotarem o item 19 (...)”</w:t>
      </w:r>
    </w:p>
    <w:p w:rsidR="00A5696E" w:rsidRPr="00A5696E" w:rsidRDefault="00A5696E" w:rsidP="00A5696E">
      <w:pPr>
        <w:ind w:left="1418" w:right="1304"/>
        <w:jc w:val="both"/>
        <w:rPr>
          <w:bCs/>
          <w:sz w:val="16"/>
          <w:szCs w:val="16"/>
        </w:rPr>
      </w:pPr>
      <w:r w:rsidRPr="00A5696E">
        <w:rPr>
          <w:b/>
          <w:bCs/>
          <w:sz w:val="16"/>
          <w:szCs w:val="16"/>
        </w:rPr>
        <w:t>8.6.4</w:t>
      </w:r>
      <w:r w:rsidRPr="00A5696E">
        <w:rPr>
          <w:bCs/>
          <w:sz w:val="16"/>
          <w:szCs w:val="16"/>
        </w:rPr>
        <w:t xml:space="preserve">. Para os licitantes que cotarem </w:t>
      </w:r>
      <w:proofErr w:type="gramStart"/>
      <w:r w:rsidRPr="00A5696E">
        <w:rPr>
          <w:bCs/>
          <w:sz w:val="16"/>
          <w:szCs w:val="16"/>
        </w:rPr>
        <w:t xml:space="preserve">os </w:t>
      </w:r>
      <w:r w:rsidRPr="00A5696E">
        <w:rPr>
          <w:b/>
          <w:bCs/>
          <w:sz w:val="16"/>
          <w:szCs w:val="16"/>
        </w:rPr>
        <w:t>ite</w:t>
      </w:r>
      <w:r w:rsidRPr="009942BD">
        <w:rPr>
          <w:b/>
          <w:bCs/>
          <w:sz w:val="16"/>
          <w:szCs w:val="16"/>
        </w:rPr>
        <w:t>m</w:t>
      </w:r>
      <w:proofErr w:type="gramEnd"/>
      <w:r w:rsidRPr="00A5696E">
        <w:rPr>
          <w:b/>
          <w:bCs/>
          <w:sz w:val="16"/>
          <w:szCs w:val="16"/>
        </w:rPr>
        <w:t xml:space="preserve"> 22, </w:t>
      </w:r>
      <w:r w:rsidRPr="00A5696E">
        <w:rPr>
          <w:bCs/>
          <w:sz w:val="16"/>
          <w:szCs w:val="16"/>
        </w:rPr>
        <w:t xml:space="preserve">também será exigido: </w:t>
      </w:r>
    </w:p>
    <w:p w:rsidR="00A5696E" w:rsidRPr="00A5696E" w:rsidRDefault="00A5696E" w:rsidP="00A5696E">
      <w:pPr>
        <w:ind w:left="1418" w:right="1304"/>
        <w:jc w:val="both"/>
        <w:rPr>
          <w:bCs/>
          <w:sz w:val="16"/>
          <w:szCs w:val="16"/>
        </w:rPr>
      </w:pPr>
      <w:r w:rsidRPr="00A5696E">
        <w:rPr>
          <w:b/>
          <w:bCs/>
          <w:sz w:val="16"/>
          <w:szCs w:val="16"/>
        </w:rPr>
        <w:t>8.6.4.1</w:t>
      </w:r>
      <w:r w:rsidRPr="00A5696E">
        <w:rPr>
          <w:bCs/>
          <w:sz w:val="16"/>
          <w:szCs w:val="16"/>
        </w:rPr>
        <w:t>. Autorização ou Revisão de Autorização para funcionamento, concedida pelo Departamento de Polícia Federal, na atividade objeto desta contratação.</w:t>
      </w:r>
    </w:p>
    <w:p w:rsidR="00A5696E" w:rsidRPr="00A5696E" w:rsidRDefault="00A5696E" w:rsidP="00A5696E">
      <w:pPr>
        <w:ind w:left="1418" w:right="1304"/>
        <w:jc w:val="both"/>
        <w:rPr>
          <w:bCs/>
          <w:sz w:val="16"/>
          <w:szCs w:val="16"/>
        </w:rPr>
      </w:pPr>
      <w:r w:rsidRPr="00A5696E">
        <w:rPr>
          <w:b/>
          <w:bCs/>
          <w:sz w:val="16"/>
          <w:szCs w:val="16"/>
        </w:rPr>
        <w:t>8.6.4.2.</w:t>
      </w:r>
      <w:r w:rsidRPr="00A5696E">
        <w:rPr>
          <w:bCs/>
          <w:sz w:val="16"/>
          <w:szCs w:val="16"/>
        </w:rPr>
        <w:t xml:space="preserve"> Certificado de Segurança, concedido pelo Departamento de Polícia Federal.</w:t>
      </w:r>
    </w:p>
    <w:p w:rsidR="00A5696E" w:rsidRPr="009942BD" w:rsidRDefault="00A5696E" w:rsidP="00A5696E">
      <w:pPr>
        <w:ind w:left="1418" w:right="1304"/>
        <w:jc w:val="both"/>
        <w:rPr>
          <w:bCs/>
          <w:sz w:val="16"/>
          <w:szCs w:val="16"/>
        </w:rPr>
      </w:pPr>
      <w:r w:rsidRPr="009942BD">
        <w:rPr>
          <w:b/>
          <w:bCs/>
          <w:sz w:val="16"/>
          <w:szCs w:val="16"/>
        </w:rPr>
        <w:t>8.6.4.3</w:t>
      </w:r>
      <w:r w:rsidRPr="009942BD">
        <w:rPr>
          <w:bCs/>
          <w:sz w:val="16"/>
          <w:szCs w:val="16"/>
        </w:rPr>
        <w:t>. Declaração de Regularidade de Situação de Cadastramento, emitida pela Secretaria de Segurança Pública, da sede ou domicílio e em nome do licitante, em plena validade (...)”</w:t>
      </w:r>
    </w:p>
    <w:p w:rsidR="00465554" w:rsidRPr="009942BD" w:rsidRDefault="00BF1BD5" w:rsidP="00A5696E">
      <w:pPr>
        <w:ind w:left="1418" w:right="1304"/>
        <w:jc w:val="both"/>
        <w:rPr>
          <w:sz w:val="16"/>
          <w:szCs w:val="16"/>
        </w:rPr>
      </w:pPr>
      <w:r w:rsidRPr="009942BD">
        <w:rPr>
          <w:b/>
          <w:sz w:val="16"/>
          <w:szCs w:val="16"/>
        </w:rPr>
        <w:t>MOTIVO:</w:t>
      </w:r>
      <w:r w:rsidR="00D51F08" w:rsidRPr="009942BD">
        <w:rPr>
          <w:b/>
          <w:sz w:val="16"/>
          <w:szCs w:val="16"/>
        </w:rPr>
        <w:t xml:space="preserve"> </w:t>
      </w:r>
      <w:r w:rsidR="00F37415" w:rsidRPr="009942BD">
        <w:rPr>
          <w:sz w:val="16"/>
          <w:szCs w:val="16"/>
        </w:rPr>
        <w:t xml:space="preserve">Desnecessidade das exigências para o item </w:t>
      </w:r>
      <w:r w:rsidR="001B3AD6" w:rsidRPr="009942BD">
        <w:rPr>
          <w:sz w:val="16"/>
          <w:szCs w:val="16"/>
        </w:rPr>
        <w:t>8.6.4</w:t>
      </w:r>
      <w:r w:rsidR="002D4118" w:rsidRPr="009942BD">
        <w:rPr>
          <w:sz w:val="16"/>
          <w:szCs w:val="16"/>
        </w:rPr>
        <w:t>.</w:t>
      </w:r>
      <w:r w:rsidR="001B3AD6" w:rsidRPr="009942BD">
        <w:rPr>
          <w:sz w:val="16"/>
          <w:szCs w:val="16"/>
        </w:rPr>
        <w:t xml:space="preserve">, </w:t>
      </w:r>
      <w:r w:rsidR="001B3AD6" w:rsidRPr="009942BD">
        <w:rPr>
          <w:b/>
          <w:sz w:val="16"/>
          <w:szCs w:val="16"/>
        </w:rPr>
        <w:t xml:space="preserve">subitem 8.6.4.1 </w:t>
      </w:r>
      <w:proofErr w:type="gramStart"/>
      <w:r w:rsidR="001B3AD6" w:rsidRPr="009942BD">
        <w:rPr>
          <w:b/>
          <w:sz w:val="16"/>
          <w:szCs w:val="16"/>
        </w:rPr>
        <w:t>à</w:t>
      </w:r>
      <w:proofErr w:type="gramEnd"/>
      <w:r w:rsidR="001B3AD6" w:rsidRPr="009942BD">
        <w:rPr>
          <w:b/>
          <w:sz w:val="16"/>
          <w:szCs w:val="16"/>
        </w:rPr>
        <w:t xml:space="preserve"> 8.6.4.3</w:t>
      </w:r>
      <w:r w:rsidR="001B3AD6" w:rsidRPr="009942BD">
        <w:rPr>
          <w:sz w:val="16"/>
          <w:szCs w:val="16"/>
        </w:rPr>
        <w:t xml:space="preserve"> para os itens 18 e 19.</w:t>
      </w:r>
      <w:r w:rsidR="00A57EB6" w:rsidRPr="009942BD">
        <w:rPr>
          <w:sz w:val="16"/>
          <w:szCs w:val="16"/>
        </w:rPr>
        <w:t xml:space="preserve"> E necessidade das exigências para o item </w:t>
      </w:r>
      <w:r w:rsidR="00A5696E" w:rsidRPr="009942BD">
        <w:rPr>
          <w:bCs/>
          <w:sz w:val="16"/>
          <w:szCs w:val="16"/>
        </w:rPr>
        <w:t>8.6.3.</w:t>
      </w:r>
      <w:proofErr w:type="gramStart"/>
      <w:r w:rsidR="00A5696E" w:rsidRPr="009942BD">
        <w:rPr>
          <w:bCs/>
          <w:sz w:val="16"/>
          <w:szCs w:val="16"/>
        </w:rPr>
        <w:t>2.2.</w:t>
      </w:r>
      <w:r w:rsidR="00A57EB6" w:rsidRPr="009942BD">
        <w:rPr>
          <w:sz w:val="16"/>
          <w:szCs w:val="16"/>
        </w:rPr>
        <w:t>.</w:t>
      </w:r>
      <w:proofErr w:type="gramEnd"/>
    </w:p>
    <w:p w:rsidR="00262063" w:rsidRPr="009942BD" w:rsidRDefault="002D4118" w:rsidP="00A5696E">
      <w:pPr>
        <w:tabs>
          <w:tab w:val="left" w:pos="6300"/>
          <w:tab w:val="left" w:pos="7380"/>
          <w:tab w:val="left" w:pos="7938"/>
        </w:tabs>
        <w:ind w:left="1418" w:right="1304"/>
        <w:jc w:val="both"/>
        <w:rPr>
          <w:sz w:val="16"/>
          <w:szCs w:val="16"/>
        </w:rPr>
      </w:pPr>
      <w:r w:rsidRPr="009942BD">
        <w:rPr>
          <w:sz w:val="16"/>
          <w:szCs w:val="16"/>
        </w:rPr>
        <w:t xml:space="preserve">Assim, tendo em vista que a </w:t>
      </w:r>
      <w:r w:rsidR="00306B28" w:rsidRPr="009942BD">
        <w:rPr>
          <w:sz w:val="16"/>
          <w:szCs w:val="16"/>
        </w:rPr>
        <w:t>alteração</w:t>
      </w:r>
      <w:r w:rsidRPr="009942BD">
        <w:rPr>
          <w:sz w:val="16"/>
          <w:szCs w:val="16"/>
        </w:rPr>
        <w:t xml:space="preserve"> realizada</w:t>
      </w:r>
      <w:r w:rsidR="00BF1BD5" w:rsidRPr="009942BD">
        <w:rPr>
          <w:sz w:val="16"/>
          <w:szCs w:val="16"/>
        </w:rPr>
        <w:t xml:space="preserve">, inquestionavelmente, não afeta a formulação das propostas, por se tratar de </w:t>
      </w:r>
      <w:r w:rsidR="005F2570" w:rsidRPr="009942BD">
        <w:rPr>
          <w:sz w:val="16"/>
          <w:szCs w:val="16"/>
        </w:rPr>
        <w:t xml:space="preserve">habilitação </w:t>
      </w:r>
      <w:r w:rsidR="00BF1BD5" w:rsidRPr="009942BD">
        <w:rPr>
          <w:sz w:val="16"/>
          <w:szCs w:val="16"/>
        </w:rPr>
        <w:t xml:space="preserve">qualificação técnica), dispensa-se, desta forma, a reabertura de prazo de publicação, bastando, tão somente, a divulgação que aqui se dá, na forma do art. 21, §4º da Lei nº 8.666/93, permanecendo o </w:t>
      </w:r>
      <w:r w:rsidR="00295181" w:rsidRPr="009942BD">
        <w:rPr>
          <w:sz w:val="16"/>
          <w:szCs w:val="16"/>
        </w:rPr>
        <w:t>Edital</w:t>
      </w:r>
      <w:r w:rsidR="00A57EB6" w:rsidRPr="009942BD">
        <w:rPr>
          <w:sz w:val="16"/>
          <w:szCs w:val="16"/>
        </w:rPr>
        <w:t xml:space="preserve"> </w:t>
      </w:r>
      <w:r w:rsidR="005F2570" w:rsidRPr="009942BD">
        <w:rPr>
          <w:sz w:val="16"/>
          <w:szCs w:val="16"/>
        </w:rPr>
        <w:t>alterado</w:t>
      </w:r>
      <w:r w:rsidR="00295181" w:rsidRPr="009942BD">
        <w:rPr>
          <w:sz w:val="16"/>
          <w:szCs w:val="16"/>
        </w:rPr>
        <w:t xml:space="preserve"> e informações complementares, à disposição dos interessados</w:t>
      </w:r>
      <w:r w:rsidR="000E2C98" w:rsidRPr="009942BD">
        <w:rPr>
          <w:sz w:val="16"/>
          <w:szCs w:val="16"/>
        </w:rPr>
        <w:t xml:space="preserve">, </w:t>
      </w:r>
      <w:r w:rsidR="00295181" w:rsidRPr="009942BD">
        <w:rPr>
          <w:sz w:val="16"/>
          <w:szCs w:val="16"/>
        </w:rPr>
        <w:t xml:space="preserve">na sala da Comissão Permanente de Licitação, situada à </w:t>
      </w:r>
      <w:r w:rsidR="00262063" w:rsidRPr="009942BD">
        <w:rPr>
          <w:sz w:val="16"/>
          <w:szCs w:val="16"/>
        </w:rPr>
        <w:t>Rua Francisco Santos, 160 2º andar de Segunda-feira à Sexta-feira,</w:t>
      </w:r>
      <w:r w:rsidR="00295181" w:rsidRPr="009942BD">
        <w:rPr>
          <w:sz w:val="16"/>
          <w:szCs w:val="16"/>
        </w:rPr>
        <w:t xml:space="preserve">, </w:t>
      </w:r>
      <w:r w:rsidR="00AF50DA" w:rsidRPr="009942BD">
        <w:rPr>
          <w:sz w:val="16"/>
          <w:szCs w:val="16"/>
        </w:rPr>
        <w:t xml:space="preserve">em dias de expediente, </w:t>
      </w:r>
      <w:r w:rsidR="00295181" w:rsidRPr="009942BD">
        <w:rPr>
          <w:sz w:val="16"/>
          <w:szCs w:val="16"/>
        </w:rPr>
        <w:t xml:space="preserve">no horário das 07:00h às 13:00h, pelos telefones: </w:t>
      </w:r>
      <w:r w:rsidR="00262063" w:rsidRPr="009942BD">
        <w:rPr>
          <w:sz w:val="16"/>
          <w:szCs w:val="16"/>
        </w:rPr>
        <w:t>(79) 3431-</w:t>
      </w:r>
      <w:r w:rsidR="00A57EB6" w:rsidRPr="009942BD">
        <w:rPr>
          <w:sz w:val="16"/>
          <w:szCs w:val="16"/>
        </w:rPr>
        <w:t>9712</w:t>
      </w:r>
      <w:r w:rsidR="00262063" w:rsidRPr="009942BD">
        <w:rPr>
          <w:sz w:val="16"/>
          <w:szCs w:val="16"/>
        </w:rPr>
        <w:t xml:space="preserve"> </w:t>
      </w:r>
      <w:r w:rsidR="00465554" w:rsidRPr="009942BD">
        <w:rPr>
          <w:sz w:val="16"/>
          <w:szCs w:val="16"/>
        </w:rPr>
        <w:t>ou através do e-mail</w:t>
      </w:r>
      <w:r w:rsidR="000E2C98" w:rsidRPr="009942BD">
        <w:rPr>
          <w:sz w:val="16"/>
          <w:szCs w:val="16"/>
        </w:rPr>
        <w:t>:</w:t>
      </w:r>
      <w:hyperlink r:id="rId6" w:history="1">
        <w:r w:rsidR="00262063" w:rsidRPr="009942BD">
          <w:rPr>
            <w:rStyle w:val="Hyperlink"/>
            <w:sz w:val="16"/>
            <w:szCs w:val="16"/>
          </w:rPr>
          <w:t>licitacao.pmita@gmail.com</w:t>
        </w:r>
      </w:hyperlink>
    </w:p>
    <w:p w:rsidR="00295181" w:rsidRPr="009942BD" w:rsidRDefault="00295181" w:rsidP="00A5696E">
      <w:pPr>
        <w:tabs>
          <w:tab w:val="left" w:pos="6300"/>
          <w:tab w:val="left" w:pos="7380"/>
        </w:tabs>
        <w:ind w:left="1418" w:right="1304"/>
        <w:jc w:val="both"/>
        <w:rPr>
          <w:sz w:val="16"/>
          <w:szCs w:val="16"/>
        </w:rPr>
      </w:pPr>
    </w:p>
    <w:p w:rsidR="00A5696E" w:rsidRPr="009942BD" w:rsidRDefault="00984570" w:rsidP="00A5696E">
      <w:pPr>
        <w:tabs>
          <w:tab w:val="left" w:pos="7380"/>
        </w:tabs>
        <w:ind w:left="1418" w:right="1304"/>
        <w:jc w:val="center"/>
        <w:rPr>
          <w:sz w:val="16"/>
          <w:szCs w:val="16"/>
        </w:rPr>
      </w:pPr>
      <w:r w:rsidRPr="009942BD">
        <w:rPr>
          <w:sz w:val="16"/>
          <w:szCs w:val="16"/>
        </w:rPr>
        <w:t>Itabaiana/SE,</w:t>
      </w:r>
      <w:r w:rsidR="00D51F08" w:rsidRPr="009942BD">
        <w:rPr>
          <w:sz w:val="16"/>
          <w:szCs w:val="16"/>
        </w:rPr>
        <w:t xml:space="preserve"> </w:t>
      </w:r>
      <w:r w:rsidR="00A57EB6" w:rsidRPr="009942BD">
        <w:rPr>
          <w:sz w:val="16"/>
          <w:szCs w:val="16"/>
        </w:rPr>
        <w:t>16</w:t>
      </w:r>
      <w:r w:rsidR="00D51F08" w:rsidRPr="009942BD">
        <w:rPr>
          <w:sz w:val="16"/>
          <w:szCs w:val="16"/>
        </w:rPr>
        <w:t xml:space="preserve"> </w:t>
      </w:r>
      <w:r w:rsidR="00295181" w:rsidRPr="009942BD">
        <w:rPr>
          <w:sz w:val="16"/>
          <w:szCs w:val="16"/>
        </w:rPr>
        <w:t xml:space="preserve">de </w:t>
      </w:r>
      <w:proofErr w:type="gramStart"/>
      <w:r w:rsidR="00A57EB6" w:rsidRPr="009942BD">
        <w:rPr>
          <w:sz w:val="16"/>
          <w:szCs w:val="16"/>
        </w:rPr>
        <w:t>Agosto</w:t>
      </w:r>
      <w:proofErr w:type="gramEnd"/>
      <w:r w:rsidR="00A57EB6" w:rsidRPr="009942BD">
        <w:rPr>
          <w:sz w:val="16"/>
          <w:szCs w:val="16"/>
        </w:rPr>
        <w:t xml:space="preserve"> </w:t>
      </w:r>
      <w:r w:rsidR="00295181" w:rsidRPr="009942BD">
        <w:rPr>
          <w:sz w:val="16"/>
          <w:szCs w:val="16"/>
        </w:rPr>
        <w:t>de 20</w:t>
      </w:r>
      <w:r w:rsidRPr="009942BD">
        <w:rPr>
          <w:sz w:val="16"/>
          <w:szCs w:val="16"/>
        </w:rPr>
        <w:t>1</w:t>
      </w:r>
      <w:r w:rsidR="00A57EB6" w:rsidRPr="009942BD">
        <w:rPr>
          <w:sz w:val="16"/>
          <w:szCs w:val="16"/>
        </w:rPr>
        <w:t>9</w:t>
      </w:r>
    </w:p>
    <w:p w:rsidR="00A5696E" w:rsidRPr="009942BD" w:rsidRDefault="00A5696E" w:rsidP="00A5696E">
      <w:pPr>
        <w:tabs>
          <w:tab w:val="left" w:pos="7380"/>
        </w:tabs>
        <w:ind w:left="1418" w:right="1304"/>
        <w:jc w:val="center"/>
        <w:rPr>
          <w:sz w:val="16"/>
          <w:szCs w:val="16"/>
        </w:rPr>
      </w:pPr>
    </w:p>
    <w:p w:rsidR="00A5696E" w:rsidRPr="009942BD" w:rsidRDefault="00A5696E" w:rsidP="00A5696E">
      <w:pPr>
        <w:pStyle w:val="Ttulo1"/>
        <w:tabs>
          <w:tab w:val="left" w:pos="7380"/>
        </w:tabs>
        <w:ind w:left="1418" w:right="1304"/>
        <w:rPr>
          <w:i/>
          <w:sz w:val="16"/>
          <w:szCs w:val="16"/>
        </w:rPr>
      </w:pPr>
      <w:r w:rsidRPr="009942BD">
        <w:rPr>
          <w:i/>
          <w:sz w:val="16"/>
          <w:szCs w:val="16"/>
        </w:rPr>
        <w:t xml:space="preserve">Sabrina </w:t>
      </w:r>
      <w:proofErr w:type="spellStart"/>
      <w:r w:rsidRPr="009942BD">
        <w:rPr>
          <w:i/>
          <w:sz w:val="16"/>
          <w:szCs w:val="16"/>
        </w:rPr>
        <w:t>Munike</w:t>
      </w:r>
      <w:proofErr w:type="spellEnd"/>
      <w:r w:rsidRPr="009942BD">
        <w:rPr>
          <w:i/>
          <w:sz w:val="16"/>
          <w:szCs w:val="16"/>
        </w:rPr>
        <w:t xml:space="preserve"> dos Santos Souza</w:t>
      </w:r>
    </w:p>
    <w:p w:rsidR="00A5696E" w:rsidRPr="009942BD" w:rsidRDefault="00A5696E" w:rsidP="00A5696E">
      <w:pPr>
        <w:pStyle w:val="Ttulo1"/>
        <w:tabs>
          <w:tab w:val="left" w:pos="7380"/>
        </w:tabs>
        <w:ind w:left="1418" w:right="1304"/>
        <w:rPr>
          <w:i/>
          <w:sz w:val="16"/>
          <w:szCs w:val="16"/>
        </w:rPr>
      </w:pPr>
      <w:r w:rsidRPr="009942BD">
        <w:rPr>
          <w:i/>
          <w:sz w:val="16"/>
          <w:szCs w:val="16"/>
        </w:rPr>
        <w:t>Pregoeira</w:t>
      </w:r>
    </w:p>
    <w:p w:rsidR="00A5696E" w:rsidRPr="009942BD" w:rsidRDefault="00A5696E" w:rsidP="00A5696E">
      <w:pPr>
        <w:pStyle w:val="Ttulo1"/>
        <w:tabs>
          <w:tab w:val="left" w:pos="5055"/>
          <w:tab w:val="left" w:pos="7380"/>
        </w:tabs>
        <w:ind w:left="1418" w:right="1304"/>
        <w:rPr>
          <w:i/>
          <w:sz w:val="16"/>
          <w:szCs w:val="16"/>
        </w:rPr>
      </w:pPr>
      <w:r w:rsidRPr="009942BD">
        <w:rPr>
          <w:sz w:val="16"/>
          <w:szCs w:val="16"/>
        </w:rPr>
        <w:tab/>
      </w:r>
    </w:p>
    <w:sectPr w:rsidR="00A5696E" w:rsidRPr="009942BD" w:rsidSect="00295181">
      <w:headerReference w:type="default" r:id="rId7"/>
      <w:footerReference w:type="default" r:id="rId8"/>
      <w:pgSz w:w="12242" w:h="15842" w:code="1"/>
      <w:pgMar w:top="284" w:right="760" w:bottom="1134" w:left="1247"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415" w:rsidRDefault="00F37415">
      <w:r>
        <w:separator/>
      </w:r>
    </w:p>
  </w:endnote>
  <w:endnote w:type="continuationSeparator" w:id="0">
    <w:p w:rsidR="00F37415" w:rsidRDefault="00F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415" w:rsidRPr="00C01488" w:rsidRDefault="00F37415" w:rsidP="00984570">
    <w:pPr>
      <w:pStyle w:val="Rodap"/>
      <w:ind w:right="360"/>
      <w:jc w:val="center"/>
    </w:pPr>
    <w:r w:rsidRPr="00C01488">
      <w:t>Praça Fausto Cardoso, 12 – Itabaiana/SE – 3431-97</w:t>
    </w:r>
    <w:r>
      <w:t>16</w:t>
    </w:r>
    <w:r w:rsidRPr="00C01488">
      <w:t xml:space="preserve"> – 13.104.740/0001-10</w:t>
    </w:r>
  </w:p>
  <w:p w:rsidR="00F37415" w:rsidRDefault="00F374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415" w:rsidRDefault="00F37415">
      <w:r>
        <w:separator/>
      </w:r>
    </w:p>
  </w:footnote>
  <w:footnote w:type="continuationSeparator" w:id="0">
    <w:p w:rsidR="00F37415" w:rsidRDefault="00F3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415" w:rsidRPr="00984570" w:rsidRDefault="00F37415" w:rsidP="00984570">
    <w:pPr>
      <w:jc w:val="center"/>
      <w:rPr>
        <w:sz w:val="16"/>
        <w:szCs w:val="16"/>
      </w:rPr>
    </w:pPr>
    <w:r w:rsidRPr="00984570">
      <w:rPr>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v:imagedata r:id="rId1" o:title=""/>
        </v:shape>
        <o:OLEObject Type="Embed" ProgID="MSPhotoEd.3" ShapeID="_x0000_i1025" DrawAspect="Content" ObjectID="_1627461516" r:id="rId2"/>
      </w:object>
    </w:r>
  </w:p>
  <w:p w:rsidR="00F37415" w:rsidRPr="00984570" w:rsidRDefault="00F37415" w:rsidP="00984570">
    <w:pPr>
      <w:jc w:val="center"/>
      <w:rPr>
        <w:b/>
        <w:sz w:val="16"/>
        <w:szCs w:val="16"/>
      </w:rPr>
    </w:pPr>
    <w:r w:rsidRPr="00984570">
      <w:rPr>
        <w:b/>
        <w:sz w:val="16"/>
        <w:szCs w:val="16"/>
      </w:rPr>
      <w:t>PREFEITURA MUNICIPAL DE ITABAIANA</w:t>
    </w:r>
  </w:p>
  <w:p w:rsidR="00F37415" w:rsidRPr="00984570" w:rsidRDefault="00F37415" w:rsidP="00984570">
    <w:pPr>
      <w:pBdr>
        <w:bottom w:val="single" w:sz="6" w:space="1" w:color="auto"/>
      </w:pBdr>
      <w:jc w:val="center"/>
      <w:rPr>
        <w:b/>
        <w:sz w:val="16"/>
        <w:szCs w:val="16"/>
      </w:rPr>
    </w:pPr>
    <w:r w:rsidRPr="00984570">
      <w:rPr>
        <w:b/>
        <w:sz w:val="16"/>
        <w:szCs w:val="16"/>
      </w:rPr>
      <w:t>Estado de Sergipe</w:t>
    </w:r>
  </w:p>
  <w:p w:rsidR="00F37415" w:rsidRDefault="00F37415" w:rsidP="00295181">
    <w:pPr>
      <w:pStyle w:val="Cabealho"/>
      <w:ind w:left="2268" w:right="2268"/>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6"/>
    <w:rsid w:val="0009791F"/>
    <w:rsid w:val="000E2C98"/>
    <w:rsid w:val="00136FF1"/>
    <w:rsid w:val="0018300B"/>
    <w:rsid w:val="001B3AD6"/>
    <w:rsid w:val="00236820"/>
    <w:rsid w:val="00262063"/>
    <w:rsid w:val="00295181"/>
    <w:rsid w:val="002D4118"/>
    <w:rsid w:val="002E74A2"/>
    <w:rsid w:val="00306B28"/>
    <w:rsid w:val="004150E5"/>
    <w:rsid w:val="00447DB0"/>
    <w:rsid w:val="00465554"/>
    <w:rsid w:val="00467FFA"/>
    <w:rsid w:val="00494A24"/>
    <w:rsid w:val="004A601F"/>
    <w:rsid w:val="004C0EA0"/>
    <w:rsid w:val="00514E99"/>
    <w:rsid w:val="0052095D"/>
    <w:rsid w:val="00553496"/>
    <w:rsid w:val="00575057"/>
    <w:rsid w:val="00585169"/>
    <w:rsid w:val="005B0777"/>
    <w:rsid w:val="005B37D5"/>
    <w:rsid w:val="005F2570"/>
    <w:rsid w:val="00653971"/>
    <w:rsid w:val="0065619B"/>
    <w:rsid w:val="0067730C"/>
    <w:rsid w:val="006B614D"/>
    <w:rsid w:val="006C0CB5"/>
    <w:rsid w:val="006D7C6E"/>
    <w:rsid w:val="00711C07"/>
    <w:rsid w:val="007355AA"/>
    <w:rsid w:val="00741B64"/>
    <w:rsid w:val="007E7DCC"/>
    <w:rsid w:val="00802451"/>
    <w:rsid w:val="00807600"/>
    <w:rsid w:val="00822B14"/>
    <w:rsid w:val="00837A1E"/>
    <w:rsid w:val="00984570"/>
    <w:rsid w:val="009942BD"/>
    <w:rsid w:val="009962E6"/>
    <w:rsid w:val="00A03D0A"/>
    <w:rsid w:val="00A5323E"/>
    <w:rsid w:val="00A5696E"/>
    <w:rsid w:val="00A57EB6"/>
    <w:rsid w:val="00A70039"/>
    <w:rsid w:val="00A85BB3"/>
    <w:rsid w:val="00AD5954"/>
    <w:rsid w:val="00AF50DA"/>
    <w:rsid w:val="00B14CA9"/>
    <w:rsid w:val="00B221D5"/>
    <w:rsid w:val="00BC0ED6"/>
    <w:rsid w:val="00BF1BD5"/>
    <w:rsid w:val="00CA26F7"/>
    <w:rsid w:val="00D04AB1"/>
    <w:rsid w:val="00D51F08"/>
    <w:rsid w:val="00D92AFB"/>
    <w:rsid w:val="00DF7760"/>
    <w:rsid w:val="00E2283F"/>
    <w:rsid w:val="00EC325B"/>
    <w:rsid w:val="00F37415"/>
    <w:rsid w:val="00F4418A"/>
    <w:rsid w:val="00F630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3336030C"/>
  <w15:docId w15:val="{9590A479-E058-4730-9B32-3AB71A1B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FFA"/>
  </w:style>
  <w:style w:type="paragraph" w:styleId="Ttulo1">
    <w:name w:val="heading 1"/>
    <w:basedOn w:val="Normal"/>
    <w:next w:val="Normal"/>
    <w:qFormat/>
    <w:rsid w:val="00467FFA"/>
    <w:pPr>
      <w:keepNext/>
      <w:ind w:left="1701" w:right="1922"/>
      <w:jc w:val="center"/>
      <w:outlineLvl w:val="0"/>
    </w:pPr>
    <w:rPr>
      <w:sz w:val="24"/>
    </w:rPr>
  </w:style>
  <w:style w:type="paragraph" w:styleId="Ttulo2">
    <w:name w:val="heading 2"/>
    <w:basedOn w:val="Normal"/>
    <w:next w:val="Normal"/>
    <w:qFormat/>
    <w:rsid w:val="00467FFA"/>
    <w:pPr>
      <w:keepNext/>
      <w:ind w:left="1701" w:right="1922"/>
      <w:jc w:val="center"/>
      <w:outlineLvl w:val="1"/>
    </w:pPr>
    <w:rPr>
      <w:b/>
      <w:sz w:val="24"/>
    </w:rPr>
  </w:style>
  <w:style w:type="paragraph" w:styleId="Ttulo3">
    <w:name w:val="heading 3"/>
    <w:basedOn w:val="Normal"/>
    <w:next w:val="Normal"/>
    <w:qFormat/>
    <w:rsid w:val="00467FFA"/>
    <w:pPr>
      <w:keepNext/>
      <w:spacing w:line="360" w:lineRule="auto"/>
      <w:ind w:left="1701" w:right="1922"/>
      <w:jc w:val="center"/>
      <w:outlineLvl w:val="2"/>
    </w:pPr>
    <w:rPr>
      <w:b/>
    </w:rPr>
  </w:style>
  <w:style w:type="paragraph" w:styleId="Ttulo4">
    <w:name w:val="heading 4"/>
    <w:basedOn w:val="Normal"/>
    <w:next w:val="Normal"/>
    <w:qFormat/>
    <w:rsid w:val="00467FFA"/>
    <w:pPr>
      <w:keepNext/>
      <w:ind w:left="1701" w:right="1923"/>
      <w:jc w:val="center"/>
      <w:outlineLvl w:val="3"/>
    </w:pPr>
    <w:rPr>
      <w:sz w:val="24"/>
    </w:rPr>
  </w:style>
  <w:style w:type="paragraph" w:styleId="Ttulo5">
    <w:name w:val="heading 5"/>
    <w:basedOn w:val="Normal"/>
    <w:next w:val="Normal"/>
    <w:qFormat/>
    <w:rsid w:val="00467FFA"/>
    <w:pPr>
      <w:keepNext/>
      <w:ind w:right="-62"/>
      <w:jc w:val="center"/>
      <w:outlineLvl w:val="4"/>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rsid w:val="00467FFA"/>
    <w:pPr>
      <w:ind w:left="1701" w:right="1922" w:firstLine="567"/>
      <w:jc w:val="both"/>
    </w:pPr>
    <w:rPr>
      <w:sz w:val="24"/>
    </w:rPr>
  </w:style>
  <w:style w:type="paragraph" w:styleId="Cabealho">
    <w:name w:val="header"/>
    <w:basedOn w:val="Normal"/>
    <w:semiHidden/>
    <w:rsid w:val="00467FFA"/>
    <w:pPr>
      <w:tabs>
        <w:tab w:val="center" w:pos="4419"/>
        <w:tab w:val="right" w:pos="8838"/>
      </w:tabs>
    </w:pPr>
  </w:style>
  <w:style w:type="paragraph" w:styleId="Rodap">
    <w:name w:val="footer"/>
    <w:basedOn w:val="Normal"/>
    <w:rsid w:val="00467FFA"/>
    <w:pPr>
      <w:tabs>
        <w:tab w:val="center" w:pos="4419"/>
        <w:tab w:val="right" w:pos="8838"/>
      </w:tabs>
    </w:pPr>
  </w:style>
  <w:style w:type="character" w:styleId="Hyperlink">
    <w:name w:val="Hyperlink"/>
    <w:rsid w:val="00262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pmi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724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dc:creator>
  <cp:keywords/>
  <cp:lastModifiedBy>Usuario</cp:lastModifiedBy>
  <cp:revision>6</cp:revision>
  <cp:lastPrinted>2014-03-19T14:31:00Z</cp:lastPrinted>
  <dcterms:created xsi:type="dcterms:W3CDTF">2019-08-16T13:25:00Z</dcterms:created>
  <dcterms:modified xsi:type="dcterms:W3CDTF">2019-08-16T14:52:00Z</dcterms:modified>
</cp:coreProperties>
</file>