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05" w:rsidRPr="000B3EAA" w:rsidRDefault="000C1F48" w:rsidP="00B86327">
      <w:pPr>
        <w:jc w:val="center"/>
        <w:rPr>
          <w:b/>
          <w:iCs/>
          <w:color w:val="000000"/>
          <w:sz w:val="30"/>
          <w:szCs w:val="30"/>
        </w:rPr>
      </w:pPr>
      <w:r w:rsidRPr="000B3EAA">
        <w:rPr>
          <w:b/>
          <w:iCs/>
          <w:color w:val="000000"/>
          <w:sz w:val="30"/>
          <w:szCs w:val="30"/>
        </w:rPr>
        <w:t>EDITAL</w:t>
      </w:r>
    </w:p>
    <w:p w:rsidR="00CC2246" w:rsidRPr="000B3EAA" w:rsidRDefault="00BC1BAF" w:rsidP="00B86327">
      <w:pPr>
        <w:jc w:val="center"/>
        <w:rPr>
          <w:b/>
          <w:iCs/>
          <w:color w:val="000000"/>
          <w:sz w:val="30"/>
          <w:szCs w:val="30"/>
        </w:rPr>
      </w:pPr>
      <w:r w:rsidRPr="000B3EAA">
        <w:rPr>
          <w:b/>
          <w:iCs/>
          <w:color w:val="000000"/>
          <w:sz w:val="30"/>
          <w:szCs w:val="30"/>
        </w:rPr>
        <w:t>PREGÃO</w:t>
      </w:r>
      <w:r w:rsidR="00524BF4">
        <w:rPr>
          <w:b/>
          <w:iCs/>
          <w:color w:val="000000"/>
          <w:sz w:val="30"/>
          <w:szCs w:val="30"/>
        </w:rPr>
        <w:t xml:space="preserve"> </w:t>
      </w:r>
      <w:r w:rsidR="004A360F" w:rsidRPr="000B3EAA">
        <w:rPr>
          <w:b/>
          <w:iCs/>
          <w:color w:val="000000"/>
          <w:sz w:val="30"/>
          <w:szCs w:val="30"/>
        </w:rPr>
        <w:t xml:space="preserve">PRESENCIAL </w:t>
      </w:r>
      <w:r w:rsidR="00492BFF">
        <w:rPr>
          <w:b/>
          <w:iCs/>
          <w:color w:val="000000"/>
          <w:sz w:val="30"/>
          <w:szCs w:val="30"/>
        </w:rPr>
        <w:t>n</w:t>
      </w:r>
      <w:r w:rsidR="00CC2246" w:rsidRPr="000B3EAA">
        <w:rPr>
          <w:b/>
          <w:iCs/>
          <w:color w:val="000000"/>
          <w:sz w:val="30"/>
          <w:szCs w:val="30"/>
        </w:rPr>
        <w:t xml:space="preserve">º </w:t>
      </w:r>
      <w:r w:rsidR="00B17B26">
        <w:rPr>
          <w:b/>
          <w:iCs/>
          <w:color w:val="000000"/>
          <w:sz w:val="30"/>
          <w:szCs w:val="30"/>
        </w:rPr>
        <w:t>006/2018</w:t>
      </w:r>
      <w:r w:rsidR="00CF1986" w:rsidRPr="000B3EAA">
        <w:rPr>
          <w:b/>
          <w:iCs/>
          <w:color w:val="000000"/>
          <w:sz w:val="30"/>
          <w:szCs w:val="30"/>
        </w:rPr>
        <w:t>-SRP</w:t>
      </w:r>
    </w:p>
    <w:p w:rsidR="004549F6" w:rsidRPr="000B3EAA" w:rsidRDefault="004549F6" w:rsidP="00B86327">
      <w:pPr>
        <w:jc w:val="center"/>
        <w:rPr>
          <w:b/>
          <w:iCs/>
          <w:color w:val="000000"/>
          <w:sz w:val="30"/>
          <w:szCs w:val="30"/>
        </w:rPr>
      </w:pPr>
    </w:p>
    <w:p w:rsidR="0088752B" w:rsidRPr="000B3EAA" w:rsidRDefault="0088752B" w:rsidP="00B86327">
      <w:pPr>
        <w:jc w:val="center"/>
        <w:rPr>
          <w:b/>
          <w:iCs/>
          <w:color w:val="000000"/>
          <w:sz w:val="30"/>
          <w:szCs w:val="30"/>
        </w:rPr>
      </w:pPr>
      <w:r w:rsidRPr="000B3EAA">
        <w:rPr>
          <w:b/>
          <w:iCs/>
          <w:color w:val="000000"/>
          <w:sz w:val="30"/>
          <w:szCs w:val="30"/>
        </w:rPr>
        <w:t>REGISTRO DE PREÇOS</w:t>
      </w: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0B3EAA" w:rsidRDefault="00EA7179" w:rsidP="00EA7179">
      <w:pPr>
        <w:rPr>
          <w:b/>
          <w:iCs/>
          <w:color w:val="000000"/>
          <w:sz w:val="30"/>
          <w:szCs w:val="30"/>
        </w:rPr>
      </w:pPr>
      <w:bookmarkStart w:id="0" w:name="_GoBack"/>
      <w:bookmarkEnd w:id="0"/>
    </w:p>
    <w:p w:rsidR="00492BFF" w:rsidRDefault="00193E14" w:rsidP="00193E14">
      <w:pPr>
        <w:pStyle w:val="Corpodetexto2"/>
        <w:tabs>
          <w:tab w:val="left" w:pos="720"/>
        </w:tabs>
        <w:rPr>
          <w:i w:val="0"/>
          <w:color w:val="000000"/>
          <w:szCs w:val="24"/>
        </w:rPr>
      </w:pPr>
      <w:r w:rsidRPr="008E555D">
        <w:rPr>
          <w:b/>
          <w:i w:val="0"/>
          <w:color w:val="000000"/>
          <w:szCs w:val="24"/>
        </w:rPr>
        <w:t>1.1 –</w:t>
      </w:r>
      <w:r w:rsidR="00EB5D56">
        <w:rPr>
          <w:b/>
          <w:i w:val="0"/>
          <w:color w:val="000000"/>
          <w:szCs w:val="24"/>
        </w:rPr>
        <w:t xml:space="preserve"> </w:t>
      </w:r>
      <w:r w:rsidR="003F0F7E">
        <w:rPr>
          <w:i w:val="0"/>
          <w:color w:val="000000"/>
          <w:szCs w:val="24"/>
        </w:rPr>
        <w:t>A Superintendência Municipal de Trânsito e Transporte de Itabaiana</w:t>
      </w:r>
      <w:r w:rsidRPr="000B3EAA">
        <w:rPr>
          <w:i w:val="0"/>
          <w:color w:val="000000"/>
          <w:szCs w:val="24"/>
        </w:rPr>
        <w:t>, Estado de Sergipe, através d</w:t>
      </w:r>
      <w:r w:rsidR="003F0F7E">
        <w:rPr>
          <w:i w:val="0"/>
          <w:color w:val="000000"/>
          <w:szCs w:val="24"/>
        </w:rPr>
        <w:t>a</w:t>
      </w:r>
      <w:r w:rsidR="00EB5D56">
        <w:rPr>
          <w:i w:val="0"/>
          <w:color w:val="000000"/>
          <w:szCs w:val="24"/>
        </w:rPr>
        <w:t xml:space="preserve"> </w:t>
      </w:r>
      <w:r w:rsidR="00492BFF">
        <w:rPr>
          <w:i w:val="0"/>
          <w:color w:val="000000"/>
          <w:szCs w:val="24"/>
        </w:rPr>
        <w:t>s</w:t>
      </w:r>
      <w:r w:rsidR="003F0F7E">
        <w:rPr>
          <w:i w:val="0"/>
          <w:color w:val="000000"/>
          <w:szCs w:val="24"/>
        </w:rPr>
        <w:t>ua</w:t>
      </w:r>
      <w:r w:rsidR="00EB5D56">
        <w:rPr>
          <w:i w:val="0"/>
          <w:color w:val="000000"/>
          <w:szCs w:val="24"/>
        </w:rPr>
        <w:t xml:space="preserve"> </w:t>
      </w:r>
      <w:r w:rsidRPr="000B3EAA">
        <w:rPr>
          <w:i w:val="0"/>
          <w:color w:val="000000"/>
          <w:szCs w:val="24"/>
        </w:rPr>
        <w:t>Pregoeir</w:t>
      </w:r>
      <w:r w:rsidR="003F0F7E">
        <w:rPr>
          <w:i w:val="0"/>
          <w:color w:val="000000"/>
          <w:szCs w:val="24"/>
        </w:rPr>
        <w:t>a</w:t>
      </w:r>
      <w:r w:rsidR="00492BFF">
        <w:rPr>
          <w:i w:val="0"/>
          <w:color w:val="000000"/>
          <w:szCs w:val="24"/>
        </w:rPr>
        <w:t>,</w:t>
      </w:r>
      <w:r w:rsidRPr="000B3EAA">
        <w:rPr>
          <w:i w:val="0"/>
          <w:color w:val="000000"/>
          <w:szCs w:val="24"/>
        </w:rPr>
        <w:t xml:space="preserve"> designad</w:t>
      </w:r>
      <w:r w:rsidR="003F0F7E">
        <w:rPr>
          <w:i w:val="0"/>
          <w:color w:val="000000"/>
          <w:szCs w:val="24"/>
        </w:rPr>
        <w:t>a</w:t>
      </w:r>
      <w:r w:rsidRPr="000B3EAA">
        <w:rPr>
          <w:i w:val="0"/>
          <w:color w:val="000000"/>
          <w:szCs w:val="24"/>
        </w:rPr>
        <w:t xml:space="preserve"> pela Portaria n</w:t>
      </w:r>
      <w:r w:rsidRPr="003F0F7E">
        <w:rPr>
          <w:i w:val="0"/>
          <w:color w:val="000000"/>
          <w:szCs w:val="24"/>
        </w:rPr>
        <w:t xml:space="preserve">° </w:t>
      </w:r>
      <w:r w:rsidR="003F0F7E" w:rsidRPr="003F0F7E">
        <w:rPr>
          <w:i w:val="0"/>
          <w:color w:val="000000"/>
          <w:szCs w:val="24"/>
        </w:rPr>
        <w:t>068</w:t>
      </w:r>
      <w:r w:rsidRPr="003F0F7E">
        <w:rPr>
          <w:i w:val="0"/>
          <w:color w:val="000000"/>
          <w:szCs w:val="24"/>
        </w:rPr>
        <w:t xml:space="preserve"> de </w:t>
      </w:r>
      <w:r w:rsidR="003F0F7E" w:rsidRPr="003F0F7E">
        <w:rPr>
          <w:i w:val="0"/>
          <w:color w:val="000000"/>
          <w:szCs w:val="24"/>
        </w:rPr>
        <w:t xml:space="preserve">30 </w:t>
      </w:r>
      <w:r w:rsidRPr="003F0F7E">
        <w:rPr>
          <w:i w:val="0"/>
          <w:color w:val="000000"/>
          <w:szCs w:val="24"/>
        </w:rPr>
        <w:t xml:space="preserve">de </w:t>
      </w:r>
      <w:r w:rsidR="003F0F7E" w:rsidRPr="003F0F7E">
        <w:rPr>
          <w:i w:val="0"/>
          <w:color w:val="000000"/>
          <w:szCs w:val="24"/>
        </w:rPr>
        <w:t>Novembro</w:t>
      </w:r>
      <w:r w:rsidRPr="003F0F7E">
        <w:rPr>
          <w:i w:val="0"/>
          <w:color w:val="000000"/>
          <w:szCs w:val="24"/>
        </w:rPr>
        <w:t xml:space="preserve"> de 20</w:t>
      </w:r>
      <w:r w:rsidR="003F0F7E" w:rsidRPr="003F0F7E">
        <w:rPr>
          <w:i w:val="0"/>
          <w:color w:val="000000"/>
          <w:szCs w:val="24"/>
        </w:rPr>
        <w:t>17</w:t>
      </w:r>
      <w:r w:rsidRPr="000B3EAA">
        <w:rPr>
          <w:i w:val="0"/>
          <w:color w:val="000000"/>
          <w:szCs w:val="24"/>
        </w:rPr>
        <w:t xml:space="preserve">, torna público para conhecimento dos interessados que fará realizar licitação modalidade </w:t>
      </w:r>
      <w:r w:rsidRPr="000B3EAA">
        <w:rPr>
          <w:b/>
          <w:i w:val="0"/>
          <w:color w:val="000000"/>
          <w:szCs w:val="24"/>
        </w:rPr>
        <w:t>PREGÃO PRESENCIAL</w:t>
      </w:r>
      <w:r w:rsidRPr="000B3EAA">
        <w:rPr>
          <w:i w:val="0"/>
          <w:color w:val="000000"/>
          <w:szCs w:val="24"/>
        </w:rPr>
        <w:t xml:space="preserve"> para </w:t>
      </w:r>
      <w:r w:rsidRPr="000B3EAA">
        <w:rPr>
          <w:b/>
          <w:i w:val="0"/>
          <w:color w:val="000000"/>
          <w:szCs w:val="24"/>
        </w:rPr>
        <w:t>REGISTRO DE PREÇOS</w:t>
      </w:r>
      <w:r w:rsidR="00492BFF">
        <w:rPr>
          <w:b/>
          <w:i w:val="0"/>
          <w:color w:val="000000"/>
          <w:szCs w:val="24"/>
        </w:rPr>
        <w:t xml:space="preserve"> - SRP</w:t>
      </w:r>
      <w:r w:rsidRPr="000B3EAA">
        <w:rPr>
          <w:i w:val="0"/>
          <w:color w:val="000000"/>
          <w:szCs w:val="24"/>
        </w:rPr>
        <w:t xml:space="preserve">, tipo </w:t>
      </w:r>
      <w:r w:rsidRPr="000B3EAA">
        <w:rPr>
          <w:b/>
          <w:i w:val="0"/>
          <w:color w:val="000000"/>
          <w:szCs w:val="24"/>
        </w:rPr>
        <w:t>MENOR PREÇO POR ITEM</w:t>
      </w:r>
      <w:r w:rsidRPr="000B3EAA">
        <w:rPr>
          <w:i w:val="0"/>
          <w:color w:val="000000"/>
          <w:szCs w:val="24"/>
        </w:rPr>
        <w:t xml:space="preserve">, regida pela Lei nº 10.520, de 17 de julho de 2002 que é subsidiada pela </w:t>
      </w:r>
      <w:r w:rsidR="006C1132" w:rsidRPr="006C1132">
        <w:rPr>
          <w:i w:val="0"/>
          <w:color w:val="000000"/>
          <w:szCs w:val="24"/>
        </w:rPr>
        <w:t>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w:t>
      </w:r>
      <w:r w:rsidR="005C5386">
        <w:rPr>
          <w:i w:val="0"/>
          <w:color w:val="000000"/>
          <w:szCs w:val="24"/>
        </w:rPr>
        <w:t xml:space="preserve"> </w:t>
      </w:r>
      <w:r w:rsidR="0045095B">
        <w:rPr>
          <w:i w:val="0"/>
          <w:szCs w:val="24"/>
        </w:rPr>
        <w:t xml:space="preserve">Decreto Municipal nº 179 </w:t>
      </w:r>
      <w:r w:rsidR="005C5386" w:rsidRPr="005C5386">
        <w:rPr>
          <w:i w:val="0"/>
          <w:szCs w:val="24"/>
        </w:rPr>
        <w:t>de 27 de Dezembro de 2017</w:t>
      </w:r>
      <w:r w:rsidR="006C1132" w:rsidRPr="006C1132">
        <w:rPr>
          <w:i w:val="0"/>
          <w:color w:val="000000"/>
          <w:szCs w:val="24"/>
        </w:rPr>
        <w:t xml:space="preserve"> que regulamenta o Sistema de Registro de Preços</w:t>
      </w:r>
      <w:r w:rsidRPr="000B3EAA">
        <w:rPr>
          <w:i w:val="0"/>
          <w:color w:val="000000"/>
          <w:szCs w:val="24"/>
        </w:rPr>
        <w:t xml:space="preserve">. </w:t>
      </w:r>
    </w:p>
    <w:p w:rsidR="00492BFF" w:rsidRDefault="00492BFF" w:rsidP="00193E14">
      <w:pPr>
        <w:pStyle w:val="Corpodetexto2"/>
        <w:tabs>
          <w:tab w:val="left" w:pos="720"/>
        </w:tabs>
        <w:rPr>
          <w:i w:val="0"/>
          <w:color w:val="000000"/>
          <w:szCs w:val="24"/>
        </w:rPr>
      </w:pPr>
    </w:p>
    <w:p w:rsidR="00193E14" w:rsidRPr="00EF70A2" w:rsidRDefault="00492BFF" w:rsidP="00193E14">
      <w:pPr>
        <w:pStyle w:val="Corpodetexto2"/>
        <w:tabs>
          <w:tab w:val="left" w:pos="720"/>
        </w:tabs>
        <w:rPr>
          <w:i w:val="0"/>
          <w:szCs w:val="24"/>
        </w:rPr>
      </w:pPr>
      <w:r w:rsidRPr="008E555D">
        <w:rPr>
          <w:b/>
          <w:i w:val="0"/>
          <w:color w:val="000000"/>
          <w:szCs w:val="24"/>
        </w:rPr>
        <w:t xml:space="preserve">1.2 </w:t>
      </w:r>
      <w:proofErr w:type="gramStart"/>
      <w:r w:rsidRPr="008E555D">
        <w:rPr>
          <w:b/>
          <w:i w:val="0"/>
          <w:color w:val="000000"/>
          <w:szCs w:val="24"/>
        </w:rPr>
        <w:t>-</w:t>
      </w:r>
      <w:r w:rsidR="00193E14" w:rsidRPr="000B3EAA">
        <w:rPr>
          <w:i w:val="0"/>
          <w:color w:val="000000"/>
          <w:szCs w:val="24"/>
        </w:rPr>
        <w:t>Os</w:t>
      </w:r>
      <w:proofErr w:type="gramEnd"/>
      <w:r w:rsidR="00193E14" w:rsidRPr="000B3EAA">
        <w:rPr>
          <w:i w:val="0"/>
          <w:color w:val="000000"/>
          <w:szCs w:val="24"/>
        </w:rPr>
        <w:t xml:space="preserve"> envelopes contendo as propostas e os documentos de habilitação deverão ser entregues na sessão pública que será </w:t>
      </w:r>
      <w:r w:rsidR="00193E14" w:rsidRPr="005C0C7C">
        <w:rPr>
          <w:i w:val="0"/>
          <w:color w:val="000000"/>
          <w:szCs w:val="24"/>
        </w:rPr>
        <w:t xml:space="preserve">realizada às </w:t>
      </w:r>
      <w:r w:rsidR="000D6E20">
        <w:rPr>
          <w:i w:val="0"/>
          <w:color w:val="000000"/>
          <w:szCs w:val="24"/>
        </w:rPr>
        <w:t>09:00h (</w:t>
      </w:r>
      <w:r w:rsidR="005C0C7C" w:rsidRPr="005C0C7C">
        <w:rPr>
          <w:i w:val="0"/>
          <w:color w:val="000000"/>
          <w:szCs w:val="24"/>
        </w:rPr>
        <w:t xml:space="preserve">nove </w:t>
      </w:r>
      <w:r w:rsidRPr="005C0C7C">
        <w:rPr>
          <w:i w:val="0"/>
          <w:color w:val="000000"/>
          <w:szCs w:val="24"/>
        </w:rPr>
        <w:t>horas)</w:t>
      </w:r>
      <w:r w:rsidR="00193E14" w:rsidRPr="005C0C7C">
        <w:rPr>
          <w:i w:val="0"/>
          <w:color w:val="000000"/>
          <w:szCs w:val="24"/>
        </w:rPr>
        <w:t xml:space="preserve"> do </w:t>
      </w:r>
      <w:r w:rsidR="00193E14" w:rsidRPr="00AB0DC4">
        <w:rPr>
          <w:i w:val="0"/>
          <w:szCs w:val="24"/>
        </w:rPr>
        <w:t xml:space="preserve">dia </w:t>
      </w:r>
      <w:r w:rsidR="0009726B">
        <w:rPr>
          <w:i w:val="0"/>
          <w:szCs w:val="24"/>
        </w:rPr>
        <w:t>29</w:t>
      </w:r>
      <w:r w:rsidR="005970E8">
        <w:rPr>
          <w:i w:val="0"/>
          <w:szCs w:val="24"/>
        </w:rPr>
        <w:t xml:space="preserve"> (vinte e </w:t>
      </w:r>
      <w:r w:rsidR="0009726B">
        <w:rPr>
          <w:i w:val="0"/>
          <w:szCs w:val="24"/>
        </w:rPr>
        <w:t>nove</w:t>
      </w:r>
      <w:r w:rsidRPr="00AB0DC4">
        <w:rPr>
          <w:i w:val="0"/>
          <w:szCs w:val="24"/>
        </w:rPr>
        <w:t>)</w:t>
      </w:r>
      <w:r w:rsidR="005C0C7C" w:rsidRPr="00AB0DC4">
        <w:rPr>
          <w:i w:val="0"/>
          <w:szCs w:val="24"/>
        </w:rPr>
        <w:t xml:space="preserve"> de </w:t>
      </w:r>
      <w:r w:rsidR="0009726B">
        <w:rPr>
          <w:i w:val="0"/>
          <w:szCs w:val="24"/>
        </w:rPr>
        <w:t>Agost</w:t>
      </w:r>
      <w:r w:rsidR="00387037" w:rsidRPr="00AB0DC4">
        <w:rPr>
          <w:i w:val="0"/>
          <w:szCs w:val="24"/>
        </w:rPr>
        <w:t>o</w:t>
      </w:r>
      <w:r w:rsidR="005C0C7C" w:rsidRPr="00AB0DC4">
        <w:rPr>
          <w:i w:val="0"/>
          <w:szCs w:val="24"/>
        </w:rPr>
        <w:t xml:space="preserve"> de 2018</w:t>
      </w:r>
      <w:r w:rsidRPr="00AB0DC4">
        <w:rPr>
          <w:i w:val="0"/>
          <w:szCs w:val="24"/>
        </w:rPr>
        <w:t xml:space="preserve"> (dois mil e </w:t>
      </w:r>
      <w:r w:rsidR="005C0C7C" w:rsidRPr="00AB0DC4">
        <w:rPr>
          <w:i w:val="0"/>
          <w:szCs w:val="24"/>
        </w:rPr>
        <w:t>dezoito</w:t>
      </w:r>
      <w:r w:rsidRPr="00AB0DC4">
        <w:rPr>
          <w:i w:val="0"/>
          <w:szCs w:val="24"/>
        </w:rPr>
        <w:t>)</w:t>
      </w:r>
      <w:r w:rsidR="00193E14" w:rsidRPr="005C0C7C">
        <w:rPr>
          <w:i w:val="0"/>
          <w:color w:val="000000"/>
          <w:szCs w:val="24"/>
        </w:rPr>
        <w:t>, na</w:t>
      </w:r>
      <w:r w:rsidR="00C0703D" w:rsidRPr="005C0C7C">
        <w:rPr>
          <w:i w:val="0"/>
          <w:color w:val="000000"/>
          <w:szCs w:val="24"/>
        </w:rPr>
        <w:t xml:space="preserve"> sala de </w:t>
      </w:r>
      <w:r w:rsidR="00EF70A2" w:rsidRPr="005C0C7C">
        <w:rPr>
          <w:i w:val="0"/>
          <w:szCs w:val="24"/>
        </w:rPr>
        <w:t>Rua Francisco Santos nº 160 – 2° andar – Centro Itabaiana/SE</w:t>
      </w:r>
      <w:r w:rsidR="00193E14" w:rsidRPr="005C0C7C">
        <w:rPr>
          <w:i w:val="0"/>
          <w:szCs w:val="24"/>
        </w:rPr>
        <w:t>, obedecidas as condições e exigências que se seguem.</w:t>
      </w:r>
    </w:p>
    <w:p w:rsidR="00CB0D25" w:rsidRPr="000B3EAA" w:rsidRDefault="00CB0D25">
      <w:pPr>
        <w:pStyle w:val="Corpodetexto2"/>
        <w:tabs>
          <w:tab w:val="left" w:pos="720"/>
        </w:tabs>
        <w:rPr>
          <w:i w:val="0"/>
          <w:color w:val="000000"/>
          <w:szCs w:val="24"/>
        </w:rPr>
      </w:pPr>
    </w:p>
    <w:p w:rsidR="00BD0522" w:rsidRPr="000B3EAA" w:rsidRDefault="00EA7179" w:rsidP="00EA7179">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AF3431" w:rsidRPr="00C0703D">
        <w:rPr>
          <w:iCs/>
          <w:color w:val="000000"/>
          <w:sz w:val="24"/>
          <w:szCs w:val="24"/>
        </w:rPr>
        <w:t>O</w:t>
      </w:r>
      <w:r w:rsidR="00F678B0">
        <w:rPr>
          <w:iCs/>
          <w:color w:val="000000"/>
          <w:sz w:val="24"/>
          <w:szCs w:val="24"/>
        </w:rPr>
        <w:t xml:space="preserve"> </w:t>
      </w:r>
      <w:r w:rsidR="00AF3431" w:rsidRPr="00C0703D">
        <w:rPr>
          <w:iCs/>
          <w:color w:val="000000"/>
          <w:sz w:val="24"/>
          <w:szCs w:val="24"/>
        </w:rPr>
        <w:t xml:space="preserve">presente </w:t>
      </w:r>
      <w:r w:rsidR="00CB0D25" w:rsidRPr="00C0703D">
        <w:rPr>
          <w:iCs/>
          <w:color w:val="000000"/>
          <w:sz w:val="24"/>
          <w:szCs w:val="24"/>
        </w:rPr>
        <w:t xml:space="preserve">Edital </w:t>
      </w:r>
      <w:r w:rsidR="00E96DC5" w:rsidRPr="00C0703D">
        <w:rPr>
          <w:iCs/>
          <w:color w:val="000000"/>
          <w:sz w:val="24"/>
          <w:szCs w:val="24"/>
        </w:rPr>
        <w:t xml:space="preserve">encontra-se à disposição para consulta dos interessados na </w:t>
      </w:r>
      <w:r w:rsidR="00C0703D" w:rsidRPr="00C0703D">
        <w:rPr>
          <w:iCs/>
          <w:color w:val="000000"/>
          <w:sz w:val="24"/>
          <w:szCs w:val="24"/>
        </w:rPr>
        <w:t>SMTT</w:t>
      </w:r>
      <w:r w:rsidR="00E96DC5" w:rsidRPr="00C0703D">
        <w:rPr>
          <w:iCs/>
          <w:color w:val="000000"/>
          <w:sz w:val="24"/>
          <w:szCs w:val="24"/>
        </w:rPr>
        <w:t xml:space="preserve"> de </w:t>
      </w:r>
      <w:r w:rsidR="00C0703D" w:rsidRPr="00C0703D">
        <w:rPr>
          <w:iCs/>
          <w:color w:val="000000"/>
          <w:sz w:val="24"/>
          <w:szCs w:val="24"/>
        </w:rPr>
        <w:t>Itabaiana</w:t>
      </w:r>
      <w:r w:rsidR="00E96DC5" w:rsidRPr="00C0703D">
        <w:rPr>
          <w:iCs/>
          <w:color w:val="000000"/>
          <w:sz w:val="24"/>
          <w:szCs w:val="24"/>
        </w:rPr>
        <w:t>, Setor de Licitação,</w:t>
      </w:r>
      <w:r w:rsidR="00BD0522" w:rsidRPr="00C0703D">
        <w:rPr>
          <w:iCs/>
          <w:color w:val="000000"/>
          <w:sz w:val="24"/>
          <w:szCs w:val="24"/>
        </w:rPr>
        <w:t xml:space="preserve"> no horário das </w:t>
      </w:r>
      <w:r w:rsidR="00C0703D" w:rsidRPr="00C0703D">
        <w:rPr>
          <w:iCs/>
          <w:color w:val="000000"/>
          <w:sz w:val="24"/>
          <w:szCs w:val="24"/>
        </w:rPr>
        <w:t>07</w:t>
      </w:r>
      <w:r w:rsidR="00AD0CDA" w:rsidRPr="00C0703D">
        <w:rPr>
          <w:iCs/>
          <w:color w:val="000000"/>
          <w:sz w:val="24"/>
          <w:szCs w:val="24"/>
        </w:rPr>
        <w:t>:00h</w:t>
      </w:r>
      <w:r w:rsidR="00BD0522" w:rsidRPr="00C0703D">
        <w:rPr>
          <w:iCs/>
          <w:color w:val="000000"/>
          <w:sz w:val="24"/>
          <w:szCs w:val="24"/>
        </w:rPr>
        <w:t xml:space="preserve"> às </w:t>
      </w:r>
      <w:r w:rsidR="00C0703D" w:rsidRPr="00C0703D">
        <w:rPr>
          <w:iCs/>
          <w:color w:val="000000"/>
          <w:sz w:val="24"/>
          <w:szCs w:val="24"/>
        </w:rPr>
        <w:t>13</w:t>
      </w:r>
      <w:r w:rsidR="00AD0CDA" w:rsidRPr="00C0703D">
        <w:rPr>
          <w:iCs/>
          <w:color w:val="000000"/>
          <w:sz w:val="24"/>
          <w:szCs w:val="24"/>
        </w:rPr>
        <w:t>:00h</w:t>
      </w:r>
      <w:r w:rsidR="00BD0522" w:rsidRPr="00C0703D">
        <w:rPr>
          <w:iCs/>
          <w:color w:val="000000"/>
          <w:sz w:val="24"/>
          <w:szCs w:val="24"/>
        </w:rPr>
        <w:t>, onde poderá</w:t>
      </w:r>
      <w:r w:rsidR="00BD0522" w:rsidRPr="000B3EAA">
        <w:rPr>
          <w:iCs/>
          <w:color w:val="000000"/>
          <w:sz w:val="24"/>
          <w:szCs w:val="24"/>
        </w:rPr>
        <w:t xml:space="preserve"> ser </w:t>
      </w:r>
      <w:r w:rsidR="00CB0D25" w:rsidRPr="000B3EAA">
        <w:rPr>
          <w:iCs/>
          <w:color w:val="000000"/>
          <w:sz w:val="24"/>
          <w:szCs w:val="24"/>
        </w:rPr>
        <w:t>adquirid</w:t>
      </w:r>
      <w:r w:rsidR="00AF3431" w:rsidRPr="000B3EAA">
        <w:rPr>
          <w:iCs/>
          <w:color w:val="000000"/>
          <w:sz w:val="24"/>
          <w:szCs w:val="24"/>
        </w:rPr>
        <w:t>o</w:t>
      </w:r>
      <w:r w:rsidR="00BD0522" w:rsidRPr="000B3EAA">
        <w:rPr>
          <w:iCs/>
          <w:color w:val="000000"/>
          <w:sz w:val="24"/>
          <w:szCs w:val="24"/>
        </w:rPr>
        <w:t>.</w:t>
      </w:r>
    </w:p>
    <w:p w:rsidR="00BD0522" w:rsidRPr="000B3EAA" w:rsidRDefault="00BD0522" w:rsidP="009E7307">
      <w:pPr>
        <w:ind w:firstLine="708"/>
        <w:jc w:val="both"/>
        <w:rPr>
          <w:iCs/>
          <w:color w:val="000000"/>
          <w:sz w:val="24"/>
          <w:szCs w:val="24"/>
        </w:rPr>
      </w:pPr>
    </w:p>
    <w:p w:rsidR="0007054D" w:rsidRPr="006C1132" w:rsidRDefault="00CE717E" w:rsidP="00CE717E">
      <w:pPr>
        <w:jc w:val="both"/>
        <w:rPr>
          <w:iCs/>
          <w:color w:val="FF0000"/>
          <w:sz w:val="24"/>
          <w:szCs w:val="24"/>
        </w:rPr>
      </w:pPr>
      <w:r w:rsidRPr="008E555D">
        <w:rPr>
          <w:b/>
          <w:iCs/>
          <w:color w:val="000000"/>
          <w:sz w:val="24"/>
          <w:szCs w:val="24"/>
        </w:rPr>
        <w:t xml:space="preserve">1.4 </w:t>
      </w:r>
      <w:r w:rsidR="000B1208" w:rsidRPr="008E555D">
        <w:rPr>
          <w:b/>
          <w:iCs/>
          <w:color w:val="000000"/>
          <w:sz w:val="24"/>
          <w:szCs w:val="24"/>
        </w:rPr>
        <w:t>–</w:t>
      </w:r>
      <w:r w:rsidR="00F7344F" w:rsidRPr="000B3EAA">
        <w:rPr>
          <w:iCs/>
          <w:color w:val="000000"/>
          <w:sz w:val="24"/>
          <w:szCs w:val="24"/>
        </w:rPr>
        <w:t>O interessado poder</w:t>
      </w:r>
      <w:r w:rsidR="000E3538" w:rsidRPr="000B3EAA">
        <w:rPr>
          <w:iCs/>
          <w:color w:val="000000"/>
          <w:sz w:val="24"/>
          <w:szCs w:val="24"/>
        </w:rPr>
        <w:t xml:space="preserve">á, ainda, solicitar </w:t>
      </w:r>
      <w:r w:rsidR="005B1F19" w:rsidRPr="000B3EAA">
        <w:rPr>
          <w:iCs/>
          <w:color w:val="000000"/>
          <w:sz w:val="24"/>
          <w:szCs w:val="24"/>
        </w:rPr>
        <w:t>o edital por e-mail</w:t>
      </w:r>
      <w:r w:rsidR="000E3538" w:rsidRPr="000B3EAA">
        <w:rPr>
          <w:iCs/>
          <w:color w:val="000000"/>
          <w:sz w:val="24"/>
          <w:szCs w:val="24"/>
        </w:rPr>
        <w:t>, devendo</w:t>
      </w:r>
      <w:r w:rsidR="00F678B0">
        <w:rPr>
          <w:iCs/>
          <w:color w:val="000000"/>
          <w:sz w:val="24"/>
          <w:szCs w:val="24"/>
        </w:rPr>
        <w:t xml:space="preserve"> </w:t>
      </w:r>
      <w:r w:rsidR="008A0628" w:rsidRPr="000B3EAA">
        <w:rPr>
          <w:iCs/>
          <w:color w:val="000000"/>
          <w:sz w:val="24"/>
          <w:szCs w:val="24"/>
        </w:rPr>
        <w:t xml:space="preserve">entrar </w:t>
      </w:r>
      <w:r w:rsidR="005B1F19" w:rsidRPr="000B3EAA">
        <w:rPr>
          <w:iCs/>
          <w:color w:val="000000"/>
          <w:sz w:val="24"/>
          <w:szCs w:val="24"/>
        </w:rPr>
        <w:t xml:space="preserve">em contato com </w:t>
      </w:r>
      <w:r w:rsidR="00041EE3">
        <w:rPr>
          <w:iCs/>
          <w:color w:val="000000"/>
          <w:sz w:val="24"/>
          <w:szCs w:val="24"/>
        </w:rPr>
        <w:t>a</w:t>
      </w:r>
      <w:r w:rsidR="005B1F19" w:rsidRPr="000B3EAA">
        <w:rPr>
          <w:iCs/>
          <w:color w:val="000000"/>
          <w:sz w:val="24"/>
          <w:szCs w:val="24"/>
        </w:rPr>
        <w:t xml:space="preserve"> Pregoeir</w:t>
      </w:r>
      <w:r w:rsidR="00041EE3">
        <w:rPr>
          <w:iCs/>
          <w:color w:val="000000"/>
          <w:sz w:val="24"/>
          <w:szCs w:val="24"/>
        </w:rPr>
        <w:t>a</w:t>
      </w:r>
      <w:r w:rsidR="005B1F19" w:rsidRPr="000B3EAA">
        <w:rPr>
          <w:iCs/>
          <w:color w:val="000000"/>
          <w:sz w:val="24"/>
          <w:szCs w:val="24"/>
        </w:rPr>
        <w:t xml:space="preserve"> atr</w:t>
      </w:r>
      <w:r w:rsidR="002A3FB5" w:rsidRPr="000B3EAA">
        <w:rPr>
          <w:iCs/>
          <w:color w:val="000000"/>
          <w:sz w:val="24"/>
          <w:szCs w:val="24"/>
        </w:rPr>
        <w:t xml:space="preserve">avés </w:t>
      </w:r>
      <w:r w:rsidR="002A3FB5" w:rsidRPr="00C0703D">
        <w:rPr>
          <w:iCs/>
          <w:color w:val="000000"/>
          <w:sz w:val="24"/>
          <w:szCs w:val="24"/>
        </w:rPr>
        <w:t xml:space="preserve">do telefone (79) </w:t>
      </w:r>
      <w:r w:rsidR="00C0703D" w:rsidRPr="00C0703D">
        <w:rPr>
          <w:iCs/>
          <w:color w:val="000000"/>
          <w:sz w:val="24"/>
          <w:szCs w:val="24"/>
        </w:rPr>
        <w:t>3431-8800</w:t>
      </w:r>
      <w:r w:rsidR="00EF70A2">
        <w:rPr>
          <w:iCs/>
          <w:color w:val="000000"/>
          <w:sz w:val="24"/>
          <w:szCs w:val="24"/>
        </w:rPr>
        <w:t xml:space="preserve">, </w:t>
      </w:r>
      <w:r w:rsidR="00CB5C4A" w:rsidRPr="00C0703D">
        <w:rPr>
          <w:iCs/>
          <w:color w:val="000000"/>
          <w:sz w:val="24"/>
          <w:szCs w:val="24"/>
        </w:rPr>
        <w:t>do e-mail</w:t>
      </w:r>
      <w:r w:rsidR="00AD0CDA" w:rsidRPr="00C0703D">
        <w:rPr>
          <w:iCs/>
          <w:color w:val="000000"/>
          <w:sz w:val="24"/>
          <w:szCs w:val="24"/>
        </w:rPr>
        <w:t>:</w:t>
      </w:r>
      <w:hyperlink r:id="rId9" w:history="1">
        <w:r w:rsidR="00C0703D" w:rsidRPr="00C0703D">
          <w:rPr>
            <w:rStyle w:val="Hyperlink"/>
            <w:iCs/>
            <w:sz w:val="24"/>
            <w:szCs w:val="24"/>
          </w:rPr>
          <w:t>licitacao.smtt.ita@hotmail.com</w:t>
        </w:r>
      </w:hyperlink>
      <w:r w:rsidR="00F678B0">
        <w:rPr>
          <w:rStyle w:val="Hyperlink"/>
          <w:iCs/>
          <w:sz w:val="24"/>
          <w:szCs w:val="24"/>
        </w:rPr>
        <w:t xml:space="preserve"> </w:t>
      </w:r>
      <w:r w:rsidR="00EF70A2">
        <w:rPr>
          <w:iCs/>
          <w:color w:val="000000"/>
          <w:sz w:val="24"/>
          <w:szCs w:val="24"/>
        </w:rPr>
        <w:t xml:space="preserve">ou através do </w:t>
      </w:r>
      <w:r w:rsidR="00EF70A2" w:rsidRPr="00EF70A2">
        <w:rPr>
          <w:iCs/>
          <w:sz w:val="24"/>
          <w:szCs w:val="24"/>
        </w:rPr>
        <w:t>site:</w:t>
      </w:r>
      <w:hyperlink r:id="rId10" w:history="1">
        <w:r w:rsidR="00EF70A2" w:rsidRPr="0036094C">
          <w:rPr>
            <w:rStyle w:val="Hyperlink"/>
            <w:iCs/>
            <w:sz w:val="24"/>
            <w:szCs w:val="24"/>
          </w:rPr>
          <w:t>www.itabaiana.se.gov.br</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0B3EAA"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visando</w:t>
      </w:r>
      <w:r w:rsidRPr="000B3EAA">
        <w:rPr>
          <w:iCs/>
          <w:color w:val="000000"/>
          <w:sz w:val="24"/>
          <w:szCs w:val="24"/>
        </w:rPr>
        <w:t xml:space="preserve"> futuras contratações de empresas </w:t>
      </w:r>
      <w:r w:rsidRPr="000D6E20">
        <w:rPr>
          <w:iCs/>
          <w:sz w:val="24"/>
          <w:szCs w:val="24"/>
        </w:rPr>
        <w:t xml:space="preserve">para fornecimento parcelado </w:t>
      </w:r>
      <w:r w:rsidR="00C0703D" w:rsidRPr="000D6E20">
        <w:rPr>
          <w:sz w:val="24"/>
          <w:szCs w:val="24"/>
        </w:rPr>
        <w:t>de</w:t>
      </w:r>
      <w:r w:rsidR="00AB0DC4">
        <w:rPr>
          <w:sz w:val="24"/>
          <w:szCs w:val="24"/>
        </w:rPr>
        <w:t xml:space="preserve"> </w:t>
      </w:r>
      <w:r w:rsidR="00AB0DC4" w:rsidRPr="00AB0DC4">
        <w:rPr>
          <w:sz w:val="24"/>
          <w:szCs w:val="24"/>
        </w:rPr>
        <w:t>materiais</w:t>
      </w:r>
      <w:r w:rsidR="006C060B" w:rsidRPr="00AB0DC4">
        <w:rPr>
          <w:sz w:val="24"/>
          <w:szCs w:val="24"/>
        </w:rPr>
        <w:t xml:space="preserve"> (tintas</w:t>
      </w:r>
      <w:r w:rsidR="00AB0DC4" w:rsidRPr="00AB0DC4">
        <w:rPr>
          <w:sz w:val="24"/>
          <w:szCs w:val="24"/>
        </w:rPr>
        <w:t xml:space="preserve">, </w:t>
      </w:r>
      <w:r w:rsidR="006C060B" w:rsidRPr="00AB0DC4">
        <w:rPr>
          <w:sz w:val="24"/>
          <w:szCs w:val="24"/>
        </w:rPr>
        <w:t>solvente</w:t>
      </w:r>
      <w:r w:rsidR="00D457BA">
        <w:rPr>
          <w:sz w:val="24"/>
          <w:szCs w:val="24"/>
        </w:rPr>
        <w:t>, cola, tachões e</w:t>
      </w:r>
      <w:proofErr w:type="gramStart"/>
      <w:r w:rsidR="00D457BA">
        <w:rPr>
          <w:sz w:val="24"/>
          <w:szCs w:val="24"/>
        </w:rPr>
        <w:t xml:space="preserve"> </w:t>
      </w:r>
      <w:r w:rsidR="006C060B" w:rsidRPr="00AB0DC4">
        <w:rPr>
          <w:sz w:val="24"/>
          <w:szCs w:val="24"/>
        </w:rPr>
        <w:t xml:space="preserve"> </w:t>
      </w:r>
      <w:proofErr w:type="gramEnd"/>
      <w:r w:rsidR="006C060B" w:rsidRPr="00AB0DC4">
        <w:rPr>
          <w:sz w:val="24"/>
          <w:szCs w:val="24"/>
        </w:rPr>
        <w:t>chapas</w:t>
      </w:r>
      <w:r w:rsidR="00A0230F">
        <w:rPr>
          <w:sz w:val="24"/>
          <w:szCs w:val="24"/>
        </w:rPr>
        <w:t>)</w:t>
      </w:r>
      <w:r w:rsidR="00E47FED">
        <w:rPr>
          <w:sz w:val="24"/>
          <w:szCs w:val="24"/>
        </w:rPr>
        <w:t>, para manutenção da sinalização viária</w:t>
      </w:r>
      <w:r w:rsidR="006C060B" w:rsidRPr="00AB0DC4">
        <w:rPr>
          <w:sz w:val="24"/>
          <w:szCs w:val="24"/>
        </w:rPr>
        <w:t xml:space="preserve"> h</w:t>
      </w:r>
      <w:r w:rsidR="00E47FED">
        <w:rPr>
          <w:sz w:val="24"/>
          <w:szCs w:val="24"/>
        </w:rPr>
        <w:t xml:space="preserve">orizontal </w:t>
      </w:r>
      <w:r w:rsidR="00F94184">
        <w:rPr>
          <w:sz w:val="24"/>
          <w:szCs w:val="24"/>
        </w:rPr>
        <w:t>da cidade de Itabaiana</w:t>
      </w:r>
      <w:r w:rsidRPr="00AB0DC4">
        <w:rPr>
          <w:iCs/>
          <w:sz w:val="24"/>
          <w:szCs w:val="24"/>
        </w:rPr>
        <w:t>,</w:t>
      </w:r>
      <w:r w:rsidR="0009726B">
        <w:rPr>
          <w:iCs/>
          <w:sz w:val="24"/>
          <w:szCs w:val="24"/>
        </w:rPr>
        <w:t xml:space="preserve"> que não foram adquiridos no Pregão 005/2018 </w:t>
      </w:r>
      <w:r w:rsidRPr="00AB0DC4">
        <w:rPr>
          <w:iCs/>
          <w:sz w:val="24"/>
          <w:szCs w:val="24"/>
        </w:rPr>
        <w:t xml:space="preserve">conforme especificações constantes do Termo </w:t>
      </w:r>
      <w:r w:rsidRPr="000B3EAA">
        <w:rPr>
          <w:iCs/>
          <w:color w:val="000000"/>
          <w:sz w:val="24"/>
          <w:szCs w:val="24"/>
        </w:rPr>
        <w:t xml:space="preserve">de Referência </w:t>
      </w:r>
      <w:r w:rsidR="00224A66" w:rsidRPr="000B3EAA">
        <w:rPr>
          <w:iCs/>
          <w:color w:val="000000"/>
          <w:sz w:val="24"/>
          <w:szCs w:val="24"/>
        </w:rPr>
        <w:t>(Anexo I), para</w:t>
      </w:r>
      <w:r w:rsidR="00F94184">
        <w:rPr>
          <w:iCs/>
          <w:color w:val="000000"/>
          <w:sz w:val="24"/>
          <w:szCs w:val="24"/>
        </w:rPr>
        <w:t xml:space="preserve"> suprir as necessidades do órgão público abaixo relacionado</w:t>
      </w:r>
      <w:r w:rsidR="001153A1" w:rsidRPr="000B3EAA">
        <w:rPr>
          <w:iCs/>
          <w:color w:val="000000"/>
          <w:sz w:val="24"/>
          <w:szCs w:val="24"/>
        </w:rPr>
        <w:t>:</w:t>
      </w:r>
    </w:p>
    <w:p w:rsidR="00275A6D" w:rsidRPr="00D457BA" w:rsidRDefault="00C64D72" w:rsidP="00D457BA">
      <w:pPr>
        <w:numPr>
          <w:ilvl w:val="0"/>
          <w:numId w:val="18"/>
        </w:numPr>
        <w:jc w:val="both"/>
        <w:rPr>
          <w:iCs/>
          <w:sz w:val="24"/>
          <w:szCs w:val="24"/>
        </w:rPr>
      </w:pPr>
      <w:r w:rsidRPr="005C5386">
        <w:rPr>
          <w:iCs/>
          <w:sz w:val="24"/>
          <w:szCs w:val="24"/>
        </w:rPr>
        <w:t>Superintendência Municipal de Trânsito e Transporte de Itabaiana</w:t>
      </w:r>
      <w:r w:rsidR="001C58E6" w:rsidRPr="005C5386">
        <w:rPr>
          <w:iCs/>
          <w:sz w:val="24"/>
          <w:szCs w:val="24"/>
        </w:rPr>
        <w:t>;</w:t>
      </w:r>
    </w:p>
    <w:p w:rsidR="00275A6D" w:rsidRPr="000B3EAA" w:rsidRDefault="00275A6D">
      <w:pPr>
        <w:jc w:val="both"/>
        <w:rPr>
          <w:iCs/>
          <w:color w:val="000000"/>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 xml:space="preserve"> –</w:t>
      </w:r>
      <w:r w:rsidR="00EA7179" w:rsidRPr="000B3EAA">
        <w:rPr>
          <w:b/>
          <w:iCs/>
        </w:rPr>
        <w:t>GERENCIADOR:</w:t>
      </w:r>
      <w:r w:rsidR="00F678B0">
        <w:rPr>
          <w:b/>
          <w:iCs/>
        </w:rPr>
        <w:t xml:space="preserve"> </w:t>
      </w:r>
      <w:r w:rsidR="00EA7179" w:rsidRPr="000B3EAA">
        <w:rPr>
          <w:sz w:val="23"/>
          <w:szCs w:val="23"/>
        </w:rPr>
        <w:t xml:space="preserve">O </w:t>
      </w:r>
      <w:r w:rsidR="00755C47" w:rsidRPr="000B3EAA">
        <w:rPr>
          <w:sz w:val="23"/>
          <w:szCs w:val="23"/>
        </w:rPr>
        <w:t>Órgão G</w:t>
      </w:r>
      <w:r w:rsidR="00EA7179" w:rsidRPr="000B3EAA">
        <w:rPr>
          <w:sz w:val="23"/>
          <w:szCs w:val="23"/>
        </w:rPr>
        <w:t xml:space="preserve">erenciador será </w:t>
      </w:r>
      <w:r w:rsidR="00833834">
        <w:rPr>
          <w:sz w:val="23"/>
          <w:szCs w:val="23"/>
        </w:rPr>
        <w:t>a</w:t>
      </w:r>
      <w:r w:rsidR="00FB0ED4">
        <w:rPr>
          <w:sz w:val="23"/>
          <w:szCs w:val="23"/>
        </w:rPr>
        <w:t xml:space="preserve"> </w:t>
      </w:r>
      <w:r w:rsidR="00833834">
        <w:rPr>
          <w:sz w:val="23"/>
          <w:szCs w:val="23"/>
        </w:rPr>
        <w:t>SMTT</w:t>
      </w:r>
      <w:r w:rsidR="00EA7179" w:rsidRPr="000B3EAA">
        <w:rPr>
          <w:sz w:val="23"/>
          <w:szCs w:val="23"/>
        </w:rPr>
        <w:t xml:space="preserve"> de </w:t>
      </w:r>
      <w:r w:rsidR="00833834" w:rsidRPr="00EF70A2">
        <w:rPr>
          <w:sz w:val="23"/>
          <w:szCs w:val="23"/>
        </w:rPr>
        <w:t>Itabaiana</w:t>
      </w:r>
      <w:r w:rsidR="00103C7B" w:rsidRPr="00EF70A2">
        <w:rPr>
          <w:sz w:val="23"/>
          <w:szCs w:val="23"/>
        </w:rPr>
        <w:t xml:space="preserve">, CNPJ n° </w:t>
      </w:r>
      <w:r w:rsidR="00833834" w:rsidRPr="00EF70A2">
        <w:rPr>
          <w:sz w:val="23"/>
          <w:szCs w:val="23"/>
        </w:rPr>
        <w:t>07. 734.057/0001-63</w:t>
      </w:r>
      <w:r w:rsidR="00103C7B" w:rsidRPr="00EF70A2">
        <w:rPr>
          <w:sz w:val="23"/>
          <w:szCs w:val="23"/>
        </w:rPr>
        <w:t>.</w:t>
      </w:r>
    </w:p>
    <w:p w:rsidR="00EA7179" w:rsidRPr="000B3EAA" w:rsidRDefault="00EA7179" w:rsidP="00EA7179">
      <w:pPr>
        <w:pStyle w:val="Default"/>
        <w:jc w:val="both"/>
        <w:rPr>
          <w:sz w:val="23"/>
          <w:szCs w:val="23"/>
        </w:rPr>
      </w:pPr>
    </w:p>
    <w:p w:rsidR="00EA7179" w:rsidRPr="000B3EAA" w:rsidRDefault="006C1132" w:rsidP="00EA7179">
      <w:pPr>
        <w:pStyle w:val="Default"/>
        <w:jc w:val="both"/>
      </w:pPr>
      <w:r w:rsidRPr="008E555D">
        <w:rPr>
          <w:b/>
          <w:bCs/>
        </w:rPr>
        <w:t>3.</w:t>
      </w:r>
      <w:r>
        <w:rPr>
          <w:b/>
          <w:bCs/>
        </w:rPr>
        <w:t>3</w:t>
      </w:r>
      <w:r w:rsidRPr="008E555D">
        <w:rPr>
          <w:b/>
          <w:bCs/>
        </w:rPr>
        <w:t xml:space="preserve"> –</w:t>
      </w:r>
      <w:r>
        <w:rPr>
          <w:b/>
          <w:bCs/>
        </w:rPr>
        <w:t xml:space="preserve"> Não serão aceitas adesões posteriores à Ata de Registro de Preços, na forma do art. 21 do Decreto Municipal nº 171, de 07 de dezembro de 2017</w:t>
      </w:r>
      <w:r w:rsidR="00EA7179" w:rsidRPr="006C1132">
        <w:t>.</w:t>
      </w:r>
    </w:p>
    <w:p w:rsidR="00EA7179" w:rsidRPr="000B3EAA" w:rsidRDefault="00EA7179">
      <w:pPr>
        <w:jc w:val="both"/>
        <w:rPr>
          <w:iCs/>
          <w:color w:val="000000"/>
          <w:sz w:val="24"/>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D9255D" w:rsidRDefault="00D9255D" w:rsidP="00D9255D">
      <w:pPr>
        <w:jc w:val="both"/>
        <w:rPr>
          <w:sz w:val="24"/>
          <w:szCs w:val="24"/>
        </w:rPr>
      </w:pPr>
      <w:r>
        <w:rPr>
          <w:b/>
          <w:sz w:val="24"/>
          <w:szCs w:val="24"/>
        </w:rPr>
        <w:t>4.1 -</w:t>
      </w:r>
      <w:r>
        <w:rPr>
          <w:sz w:val="24"/>
          <w:szCs w:val="24"/>
        </w:rPr>
        <w:t xml:space="preserve"> Poderão participar da presente licitação empresas do ramo do objeto da licitação, que no dia, hora e local designados para a realização do Pregão se fizerem representar na forma do Item 5.0 deste Edital</w:t>
      </w:r>
      <w:r w:rsidRPr="00D528CA">
        <w:rPr>
          <w:sz w:val="24"/>
          <w:szCs w:val="24"/>
        </w:rPr>
        <w:t>.</w:t>
      </w:r>
    </w:p>
    <w:p w:rsidR="00D9255D" w:rsidRPr="00D528CA" w:rsidRDefault="00D9255D" w:rsidP="00D9255D">
      <w:pPr>
        <w:jc w:val="both"/>
        <w:rPr>
          <w:sz w:val="24"/>
          <w:szCs w:val="24"/>
        </w:rPr>
      </w:pPr>
    </w:p>
    <w:p w:rsidR="00D9255D" w:rsidRDefault="00D9255D" w:rsidP="00D9255D">
      <w:pPr>
        <w:jc w:val="both"/>
        <w:rPr>
          <w:sz w:val="24"/>
          <w:szCs w:val="24"/>
        </w:rPr>
      </w:pPr>
      <w:r w:rsidRPr="00D528CA">
        <w:rPr>
          <w:b/>
          <w:sz w:val="24"/>
          <w:szCs w:val="24"/>
        </w:rPr>
        <w:t>4.2 -</w:t>
      </w:r>
      <w:r w:rsidRPr="00D528CA">
        <w:rPr>
          <w:sz w:val="24"/>
          <w:szCs w:val="24"/>
        </w:rPr>
        <w:t xml:space="preserve"> As Microempresas e Empresas de Pequeno Porte terão o tratamento diferenciado previsto na Lei Complementar n° 123, de 14 de dezembro de 2006. </w:t>
      </w:r>
    </w:p>
    <w:p w:rsidR="00D9255D" w:rsidRPr="00D528CA" w:rsidRDefault="00D9255D" w:rsidP="00D9255D">
      <w:pPr>
        <w:jc w:val="both"/>
        <w:rPr>
          <w:sz w:val="24"/>
          <w:szCs w:val="24"/>
        </w:rPr>
      </w:pPr>
    </w:p>
    <w:p w:rsidR="00D9255D" w:rsidRDefault="00D9255D" w:rsidP="00D9255D">
      <w:pPr>
        <w:jc w:val="both"/>
        <w:rPr>
          <w:sz w:val="24"/>
          <w:szCs w:val="24"/>
        </w:rPr>
      </w:pPr>
      <w:r w:rsidRPr="00D528CA">
        <w:rPr>
          <w:b/>
          <w:sz w:val="24"/>
          <w:szCs w:val="24"/>
        </w:rPr>
        <w:t>4.3 -</w:t>
      </w:r>
      <w:r w:rsidRPr="00D528CA">
        <w:rPr>
          <w:sz w:val="24"/>
          <w:szCs w:val="24"/>
        </w:rPr>
        <w:t xml:space="preserve"> A condição de Microempresa ou Empresa de Pequeno Porte será comprovada mediante apresentação da seguinte documentação:</w:t>
      </w:r>
    </w:p>
    <w:p w:rsidR="00D9255D" w:rsidRPr="00D528CA" w:rsidRDefault="00D9255D" w:rsidP="00D9255D">
      <w:pPr>
        <w:jc w:val="both"/>
        <w:rPr>
          <w:sz w:val="24"/>
          <w:szCs w:val="24"/>
        </w:rPr>
      </w:pPr>
    </w:p>
    <w:p w:rsidR="00D9255D" w:rsidRDefault="00D9255D" w:rsidP="00D9255D">
      <w:pPr>
        <w:pStyle w:val="Corpodetexto31"/>
        <w:widowControl/>
        <w:rPr>
          <w:color w:val="FF0000"/>
          <w:sz w:val="24"/>
          <w:szCs w:val="24"/>
        </w:rPr>
      </w:pPr>
      <w:r w:rsidRPr="00D528CA">
        <w:rPr>
          <w:b/>
          <w:sz w:val="24"/>
          <w:szCs w:val="24"/>
        </w:rPr>
        <w:t>4.3.1 –</w:t>
      </w:r>
      <w:r w:rsidRPr="0008671D">
        <w:rPr>
          <w:b/>
          <w:color w:val="000000"/>
          <w:sz w:val="24"/>
          <w:szCs w:val="24"/>
        </w:rPr>
        <w:t xml:space="preserve"> </w:t>
      </w:r>
      <w:r w:rsidRPr="004D2BF1">
        <w:rPr>
          <w:b/>
          <w:color w:val="000000"/>
          <w:sz w:val="24"/>
          <w:szCs w:val="24"/>
        </w:rPr>
        <w:t>Certidão</w:t>
      </w:r>
      <w:r w:rsidRPr="000B3EAA">
        <w:rPr>
          <w:color w:val="000000"/>
          <w:sz w:val="24"/>
          <w:szCs w:val="24"/>
        </w:rPr>
        <w:t xml:space="preserve"> Simplificada expedida pela Junta Comercial do seu domicílio, </w:t>
      </w:r>
      <w:r w:rsidRPr="0072034E">
        <w:rPr>
          <w:sz w:val="24"/>
          <w:szCs w:val="24"/>
        </w:rPr>
        <w:t>atestando a atual situação da empresa,</w:t>
      </w:r>
      <w:r w:rsidRPr="0072034E">
        <w:rPr>
          <w:bCs/>
          <w:sz w:val="24"/>
          <w:szCs w:val="24"/>
        </w:rPr>
        <w:t xml:space="preserve"> </w:t>
      </w:r>
      <w:r w:rsidRPr="0072034E">
        <w:rPr>
          <w:sz w:val="24"/>
          <w:szCs w:val="24"/>
        </w:rPr>
        <w:t>conforme Instrução Normativa DREI 36/2017, e expedida a, no máximo, 90 (noventa) dias</w:t>
      </w:r>
      <w:r>
        <w:rPr>
          <w:sz w:val="24"/>
          <w:szCs w:val="24"/>
        </w:rPr>
        <w:t xml:space="preserve">, ou </w:t>
      </w:r>
      <w:r w:rsidRPr="004D2BF1">
        <w:rPr>
          <w:b/>
          <w:sz w:val="24"/>
          <w:szCs w:val="24"/>
        </w:rPr>
        <w:t>Declaração</w:t>
      </w:r>
      <w:r w:rsidRPr="004D2BF1">
        <w:rPr>
          <w:sz w:val="24"/>
          <w:szCs w:val="24"/>
        </w:rPr>
        <w:t xml:space="preserve">, sob as penas da lei, de que cumpre os requisitos legais para a qualificação como microempresa ou empresa de pequeno porte, microempreendedor individual,  estando apto a usufruir do tratamento favorecido estabelecido nos </w:t>
      </w:r>
      <w:hyperlink r:id="rId11" w:anchor="art42" w:history="1">
        <w:r w:rsidRPr="004D2BF1">
          <w:rPr>
            <w:rStyle w:val="Hyperlink"/>
            <w:sz w:val="24"/>
            <w:szCs w:val="24"/>
          </w:rPr>
          <w:t>art. 42 ao art. 49 da Lei Complementar nº 123, de 2006</w:t>
        </w:r>
      </w:hyperlink>
      <w:r>
        <w:rPr>
          <w:color w:val="000000"/>
          <w:sz w:val="24"/>
          <w:szCs w:val="24"/>
        </w:rPr>
        <w:t>, de acordo com o § 1º do art. 13 do Decreto Federal nº 8.538/2015</w:t>
      </w:r>
      <w:r w:rsidRPr="00B777FA">
        <w:rPr>
          <w:color w:val="FF0000"/>
          <w:sz w:val="24"/>
          <w:szCs w:val="24"/>
        </w:rPr>
        <w:t>.</w:t>
      </w:r>
    </w:p>
    <w:p w:rsidR="00D9255D" w:rsidRDefault="00D9255D" w:rsidP="00D9255D">
      <w:pPr>
        <w:pStyle w:val="Corpodetexto31"/>
        <w:widowControl/>
        <w:ind w:left="284"/>
        <w:rPr>
          <w:color w:val="FF0000"/>
          <w:sz w:val="24"/>
          <w:szCs w:val="24"/>
        </w:rPr>
      </w:pPr>
    </w:p>
    <w:p w:rsidR="00D9255D" w:rsidRDefault="00D9255D" w:rsidP="00D9255D">
      <w:pPr>
        <w:pStyle w:val="Corpodetexto31"/>
        <w:widowControl/>
        <w:rPr>
          <w:color w:val="000000"/>
          <w:sz w:val="24"/>
          <w:szCs w:val="24"/>
        </w:rPr>
      </w:pPr>
      <w:r>
        <w:rPr>
          <w:b/>
          <w:sz w:val="24"/>
          <w:szCs w:val="24"/>
        </w:rPr>
        <w:t>4.3</w:t>
      </w:r>
      <w:r w:rsidRPr="00AB772C">
        <w:rPr>
          <w:b/>
          <w:sz w:val="24"/>
          <w:szCs w:val="24"/>
        </w:rPr>
        <w:t>.</w:t>
      </w:r>
      <w:r>
        <w:rPr>
          <w:b/>
          <w:sz w:val="24"/>
          <w:szCs w:val="24"/>
        </w:rPr>
        <w:t>2</w:t>
      </w:r>
      <w:r w:rsidRPr="00AB772C">
        <w:rPr>
          <w:sz w:val="24"/>
          <w:szCs w:val="24"/>
        </w:rPr>
        <w:t xml:space="preserve">. </w:t>
      </w:r>
      <w:r>
        <w:rPr>
          <w:color w:val="000000"/>
          <w:sz w:val="24"/>
          <w:szCs w:val="24"/>
        </w:rPr>
        <w:t xml:space="preserve"> </w:t>
      </w:r>
      <w:r w:rsidRPr="00AB772C">
        <w:rPr>
          <w:sz w:val="24"/>
          <w:szCs w:val="24"/>
        </w:rPr>
        <w:t xml:space="preserve">A licitante que apresentar somente a declaração, terá a mesma submetida à análise e </w:t>
      </w:r>
      <w:proofErr w:type="spellStart"/>
      <w:r w:rsidRPr="00AB772C">
        <w:rPr>
          <w:sz w:val="24"/>
          <w:szCs w:val="24"/>
        </w:rPr>
        <w:t>diligenciamento</w:t>
      </w:r>
      <w:proofErr w:type="spellEnd"/>
      <w:r w:rsidRPr="00AB772C">
        <w:rPr>
          <w:sz w:val="24"/>
          <w:szCs w:val="24"/>
        </w:rPr>
        <w:t xml:space="preserve"> a fim de verificar a veracidade da informação apresentada, em conformidade com o estabelecido no § 2º do art. 13 </w:t>
      </w:r>
      <w:r w:rsidR="005D5C0F">
        <w:rPr>
          <w:sz w:val="24"/>
          <w:szCs w:val="24"/>
        </w:rPr>
        <w:t>do Decreto Federal nº 8.538/2015</w:t>
      </w:r>
      <w:r w:rsidR="00984F1A">
        <w:rPr>
          <w:sz w:val="24"/>
          <w:szCs w:val="24"/>
        </w:rPr>
        <w:t xml:space="preserve">, conforme </w:t>
      </w:r>
      <w:r w:rsidR="00984F1A" w:rsidRPr="00984F1A">
        <w:rPr>
          <w:b/>
          <w:sz w:val="24"/>
          <w:szCs w:val="24"/>
        </w:rPr>
        <w:t>A</w:t>
      </w:r>
      <w:r w:rsidR="00C22078" w:rsidRPr="00984F1A">
        <w:rPr>
          <w:b/>
          <w:sz w:val="24"/>
          <w:szCs w:val="24"/>
        </w:rPr>
        <w:t>nexo</w:t>
      </w:r>
      <w:r w:rsidR="00C22078">
        <w:rPr>
          <w:sz w:val="24"/>
          <w:szCs w:val="24"/>
        </w:rPr>
        <w:t xml:space="preserve"> </w:t>
      </w:r>
      <w:r w:rsidR="00C22078">
        <w:rPr>
          <w:b/>
          <w:sz w:val="24"/>
          <w:szCs w:val="24"/>
        </w:rPr>
        <w:t>VII</w:t>
      </w:r>
      <w:r w:rsidR="005D5C0F">
        <w:rPr>
          <w:sz w:val="24"/>
          <w:szCs w:val="24"/>
        </w:rPr>
        <w:t>.</w:t>
      </w:r>
    </w:p>
    <w:p w:rsidR="00D9255D" w:rsidRDefault="00D9255D" w:rsidP="00D9255D">
      <w:pPr>
        <w:pStyle w:val="Corpodetexto31"/>
        <w:widowControl/>
        <w:rPr>
          <w:color w:val="FF0000"/>
          <w:sz w:val="24"/>
          <w:szCs w:val="24"/>
        </w:rPr>
      </w:pPr>
    </w:p>
    <w:p w:rsidR="00D9255D" w:rsidRDefault="00D9255D" w:rsidP="00D9255D">
      <w:pPr>
        <w:jc w:val="both"/>
        <w:rPr>
          <w:sz w:val="24"/>
          <w:szCs w:val="24"/>
        </w:rPr>
      </w:pPr>
      <w:r w:rsidRPr="0008671D">
        <w:rPr>
          <w:b/>
          <w:sz w:val="24"/>
          <w:szCs w:val="24"/>
        </w:rPr>
        <w:t>4.4 –</w:t>
      </w:r>
      <w:r w:rsidRPr="0008671D">
        <w:rPr>
          <w:sz w:val="24"/>
          <w:szCs w:val="24"/>
        </w:rPr>
        <w:t xml:space="preserve"> A documentação exigida no item anterior deve ser apresentada na fase de credenciamento.</w:t>
      </w:r>
    </w:p>
    <w:p w:rsidR="00D9255D" w:rsidRPr="0008671D" w:rsidRDefault="00D9255D" w:rsidP="00D9255D">
      <w:pPr>
        <w:jc w:val="both"/>
        <w:rPr>
          <w:sz w:val="24"/>
          <w:szCs w:val="24"/>
        </w:rPr>
      </w:pPr>
    </w:p>
    <w:p w:rsidR="00D9255D" w:rsidRDefault="00D9255D" w:rsidP="00D9255D">
      <w:pPr>
        <w:jc w:val="both"/>
        <w:rPr>
          <w:sz w:val="24"/>
          <w:szCs w:val="24"/>
        </w:rPr>
      </w:pPr>
      <w:r w:rsidRPr="0008671D">
        <w:rPr>
          <w:b/>
          <w:sz w:val="24"/>
          <w:szCs w:val="24"/>
        </w:rPr>
        <w:t>4.5 –</w:t>
      </w:r>
      <w:r w:rsidRPr="0008671D">
        <w:rPr>
          <w:sz w:val="24"/>
          <w:szCs w:val="24"/>
        </w:rPr>
        <w:t xml:space="preserve"> As microempresas e empresas de pequeno porte que não apresentarem a Certidão Simplificada ou a Declaração estabelecida no item 4.3.1 deste Edital, estarão abrindo mão do tratamento diferenciado lhes concedido pela Lei Complementar n° 123 de 14 de dezembro de 2006</w:t>
      </w:r>
      <w:r w:rsidRPr="00D528CA">
        <w:rPr>
          <w:sz w:val="24"/>
          <w:szCs w:val="24"/>
        </w:rPr>
        <w:t>.</w:t>
      </w:r>
    </w:p>
    <w:p w:rsidR="00D9255D" w:rsidRDefault="00D9255D" w:rsidP="00D9255D">
      <w:pPr>
        <w:jc w:val="both"/>
        <w:rPr>
          <w:sz w:val="24"/>
          <w:szCs w:val="24"/>
        </w:rPr>
      </w:pPr>
    </w:p>
    <w:p w:rsidR="00D9255D" w:rsidRDefault="00D9255D" w:rsidP="00D9255D">
      <w:pPr>
        <w:jc w:val="both"/>
        <w:rPr>
          <w:sz w:val="24"/>
          <w:szCs w:val="24"/>
        </w:rPr>
      </w:pPr>
      <w:r w:rsidRPr="00D528CA">
        <w:rPr>
          <w:b/>
          <w:sz w:val="24"/>
          <w:szCs w:val="24"/>
        </w:rPr>
        <w:t>4.6 -</w:t>
      </w:r>
      <w:r w:rsidRPr="00D528CA">
        <w:rPr>
          <w:sz w:val="24"/>
          <w:szCs w:val="24"/>
        </w:rPr>
        <w:t xml:space="preserve"> Não será admitida a participação na presente licitação de empresas que se encontrem em uma ou mais das seguintes situações:</w:t>
      </w:r>
    </w:p>
    <w:p w:rsidR="00D9255D" w:rsidRPr="00D528CA" w:rsidRDefault="00D9255D" w:rsidP="00D9255D">
      <w:pPr>
        <w:jc w:val="both"/>
        <w:rPr>
          <w:sz w:val="24"/>
          <w:szCs w:val="24"/>
        </w:rPr>
      </w:pPr>
    </w:p>
    <w:p w:rsidR="00D9255D" w:rsidRDefault="00D9255D" w:rsidP="00D9255D">
      <w:pPr>
        <w:ind w:left="284"/>
        <w:jc w:val="both"/>
        <w:rPr>
          <w:sz w:val="24"/>
          <w:szCs w:val="24"/>
        </w:rPr>
      </w:pPr>
      <w:r w:rsidRPr="00D528CA">
        <w:rPr>
          <w:b/>
          <w:sz w:val="24"/>
          <w:szCs w:val="24"/>
        </w:rPr>
        <w:t>4.6.1 -</w:t>
      </w:r>
      <w:r w:rsidRPr="00D528CA">
        <w:rPr>
          <w:sz w:val="24"/>
          <w:szCs w:val="24"/>
        </w:rPr>
        <w:t xml:space="preserve"> em processo de falência, </w:t>
      </w:r>
      <w:proofErr w:type="gramStart"/>
      <w:r w:rsidRPr="00D528CA">
        <w:rPr>
          <w:sz w:val="24"/>
          <w:szCs w:val="24"/>
        </w:rPr>
        <w:t>sob concurso</w:t>
      </w:r>
      <w:proofErr w:type="gramEnd"/>
      <w:r w:rsidRPr="00D528CA">
        <w:rPr>
          <w:sz w:val="24"/>
          <w:szCs w:val="24"/>
        </w:rPr>
        <w:t xml:space="preserve"> de credores; recuperação judicial ou extrajudicial, em dissolução ou liquidação;</w:t>
      </w:r>
    </w:p>
    <w:p w:rsidR="00D9255D" w:rsidRPr="00D528CA" w:rsidRDefault="00D9255D" w:rsidP="00D9255D">
      <w:pPr>
        <w:ind w:left="284"/>
        <w:jc w:val="both"/>
        <w:rPr>
          <w:sz w:val="24"/>
          <w:szCs w:val="24"/>
        </w:rPr>
      </w:pPr>
    </w:p>
    <w:p w:rsidR="00D9255D" w:rsidRDefault="00D9255D" w:rsidP="00D9255D">
      <w:pPr>
        <w:ind w:left="284"/>
        <w:jc w:val="both"/>
        <w:rPr>
          <w:sz w:val="24"/>
          <w:szCs w:val="24"/>
        </w:rPr>
      </w:pPr>
      <w:r w:rsidRPr="00D528CA">
        <w:rPr>
          <w:b/>
          <w:sz w:val="24"/>
          <w:szCs w:val="24"/>
        </w:rPr>
        <w:t>4.6.2 -</w:t>
      </w:r>
      <w:r w:rsidRPr="00D528CA">
        <w:rPr>
          <w:sz w:val="24"/>
          <w:szCs w:val="24"/>
        </w:rPr>
        <w:t xml:space="preserve"> reunidas em consórcio, qualquer que seja sua forma de constituição, devido ao vulto da licitação ser incompatível com as exigências legais para a participação deste tipo de sociedade;</w:t>
      </w:r>
    </w:p>
    <w:p w:rsidR="00D9255D" w:rsidRPr="00D528CA" w:rsidRDefault="00D9255D" w:rsidP="00D9255D">
      <w:pPr>
        <w:ind w:left="284"/>
        <w:jc w:val="both"/>
        <w:rPr>
          <w:sz w:val="24"/>
          <w:szCs w:val="24"/>
        </w:rPr>
      </w:pPr>
    </w:p>
    <w:p w:rsidR="00D9255D" w:rsidRDefault="00D9255D" w:rsidP="00D9255D">
      <w:pPr>
        <w:ind w:left="284"/>
        <w:jc w:val="both"/>
        <w:rPr>
          <w:sz w:val="24"/>
          <w:szCs w:val="24"/>
        </w:rPr>
      </w:pPr>
      <w:r w:rsidRPr="00D528CA">
        <w:rPr>
          <w:b/>
          <w:sz w:val="24"/>
          <w:szCs w:val="24"/>
        </w:rPr>
        <w:t>4.6.3 -</w:t>
      </w:r>
      <w:r w:rsidRPr="00D528CA">
        <w:rPr>
          <w:sz w:val="24"/>
          <w:szCs w:val="24"/>
        </w:rPr>
        <w:t xml:space="preserve"> estrangeiras que não funcionem no Brasil;</w:t>
      </w:r>
    </w:p>
    <w:p w:rsidR="00D9255D" w:rsidRPr="00D528CA" w:rsidRDefault="00D9255D" w:rsidP="00D9255D">
      <w:pPr>
        <w:ind w:left="284"/>
        <w:jc w:val="both"/>
        <w:rPr>
          <w:sz w:val="24"/>
          <w:szCs w:val="24"/>
        </w:rPr>
      </w:pPr>
    </w:p>
    <w:p w:rsidR="00D9255D" w:rsidRDefault="00D9255D" w:rsidP="00D9255D">
      <w:pPr>
        <w:ind w:left="284"/>
        <w:jc w:val="both"/>
        <w:rPr>
          <w:sz w:val="24"/>
          <w:szCs w:val="24"/>
        </w:rPr>
      </w:pPr>
      <w:r w:rsidRPr="00D528CA">
        <w:rPr>
          <w:b/>
          <w:sz w:val="24"/>
          <w:szCs w:val="24"/>
        </w:rPr>
        <w:t>4.6.4 -</w:t>
      </w:r>
      <w:r w:rsidRPr="00D528CA">
        <w:rPr>
          <w:sz w:val="24"/>
          <w:szCs w:val="24"/>
        </w:rPr>
        <w:t xml:space="preserve"> que tenham sido suspensas do direito de licitar por ato desta Administração ou que tenham sido declaradas inidôneas por qualquer órgão da Administração Pública. </w:t>
      </w:r>
    </w:p>
    <w:p w:rsidR="00D9255D" w:rsidRPr="00D528CA" w:rsidRDefault="00D9255D" w:rsidP="00D9255D">
      <w:pPr>
        <w:ind w:left="284"/>
        <w:jc w:val="both"/>
        <w:rPr>
          <w:sz w:val="24"/>
          <w:szCs w:val="24"/>
        </w:rPr>
      </w:pPr>
    </w:p>
    <w:p w:rsidR="00D9255D" w:rsidRPr="006B4836" w:rsidRDefault="00D9255D" w:rsidP="00D9255D">
      <w:pPr>
        <w:pStyle w:val="Corpodetexto2"/>
        <w:ind w:left="284"/>
        <w:rPr>
          <w:szCs w:val="24"/>
        </w:rPr>
      </w:pPr>
      <w:r w:rsidRPr="00D9255D">
        <w:rPr>
          <w:b/>
          <w:i w:val="0"/>
          <w:iCs/>
          <w:szCs w:val="24"/>
        </w:rPr>
        <w:t>4.6.5 -</w:t>
      </w:r>
      <w:r w:rsidRPr="006B4836">
        <w:rPr>
          <w:iCs/>
          <w:szCs w:val="24"/>
        </w:rPr>
        <w:t xml:space="preserve"> </w:t>
      </w:r>
      <w:r w:rsidRPr="005D5C0F">
        <w:rPr>
          <w:i w:val="0"/>
          <w:iCs/>
          <w:szCs w:val="24"/>
        </w:rPr>
        <w:t xml:space="preserve">que tenham como sócios servidores públicos da </w:t>
      </w:r>
      <w:r w:rsidRPr="005D5C0F">
        <w:rPr>
          <w:i w:val="0"/>
          <w:szCs w:val="24"/>
        </w:rPr>
        <w:t>SMTT.</w:t>
      </w:r>
    </w:p>
    <w:p w:rsidR="00D9255D" w:rsidRDefault="00D9255D" w:rsidP="00D9255D">
      <w:pPr>
        <w:pStyle w:val="Corpodetexto2"/>
        <w:ind w:left="284"/>
        <w:rPr>
          <w:bCs w:val="0"/>
          <w:i w:val="0"/>
          <w:iCs/>
          <w:szCs w:val="24"/>
        </w:rPr>
      </w:pPr>
    </w:p>
    <w:p w:rsidR="006C1132" w:rsidRPr="006C1132" w:rsidRDefault="006C1132" w:rsidP="00041EE3">
      <w:pPr>
        <w:pStyle w:val="Corpodetexto2"/>
        <w:rPr>
          <w:bCs w:val="0"/>
          <w:i w:val="0"/>
          <w:iCs/>
          <w:color w:val="000000"/>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D9255D" w:rsidRDefault="00D9255D" w:rsidP="00D9255D">
      <w:pPr>
        <w:jc w:val="both"/>
        <w:rPr>
          <w:sz w:val="24"/>
          <w:szCs w:val="24"/>
        </w:rPr>
      </w:pPr>
      <w:r w:rsidRPr="00D528CA">
        <w:rPr>
          <w:b/>
          <w:sz w:val="24"/>
          <w:szCs w:val="24"/>
        </w:rPr>
        <w:t>5.1 -</w:t>
      </w:r>
      <w:r w:rsidRPr="00D528CA">
        <w:rPr>
          <w:sz w:val="24"/>
          <w:szCs w:val="24"/>
        </w:rPr>
        <w:t xml:space="preserve"> Antes da abertura dos envelopes de propostas, ocorrerá a fase de credenciamento, onde serão vistos e identificados os representantes de cada licitante.</w:t>
      </w:r>
    </w:p>
    <w:p w:rsidR="00D9255D" w:rsidRPr="00D528CA" w:rsidRDefault="00D9255D" w:rsidP="00D9255D">
      <w:pPr>
        <w:jc w:val="both"/>
        <w:rPr>
          <w:sz w:val="24"/>
          <w:szCs w:val="24"/>
        </w:rPr>
      </w:pPr>
    </w:p>
    <w:p w:rsidR="00D9255D" w:rsidRDefault="00D9255D" w:rsidP="00D9255D">
      <w:pPr>
        <w:ind w:left="284"/>
        <w:jc w:val="both"/>
        <w:rPr>
          <w:sz w:val="24"/>
          <w:szCs w:val="24"/>
        </w:rPr>
      </w:pPr>
      <w:r w:rsidRPr="00D528CA">
        <w:rPr>
          <w:b/>
          <w:sz w:val="24"/>
          <w:szCs w:val="24"/>
        </w:rPr>
        <w:t>5.1.1 –</w:t>
      </w:r>
      <w:r w:rsidRPr="00D528CA">
        <w:rPr>
          <w:sz w:val="24"/>
          <w:szCs w:val="24"/>
        </w:rPr>
        <w:t xml:space="preserve"> Concluído o credenciamento, que terá início no horário previsto no preâmbulo deste Edital, não serão mais aceitos novos participantes no certame.</w:t>
      </w:r>
    </w:p>
    <w:p w:rsidR="00D9255D" w:rsidRPr="00D528CA" w:rsidRDefault="00D9255D" w:rsidP="00D9255D">
      <w:pPr>
        <w:ind w:left="284"/>
        <w:jc w:val="both"/>
        <w:rPr>
          <w:sz w:val="24"/>
          <w:szCs w:val="24"/>
        </w:rPr>
      </w:pPr>
    </w:p>
    <w:p w:rsidR="00D9255D" w:rsidRDefault="00D9255D" w:rsidP="00D9255D">
      <w:pPr>
        <w:jc w:val="both"/>
        <w:rPr>
          <w:sz w:val="24"/>
          <w:szCs w:val="24"/>
        </w:rPr>
      </w:pPr>
      <w:r w:rsidRPr="00D528CA">
        <w:rPr>
          <w:b/>
          <w:sz w:val="24"/>
          <w:szCs w:val="24"/>
        </w:rPr>
        <w:t>5.2 -</w:t>
      </w:r>
      <w:r w:rsidRPr="00D528CA">
        <w:rPr>
          <w:sz w:val="24"/>
          <w:szCs w:val="24"/>
        </w:rPr>
        <w:t xml:space="preserve"> Somente poderão participar da fase de lances verbais desta licitação as empresas que atendendo as condições estabelecidas no item 4.0, no dia, hora e local da realização do Pregão,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D9255D" w:rsidRPr="00D528CA" w:rsidRDefault="00D9255D" w:rsidP="00D9255D">
      <w:pPr>
        <w:jc w:val="both"/>
        <w:rPr>
          <w:sz w:val="24"/>
          <w:szCs w:val="24"/>
        </w:rPr>
      </w:pPr>
    </w:p>
    <w:p w:rsidR="00D9255D" w:rsidRDefault="00D9255D" w:rsidP="00D9255D">
      <w:pPr>
        <w:ind w:left="284"/>
        <w:jc w:val="both"/>
        <w:rPr>
          <w:sz w:val="24"/>
          <w:szCs w:val="24"/>
        </w:rPr>
      </w:pPr>
      <w:r w:rsidRPr="00D528CA">
        <w:rPr>
          <w:b/>
          <w:sz w:val="24"/>
          <w:szCs w:val="24"/>
        </w:rPr>
        <w:t>5.2.1 -</w:t>
      </w:r>
      <w:r w:rsidRPr="00D528CA">
        <w:rPr>
          <w:sz w:val="24"/>
          <w:szCs w:val="24"/>
        </w:rPr>
        <w:t xml:space="preserve"> Se proprietário ou sócio: através do contrato social e da carteira de identidade ou outro documento equivalente (com foto);</w:t>
      </w:r>
    </w:p>
    <w:p w:rsidR="00D9255D" w:rsidRPr="00D528CA" w:rsidRDefault="00D9255D" w:rsidP="00D9255D">
      <w:pPr>
        <w:ind w:left="284"/>
        <w:jc w:val="both"/>
        <w:rPr>
          <w:sz w:val="24"/>
          <w:szCs w:val="24"/>
        </w:rPr>
      </w:pPr>
    </w:p>
    <w:p w:rsidR="00D9255D" w:rsidRDefault="00D9255D" w:rsidP="00D9255D">
      <w:pPr>
        <w:ind w:left="284"/>
        <w:jc w:val="both"/>
        <w:rPr>
          <w:sz w:val="24"/>
          <w:szCs w:val="24"/>
        </w:rPr>
      </w:pPr>
      <w:r w:rsidRPr="00D528CA">
        <w:rPr>
          <w:b/>
          <w:sz w:val="24"/>
          <w:szCs w:val="24"/>
        </w:rPr>
        <w:t>5.2.2 -</w:t>
      </w:r>
      <w:r w:rsidRPr="00D528CA">
        <w:rPr>
          <w:sz w:val="24"/>
          <w:szCs w:val="24"/>
        </w:rPr>
        <w:t xml:space="preserve"> Se por outra pessoa: mediante apresentação de instrumento público ou particular de procuração (</w:t>
      </w:r>
      <w:r w:rsidRPr="00D528CA">
        <w:rPr>
          <w:iCs/>
          <w:sz w:val="24"/>
          <w:szCs w:val="24"/>
        </w:rPr>
        <w:t>Art. 653, do Código Civil</w:t>
      </w:r>
      <w:r w:rsidRPr="00D528CA">
        <w:rPr>
          <w:sz w:val="24"/>
          <w:szCs w:val="24"/>
        </w:rPr>
        <w:t>), conferindo-lhe poderes para formular ofertas e lances de preço, assinar documentos, e praticar os demais atos pertinentes ao certame em nome da representada, inclusive renunciar ao direito de interpor e desistir de recursos, acompanhada do ato de investidura de quem a firmou e da carteira de identidade ou outro documento equivalente (com foto).</w:t>
      </w:r>
    </w:p>
    <w:p w:rsidR="00D9255D" w:rsidRPr="00D528CA" w:rsidRDefault="00D9255D" w:rsidP="00D9255D">
      <w:pPr>
        <w:ind w:left="284"/>
        <w:jc w:val="both"/>
        <w:rPr>
          <w:sz w:val="24"/>
          <w:szCs w:val="24"/>
        </w:rPr>
      </w:pPr>
    </w:p>
    <w:p w:rsidR="00D9255D" w:rsidRDefault="00D9255D" w:rsidP="00D9255D">
      <w:pPr>
        <w:jc w:val="both"/>
        <w:rPr>
          <w:sz w:val="24"/>
          <w:szCs w:val="24"/>
        </w:rPr>
      </w:pPr>
      <w:r w:rsidRPr="00D528CA">
        <w:rPr>
          <w:b/>
          <w:sz w:val="24"/>
          <w:szCs w:val="24"/>
        </w:rPr>
        <w:t>5.3 -</w:t>
      </w:r>
      <w:r w:rsidRPr="00D528CA">
        <w:rPr>
          <w:sz w:val="24"/>
          <w:szCs w:val="24"/>
        </w:rPr>
        <w:t xml:space="preserve"> Os documentos referidos nos itens 5.2.1 e 5.2.2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D9255D" w:rsidRPr="00D528CA" w:rsidRDefault="00D9255D" w:rsidP="00D9255D">
      <w:pPr>
        <w:jc w:val="both"/>
        <w:rPr>
          <w:sz w:val="24"/>
          <w:szCs w:val="24"/>
        </w:rPr>
      </w:pPr>
    </w:p>
    <w:p w:rsidR="00D9255D" w:rsidRPr="00D9255D" w:rsidRDefault="00D9255D" w:rsidP="00D9255D">
      <w:pPr>
        <w:pStyle w:val="Corpodetexto"/>
        <w:rPr>
          <w:i w:val="0"/>
          <w:szCs w:val="24"/>
        </w:rPr>
      </w:pPr>
      <w:r w:rsidRPr="00D9255D">
        <w:rPr>
          <w:b/>
          <w:i w:val="0"/>
          <w:szCs w:val="24"/>
        </w:rPr>
        <w:t>5.4 -</w:t>
      </w:r>
      <w:r w:rsidRPr="00D9255D">
        <w:rPr>
          <w:i w:val="0"/>
          <w:szCs w:val="24"/>
        </w:rPr>
        <w:t xml:space="preserve"> O representante da licitante que não se credenciar perante o Pregoeiro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D9255D" w:rsidRPr="00D9255D" w:rsidRDefault="00D9255D" w:rsidP="00D9255D">
      <w:pPr>
        <w:pStyle w:val="Corpodetexto"/>
        <w:rPr>
          <w:i w:val="0"/>
          <w:szCs w:val="24"/>
        </w:rPr>
      </w:pPr>
    </w:p>
    <w:p w:rsidR="00D9255D" w:rsidRPr="00D9255D" w:rsidRDefault="00D9255D" w:rsidP="00D9255D">
      <w:pPr>
        <w:pStyle w:val="Corpodetexto2"/>
        <w:rPr>
          <w:i w:val="0"/>
          <w:iCs/>
          <w:szCs w:val="24"/>
        </w:rPr>
      </w:pPr>
      <w:r w:rsidRPr="00D9255D">
        <w:rPr>
          <w:b/>
          <w:i w:val="0"/>
          <w:iCs/>
          <w:szCs w:val="24"/>
        </w:rPr>
        <w:t>5.5 –</w:t>
      </w:r>
      <w:r w:rsidRPr="00D9255D">
        <w:rPr>
          <w:i w:val="0"/>
          <w:iCs/>
          <w:szCs w:val="24"/>
        </w:rPr>
        <w:t xml:space="preserve"> Não será permitido um mesmo representante para mais de uma empresa, sendo admitido, porém, o credenciamento de mais de um representante para a mesma empresa, sendo que apenas um poderá se manifestar a cada sessão.</w:t>
      </w:r>
    </w:p>
    <w:p w:rsidR="00D9255D" w:rsidRPr="00D9255D" w:rsidRDefault="00D9255D" w:rsidP="00D9255D">
      <w:pPr>
        <w:pStyle w:val="Corpodetexto2"/>
        <w:rPr>
          <w:bCs w:val="0"/>
          <w:i w:val="0"/>
          <w:iCs/>
          <w:szCs w:val="24"/>
        </w:rPr>
      </w:pPr>
    </w:p>
    <w:p w:rsidR="00D9255D" w:rsidRPr="00D9255D" w:rsidRDefault="00D9255D" w:rsidP="00D9255D">
      <w:pPr>
        <w:pStyle w:val="Corpodetexto2"/>
        <w:rPr>
          <w:bCs w:val="0"/>
          <w:i w:val="0"/>
          <w:iCs/>
          <w:szCs w:val="24"/>
        </w:rPr>
      </w:pPr>
      <w:r w:rsidRPr="00D9255D">
        <w:rPr>
          <w:b/>
          <w:bCs w:val="0"/>
          <w:i w:val="0"/>
          <w:iCs/>
          <w:szCs w:val="24"/>
        </w:rPr>
        <w:t>5.6 -</w:t>
      </w:r>
      <w:r w:rsidRPr="00D9255D">
        <w:rPr>
          <w:bCs w:val="0"/>
          <w:i w:val="0"/>
          <w:iCs/>
          <w:szCs w:val="24"/>
        </w:rPr>
        <w:t xml:space="preserve"> As Licitantes deverão apresentar declaração dando ciência de que cumprem plenamente os requisitos de habilitação, como condição para a participação nesta licitação, conforme disposto no inciso VII do art. 4º da Lei nº 10.520/2002 e inciso VI do art. 7° do Decreto Municipal n° 04/2006. A referida declaração deverá ser apresentada juntamente com o documento de credenciamento, fora </w:t>
      </w:r>
      <w:r w:rsidRPr="00D9255D">
        <w:rPr>
          <w:bCs w:val="0"/>
          <w:i w:val="0"/>
          <w:iCs/>
          <w:szCs w:val="24"/>
        </w:rPr>
        <w:lastRenderedPageBreak/>
        <w:t xml:space="preserve">dos envelopes que contêm os documentos de habilitação e proposta, podendo utilizar como modelo o estabelecido no </w:t>
      </w:r>
      <w:r w:rsidR="00984F1A">
        <w:rPr>
          <w:b/>
          <w:bCs w:val="0"/>
          <w:i w:val="0"/>
          <w:iCs/>
          <w:szCs w:val="24"/>
        </w:rPr>
        <w:t xml:space="preserve">Anexo </w:t>
      </w:r>
      <w:r w:rsidR="005D5C0F">
        <w:rPr>
          <w:b/>
          <w:bCs w:val="0"/>
          <w:i w:val="0"/>
          <w:iCs/>
          <w:szCs w:val="24"/>
        </w:rPr>
        <w:t>I</w:t>
      </w:r>
      <w:r w:rsidR="00984F1A">
        <w:rPr>
          <w:b/>
          <w:bCs w:val="0"/>
          <w:i w:val="0"/>
          <w:iCs/>
          <w:szCs w:val="24"/>
        </w:rPr>
        <w:t>V</w:t>
      </w:r>
      <w:r w:rsidRPr="00D9255D">
        <w:rPr>
          <w:bCs w:val="0"/>
          <w:i w:val="0"/>
          <w:iCs/>
          <w:szCs w:val="24"/>
        </w:rPr>
        <w:t>, deste Edital.</w:t>
      </w:r>
    </w:p>
    <w:p w:rsidR="00D579FF" w:rsidRPr="00D579FF" w:rsidRDefault="00D579FF" w:rsidP="00371726">
      <w:pPr>
        <w:pStyle w:val="Corpodetexto2"/>
        <w:rPr>
          <w:bCs w:val="0"/>
          <w:i w:val="0"/>
          <w:iCs/>
          <w:color w:val="000000"/>
          <w:szCs w:val="24"/>
        </w:rPr>
      </w:pPr>
    </w:p>
    <w:p w:rsidR="00CC2246" w:rsidRPr="000B3EAA" w:rsidRDefault="00CC2246">
      <w:pPr>
        <w:jc w:val="both"/>
        <w:rPr>
          <w:iCs/>
          <w:color w:val="000000"/>
          <w:sz w:val="2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FB0ED4">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BC5EE1">
        <w:rPr>
          <w:iCs/>
          <w:color w:val="000000"/>
          <w:sz w:val="24"/>
          <w:szCs w:val="24"/>
        </w:rPr>
        <w:t>cópias acompanhada</w:t>
      </w:r>
      <w:r w:rsidR="003E73E8" w:rsidRPr="000B3EAA">
        <w:rPr>
          <w:iCs/>
          <w:color w:val="000000"/>
          <w:sz w:val="24"/>
          <w:szCs w:val="24"/>
        </w:rPr>
        <w:t xml:space="preserve">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751EA7" w:rsidP="00ED6D12">
      <w:pPr>
        <w:jc w:val="both"/>
        <w:rPr>
          <w:iCs/>
          <w:color w:val="000000"/>
          <w:sz w:val="24"/>
          <w:szCs w:val="24"/>
        </w:rPr>
      </w:pPr>
      <w:r>
        <w:rPr>
          <w:iCs/>
          <w:noProof/>
          <w:color w:val="000000"/>
          <w:sz w:val="24"/>
          <w:szCs w:val="24"/>
        </w:rPr>
        <mc:AlternateContent>
          <mc:Choice Requires="wps">
            <w:drawing>
              <wp:anchor distT="0" distB="0" distL="114300" distR="114300" simplePos="0" relativeHeight="251658752" behindDoc="0" locked="0" layoutInCell="1" allowOverlap="1">
                <wp:simplePos x="0" y="0"/>
                <wp:positionH relativeFrom="column">
                  <wp:posOffset>4244975</wp:posOffset>
                </wp:positionH>
                <wp:positionV relativeFrom="paragraph">
                  <wp:posOffset>96520</wp:posOffset>
                </wp:positionV>
                <wp:extent cx="1967230" cy="1137920"/>
                <wp:effectExtent l="12065" t="16510" r="11430" b="171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137920"/>
                        </a:xfrm>
                        <a:prstGeom prst="rect">
                          <a:avLst/>
                        </a:prstGeom>
                        <a:solidFill>
                          <a:srgbClr val="FFFFFF"/>
                        </a:solidFill>
                        <a:ln w="19050">
                          <a:solidFill>
                            <a:srgbClr val="000000"/>
                          </a:solidFill>
                          <a:miter lim="800000"/>
                          <a:headEnd/>
                          <a:tailEnd/>
                        </a:ln>
                      </wps:spPr>
                      <wps:txbx>
                        <w:txbxContent>
                          <w:p w:rsidR="00D457BA" w:rsidRDefault="00D457BA" w:rsidP="00FA4368">
                            <w:pPr>
                              <w:jc w:val="center"/>
                              <w:rPr>
                                <w:b/>
                                <w:color w:val="000000"/>
                              </w:rPr>
                            </w:pPr>
                            <w:r w:rsidRPr="00C709E4">
                              <w:rPr>
                                <w:b/>
                                <w:color w:val="000000"/>
                              </w:rPr>
                              <w:t xml:space="preserve">PREGÃO </w:t>
                            </w:r>
                            <w:r>
                              <w:rPr>
                                <w:b/>
                                <w:color w:val="000000"/>
                              </w:rPr>
                              <w:t>PRESENCIAL</w:t>
                            </w:r>
                          </w:p>
                          <w:p w:rsidR="00D457BA" w:rsidRPr="00224524" w:rsidRDefault="00D457BA" w:rsidP="00224524">
                            <w:pPr>
                              <w:jc w:val="center"/>
                              <w:rPr>
                                <w:b/>
                                <w:color w:val="000000"/>
                              </w:rPr>
                            </w:pPr>
                            <w:r>
                              <w:rPr>
                                <w:b/>
                                <w:color w:val="000000"/>
                              </w:rPr>
                              <w:t>Nº 006/2018</w:t>
                            </w:r>
                            <w:r w:rsidRPr="00EB0594">
                              <w:rPr>
                                <w:b/>
                                <w:color w:val="000000"/>
                              </w:rPr>
                              <w:t>-SRP</w:t>
                            </w:r>
                          </w:p>
                          <w:p w:rsidR="00D457BA" w:rsidRPr="00C709E4" w:rsidRDefault="00D457BA" w:rsidP="0093620E">
                            <w:pPr>
                              <w:jc w:val="center"/>
                              <w:rPr>
                                <w:b/>
                                <w:color w:val="000000"/>
                              </w:rPr>
                            </w:pPr>
                          </w:p>
                          <w:p w:rsidR="00D457BA" w:rsidRPr="00C709E4" w:rsidRDefault="00D457BA" w:rsidP="0093620E">
                            <w:pPr>
                              <w:jc w:val="center"/>
                              <w:rPr>
                                <w:b/>
                                <w:color w:val="000000"/>
                              </w:rPr>
                            </w:pPr>
                            <w:r w:rsidRPr="00C709E4">
                              <w:rPr>
                                <w:b/>
                                <w:color w:val="000000"/>
                              </w:rPr>
                              <w:t>ENVELOPE 02</w:t>
                            </w:r>
                          </w:p>
                          <w:p w:rsidR="00D457BA" w:rsidRPr="00C709E4" w:rsidRDefault="00D457BA" w:rsidP="0093620E">
                            <w:pPr>
                              <w:jc w:val="center"/>
                              <w:rPr>
                                <w:b/>
                                <w:color w:val="000000"/>
                              </w:rPr>
                            </w:pPr>
                            <w:r w:rsidRPr="00C709E4">
                              <w:rPr>
                                <w:b/>
                                <w:color w:val="000000"/>
                              </w:rPr>
                              <w:t>HABILITAÇÃO</w:t>
                            </w:r>
                          </w:p>
                          <w:p w:rsidR="00D457BA" w:rsidRPr="00C709E4" w:rsidRDefault="00D457BA" w:rsidP="0093620E">
                            <w:pPr>
                              <w:jc w:val="center"/>
                              <w:rPr>
                                <w:b/>
                                <w:color w:val="000000"/>
                              </w:rPr>
                            </w:pPr>
                          </w:p>
                          <w:p w:rsidR="00D457BA" w:rsidRPr="00C709E4" w:rsidRDefault="00D457BA" w:rsidP="0093620E">
                            <w:pPr>
                              <w:jc w:val="center"/>
                              <w:rPr>
                                <w:color w:val="000000"/>
                              </w:rPr>
                            </w:pPr>
                            <w:r w:rsidRPr="00C709E4">
                              <w:rPr>
                                <w:b/>
                                <w:color w:val="000000"/>
                              </w:rPr>
                              <w:t xml:space="preserve">LICITANTE: </w:t>
                            </w:r>
                            <w:r w:rsidRPr="00C709E4">
                              <w:rPr>
                                <w:color w:val="000000"/>
                              </w:rPr>
                              <w:t>______________.</w:t>
                            </w:r>
                          </w:p>
                          <w:p w:rsidR="00D457BA" w:rsidRPr="00C709E4" w:rsidRDefault="00D457BA" w:rsidP="0093620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334.25pt;margin-top:7.6pt;width:154.9pt;height:8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" strokeweight="1.5pt">
                <v:textbox>
                  <w:txbxContent>
                    <w:p w:rsidR="00D457BA" w:rsidRDefault="00D457BA" w:rsidP="00FA4368">
                      <w:pPr>
                        <w:jc w:val="center"/>
                        <w:rPr>
                          <w:b/>
                          <w:color w:val="000000"/>
                        </w:rPr>
                      </w:pPr>
                      <w:r w:rsidRPr="00C709E4">
                        <w:rPr>
                          <w:b/>
                          <w:color w:val="000000"/>
                        </w:rPr>
                        <w:t xml:space="preserve">PREGÃO </w:t>
                      </w:r>
                      <w:r>
                        <w:rPr>
                          <w:b/>
                          <w:color w:val="000000"/>
                        </w:rPr>
                        <w:t>PRESENCIAL</w:t>
                      </w:r>
                    </w:p>
                    <w:p w:rsidR="00D457BA" w:rsidRPr="00224524" w:rsidRDefault="00D457BA" w:rsidP="00224524">
                      <w:pPr>
                        <w:jc w:val="center"/>
                        <w:rPr>
                          <w:b/>
                          <w:color w:val="000000"/>
                        </w:rPr>
                      </w:pPr>
                      <w:r>
                        <w:rPr>
                          <w:b/>
                          <w:color w:val="000000"/>
                        </w:rPr>
                        <w:t>Nº 006/2018</w:t>
                      </w:r>
                      <w:r w:rsidRPr="00EB0594">
                        <w:rPr>
                          <w:b/>
                          <w:color w:val="000000"/>
                        </w:rPr>
                        <w:t>-SRP</w:t>
                      </w:r>
                    </w:p>
                    <w:p w:rsidR="00D457BA" w:rsidRPr="00C709E4" w:rsidRDefault="00D457BA" w:rsidP="0093620E">
                      <w:pPr>
                        <w:jc w:val="center"/>
                        <w:rPr>
                          <w:b/>
                          <w:color w:val="000000"/>
                        </w:rPr>
                      </w:pPr>
                    </w:p>
                    <w:p w:rsidR="00D457BA" w:rsidRPr="00C709E4" w:rsidRDefault="00D457BA" w:rsidP="0093620E">
                      <w:pPr>
                        <w:jc w:val="center"/>
                        <w:rPr>
                          <w:b/>
                          <w:color w:val="000000"/>
                        </w:rPr>
                      </w:pPr>
                      <w:r w:rsidRPr="00C709E4">
                        <w:rPr>
                          <w:b/>
                          <w:color w:val="000000"/>
                        </w:rPr>
                        <w:t>ENVELOPE 02</w:t>
                      </w:r>
                    </w:p>
                    <w:p w:rsidR="00D457BA" w:rsidRPr="00C709E4" w:rsidRDefault="00D457BA" w:rsidP="0093620E">
                      <w:pPr>
                        <w:jc w:val="center"/>
                        <w:rPr>
                          <w:b/>
                          <w:color w:val="000000"/>
                        </w:rPr>
                      </w:pPr>
                      <w:r w:rsidRPr="00C709E4">
                        <w:rPr>
                          <w:b/>
                          <w:color w:val="000000"/>
                        </w:rPr>
                        <w:t>HABILITAÇÃO</w:t>
                      </w:r>
                    </w:p>
                    <w:p w:rsidR="00D457BA" w:rsidRPr="00C709E4" w:rsidRDefault="00D457BA" w:rsidP="0093620E">
                      <w:pPr>
                        <w:jc w:val="center"/>
                        <w:rPr>
                          <w:b/>
                          <w:color w:val="000000"/>
                        </w:rPr>
                      </w:pPr>
                    </w:p>
                    <w:p w:rsidR="00D457BA" w:rsidRPr="00C709E4" w:rsidRDefault="00D457BA" w:rsidP="0093620E">
                      <w:pPr>
                        <w:jc w:val="center"/>
                        <w:rPr>
                          <w:color w:val="000000"/>
                        </w:rPr>
                      </w:pPr>
                      <w:r w:rsidRPr="00C709E4">
                        <w:rPr>
                          <w:b/>
                          <w:color w:val="000000"/>
                        </w:rPr>
                        <w:t xml:space="preserve">LICITANTE: </w:t>
                      </w:r>
                      <w:r w:rsidRPr="00C709E4">
                        <w:rPr>
                          <w:color w:val="000000"/>
                        </w:rPr>
                        <w:t>______________.</w:t>
                      </w:r>
                    </w:p>
                    <w:p w:rsidR="00D457BA" w:rsidRPr="00C709E4" w:rsidRDefault="00D457BA" w:rsidP="0093620E">
                      <w:pPr>
                        <w:rPr>
                          <w:color w:val="000000"/>
                        </w:rPr>
                      </w:pPr>
                    </w:p>
                  </w:txbxContent>
                </v:textbox>
              </v:shape>
            </w:pict>
          </mc:Fallback>
        </mc:AlternateContent>
      </w:r>
      <w:r>
        <w:rPr>
          <w:iCs/>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2032635</wp:posOffset>
                </wp:positionH>
                <wp:positionV relativeFrom="paragraph">
                  <wp:posOffset>96520</wp:posOffset>
                </wp:positionV>
                <wp:extent cx="2117090" cy="1137920"/>
                <wp:effectExtent l="9525" t="16510" r="16510" b="171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1137920"/>
                        </a:xfrm>
                        <a:prstGeom prst="rect">
                          <a:avLst/>
                        </a:prstGeom>
                        <a:solidFill>
                          <a:srgbClr val="FFFFFF"/>
                        </a:solidFill>
                        <a:ln w="19050">
                          <a:solidFill>
                            <a:srgbClr val="000000"/>
                          </a:solidFill>
                          <a:miter lim="800000"/>
                          <a:headEnd/>
                          <a:tailEnd/>
                        </a:ln>
                      </wps:spPr>
                      <wps:txbx>
                        <w:txbxContent>
                          <w:p w:rsidR="00D457BA" w:rsidRDefault="00D457BA" w:rsidP="00FA4368">
                            <w:pPr>
                              <w:jc w:val="center"/>
                              <w:rPr>
                                <w:b/>
                                <w:color w:val="000000"/>
                              </w:rPr>
                            </w:pPr>
                            <w:r w:rsidRPr="00C709E4">
                              <w:rPr>
                                <w:b/>
                                <w:color w:val="000000"/>
                              </w:rPr>
                              <w:t xml:space="preserve">PREGÃO </w:t>
                            </w:r>
                            <w:r>
                              <w:rPr>
                                <w:b/>
                                <w:color w:val="000000"/>
                              </w:rPr>
                              <w:t xml:space="preserve">PRESENCIAL </w:t>
                            </w:r>
                          </w:p>
                          <w:p w:rsidR="00D457BA" w:rsidRPr="00224524" w:rsidRDefault="00D457BA" w:rsidP="00224524">
                            <w:pPr>
                              <w:jc w:val="center"/>
                              <w:rPr>
                                <w:b/>
                                <w:color w:val="000000"/>
                              </w:rPr>
                            </w:pPr>
                            <w:r w:rsidRPr="00EB0594">
                              <w:rPr>
                                <w:b/>
                                <w:color w:val="000000"/>
                              </w:rPr>
                              <w:t xml:space="preserve">Nº </w:t>
                            </w:r>
                            <w:r>
                              <w:rPr>
                                <w:b/>
                                <w:color w:val="000000"/>
                              </w:rPr>
                              <w:t>006/2018</w:t>
                            </w:r>
                            <w:r w:rsidRPr="00EB0594">
                              <w:rPr>
                                <w:b/>
                                <w:color w:val="000000"/>
                              </w:rPr>
                              <w:t>-SRP</w:t>
                            </w:r>
                          </w:p>
                          <w:p w:rsidR="00D457BA" w:rsidRPr="00C709E4" w:rsidRDefault="00D457BA" w:rsidP="0052010E">
                            <w:pPr>
                              <w:jc w:val="center"/>
                              <w:rPr>
                                <w:b/>
                                <w:color w:val="000000"/>
                              </w:rPr>
                            </w:pPr>
                          </w:p>
                          <w:p w:rsidR="00D457BA" w:rsidRPr="00C709E4" w:rsidRDefault="00D457BA" w:rsidP="0052010E">
                            <w:pPr>
                              <w:jc w:val="center"/>
                              <w:rPr>
                                <w:b/>
                                <w:color w:val="000000"/>
                              </w:rPr>
                            </w:pPr>
                            <w:r>
                              <w:rPr>
                                <w:b/>
                                <w:color w:val="000000"/>
                              </w:rPr>
                              <w:t>ENVELOPE 01</w:t>
                            </w:r>
                          </w:p>
                          <w:p w:rsidR="00D457BA" w:rsidRPr="00C709E4" w:rsidRDefault="00D457BA" w:rsidP="0052010E">
                            <w:pPr>
                              <w:jc w:val="center"/>
                              <w:rPr>
                                <w:b/>
                                <w:color w:val="000000"/>
                              </w:rPr>
                            </w:pPr>
                            <w:r w:rsidRPr="00C709E4">
                              <w:rPr>
                                <w:b/>
                                <w:color w:val="000000"/>
                              </w:rPr>
                              <w:t>PROPOSTA</w:t>
                            </w:r>
                          </w:p>
                          <w:p w:rsidR="00D457BA" w:rsidRPr="00C709E4" w:rsidRDefault="00D457BA" w:rsidP="0052010E">
                            <w:pPr>
                              <w:jc w:val="center"/>
                              <w:rPr>
                                <w:b/>
                                <w:color w:val="000000"/>
                              </w:rPr>
                            </w:pPr>
                          </w:p>
                          <w:p w:rsidR="00D457BA" w:rsidRPr="00C709E4" w:rsidRDefault="00D457BA" w:rsidP="0052010E">
                            <w:pPr>
                              <w:jc w:val="center"/>
                              <w:rPr>
                                <w:color w:val="000000"/>
                              </w:rPr>
                            </w:pPr>
                            <w:r w:rsidRPr="00C709E4">
                              <w:rPr>
                                <w:b/>
                                <w:color w:val="000000"/>
                              </w:rPr>
                              <w:t xml:space="preserve">LICITANTE: </w:t>
                            </w:r>
                            <w:r w:rsidRPr="00C709E4">
                              <w:rPr>
                                <w:color w:val="000000"/>
                              </w:rPr>
                              <w:t>_________________.</w:t>
                            </w:r>
                          </w:p>
                          <w:p w:rsidR="00D457BA" w:rsidRPr="0052010E" w:rsidRDefault="00D457BA" w:rsidP="0052010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27" type="#_x0000_t202" style="position:absolute;left:0;text-align:left;margin-left:160.05pt;margin-top:7.6pt;width:166.7pt;height:8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" strokeweight="1.5pt">
                <v:textbox>
                  <w:txbxContent>
                    <w:p w:rsidR="00D457BA" w:rsidRDefault="00D457BA" w:rsidP="00FA4368">
                      <w:pPr>
                        <w:jc w:val="center"/>
                        <w:rPr>
                          <w:b/>
                          <w:color w:val="000000"/>
                        </w:rPr>
                      </w:pPr>
                      <w:r w:rsidRPr="00C709E4">
                        <w:rPr>
                          <w:b/>
                          <w:color w:val="000000"/>
                        </w:rPr>
                        <w:t xml:space="preserve">PREGÃO </w:t>
                      </w:r>
                      <w:r>
                        <w:rPr>
                          <w:b/>
                          <w:color w:val="000000"/>
                        </w:rPr>
                        <w:t xml:space="preserve">PRESENCIAL </w:t>
                      </w:r>
                    </w:p>
                    <w:p w:rsidR="00D457BA" w:rsidRPr="00224524" w:rsidRDefault="00D457BA" w:rsidP="00224524">
                      <w:pPr>
                        <w:jc w:val="center"/>
                        <w:rPr>
                          <w:b/>
                          <w:color w:val="000000"/>
                        </w:rPr>
                      </w:pPr>
                      <w:r w:rsidRPr="00EB0594">
                        <w:rPr>
                          <w:b/>
                          <w:color w:val="000000"/>
                        </w:rPr>
                        <w:t xml:space="preserve">Nº </w:t>
                      </w:r>
                      <w:r>
                        <w:rPr>
                          <w:b/>
                          <w:color w:val="000000"/>
                        </w:rPr>
                        <w:t>006/2018</w:t>
                      </w:r>
                      <w:r w:rsidRPr="00EB0594">
                        <w:rPr>
                          <w:b/>
                          <w:color w:val="000000"/>
                        </w:rPr>
                        <w:t>-SRP</w:t>
                      </w:r>
                    </w:p>
                    <w:p w:rsidR="00D457BA" w:rsidRPr="00C709E4" w:rsidRDefault="00D457BA" w:rsidP="0052010E">
                      <w:pPr>
                        <w:jc w:val="center"/>
                        <w:rPr>
                          <w:b/>
                          <w:color w:val="000000"/>
                        </w:rPr>
                      </w:pPr>
                    </w:p>
                    <w:p w:rsidR="00D457BA" w:rsidRPr="00C709E4" w:rsidRDefault="00D457BA" w:rsidP="0052010E">
                      <w:pPr>
                        <w:jc w:val="center"/>
                        <w:rPr>
                          <w:b/>
                          <w:color w:val="000000"/>
                        </w:rPr>
                      </w:pPr>
                      <w:r>
                        <w:rPr>
                          <w:b/>
                          <w:color w:val="000000"/>
                        </w:rPr>
                        <w:t>ENVELOPE 01</w:t>
                      </w:r>
                    </w:p>
                    <w:p w:rsidR="00D457BA" w:rsidRPr="00C709E4" w:rsidRDefault="00D457BA" w:rsidP="0052010E">
                      <w:pPr>
                        <w:jc w:val="center"/>
                        <w:rPr>
                          <w:b/>
                          <w:color w:val="000000"/>
                        </w:rPr>
                      </w:pPr>
                      <w:r w:rsidRPr="00C709E4">
                        <w:rPr>
                          <w:b/>
                          <w:color w:val="000000"/>
                        </w:rPr>
                        <w:t>PROPOSTA</w:t>
                      </w:r>
                    </w:p>
                    <w:p w:rsidR="00D457BA" w:rsidRPr="00C709E4" w:rsidRDefault="00D457BA" w:rsidP="0052010E">
                      <w:pPr>
                        <w:jc w:val="center"/>
                        <w:rPr>
                          <w:b/>
                          <w:color w:val="000000"/>
                        </w:rPr>
                      </w:pPr>
                    </w:p>
                    <w:p w:rsidR="00D457BA" w:rsidRPr="00C709E4" w:rsidRDefault="00D457BA" w:rsidP="0052010E">
                      <w:pPr>
                        <w:jc w:val="center"/>
                        <w:rPr>
                          <w:color w:val="000000"/>
                        </w:rPr>
                      </w:pPr>
                      <w:r w:rsidRPr="00C709E4">
                        <w:rPr>
                          <w:b/>
                          <w:color w:val="000000"/>
                        </w:rPr>
                        <w:t xml:space="preserve">LICITANTE: </w:t>
                      </w:r>
                      <w:r w:rsidRPr="00C709E4">
                        <w:rPr>
                          <w:color w:val="000000"/>
                        </w:rPr>
                        <w:t>_________________.</w:t>
                      </w:r>
                    </w:p>
                    <w:p w:rsidR="00D457BA" w:rsidRPr="0052010E" w:rsidRDefault="00D457BA" w:rsidP="0052010E">
                      <w:pPr>
                        <w:rPr>
                          <w:b/>
                        </w:rPr>
                      </w:pPr>
                    </w:p>
                  </w:txbxContent>
                </v:textbox>
              </v:shape>
            </w:pict>
          </mc:Fallback>
        </mc:AlternateContent>
      </w:r>
      <w:r>
        <w:rPr>
          <w:iCs/>
          <w:noProof/>
          <w:color w:val="000000"/>
          <w:sz w:val="24"/>
          <w:szCs w:val="24"/>
        </w:rPr>
        <mc:AlternateContent>
          <mc:Choice Requires="wps">
            <w:drawing>
              <wp:anchor distT="0" distB="0" distL="114300" distR="114300" simplePos="0" relativeHeight="251656704" behindDoc="0" locked="0" layoutInCell="1" allowOverlap="1">
                <wp:simplePos x="0" y="0"/>
                <wp:positionH relativeFrom="column">
                  <wp:posOffset>-43180</wp:posOffset>
                </wp:positionH>
                <wp:positionV relativeFrom="paragraph">
                  <wp:posOffset>96520</wp:posOffset>
                </wp:positionV>
                <wp:extent cx="1988820" cy="1137920"/>
                <wp:effectExtent l="10160" t="16510" r="1079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137920"/>
                        </a:xfrm>
                        <a:prstGeom prst="rect">
                          <a:avLst/>
                        </a:prstGeom>
                        <a:solidFill>
                          <a:srgbClr val="FFFFFF"/>
                        </a:solidFill>
                        <a:ln w="19050">
                          <a:solidFill>
                            <a:srgbClr val="000000"/>
                          </a:solidFill>
                          <a:miter lim="800000"/>
                          <a:headEnd/>
                          <a:tailEnd/>
                        </a:ln>
                      </wps:spPr>
                      <wps:txbx>
                        <w:txbxContent>
                          <w:p w:rsidR="00D457BA" w:rsidRDefault="00D457BA" w:rsidP="00EE01C8">
                            <w:pPr>
                              <w:jc w:val="center"/>
                              <w:rPr>
                                <w:b/>
                                <w:color w:val="000000"/>
                              </w:rPr>
                            </w:pPr>
                            <w:r w:rsidRPr="00C709E4">
                              <w:rPr>
                                <w:b/>
                                <w:color w:val="000000"/>
                              </w:rPr>
                              <w:t xml:space="preserve">PREGÃO </w:t>
                            </w:r>
                            <w:r>
                              <w:rPr>
                                <w:b/>
                                <w:color w:val="000000"/>
                              </w:rPr>
                              <w:t xml:space="preserve">PRESENCIAL </w:t>
                            </w:r>
                          </w:p>
                          <w:p w:rsidR="00D457BA" w:rsidRPr="00EB0594" w:rsidRDefault="00D457BA" w:rsidP="00EE01C8">
                            <w:pPr>
                              <w:jc w:val="center"/>
                              <w:rPr>
                                <w:b/>
                                <w:color w:val="000000"/>
                              </w:rPr>
                            </w:pPr>
                            <w:r w:rsidRPr="00EB0594">
                              <w:rPr>
                                <w:b/>
                                <w:color w:val="000000"/>
                              </w:rPr>
                              <w:t xml:space="preserve">Nº </w:t>
                            </w:r>
                            <w:r>
                              <w:rPr>
                                <w:b/>
                                <w:color w:val="000000"/>
                              </w:rPr>
                              <w:t>006/2018</w:t>
                            </w:r>
                            <w:r w:rsidRPr="00EB0594">
                              <w:rPr>
                                <w:b/>
                                <w:color w:val="000000"/>
                              </w:rPr>
                              <w:t>-SRP</w:t>
                            </w:r>
                          </w:p>
                          <w:p w:rsidR="00D457BA" w:rsidRPr="00C709E4" w:rsidRDefault="00D457BA" w:rsidP="00EE01C8">
                            <w:pPr>
                              <w:jc w:val="center"/>
                              <w:rPr>
                                <w:b/>
                                <w:color w:val="000000"/>
                              </w:rPr>
                            </w:pPr>
                          </w:p>
                          <w:p w:rsidR="00D457BA" w:rsidRPr="00C709E4" w:rsidRDefault="00D457BA" w:rsidP="00EE01C8">
                            <w:pPr>
                              <w:jc w:val="center"/>
                              <w:rPr>
                                <w:b/>
                                <w:color w:val="000000"/>
                              </w:rPr>
                            </w:pPr>
                            <w:r w:rsidRPr="00C709E4">
                              <w:rPr>
                                <w:b/>
                                <w:color w:val="000000"/>
                              </w:rPr>
                              <w:t>CREDENCIAL</w:t>
                            </w:r>
                          </w:p>
                          <w:p w:rsidR="00D457BA" w:rsidRPr="00C709E4" w:rsidRDefault="00D457BA" w:rsidP="00EE01C8">
                            <w:pPr>
                              <w:jc w:val="center"/>
                              <w:rPr>
                                <w:b/>
                                <w:color w:val="000000"/>
                              </w:rPr>
                            </w:pPr>
                          </w:p>
                          <w:p w:rsidR="00D457BA" w:rsidRPr="00C709E4" w:rsidRDefault="00D457BA" w:rsidP="00EE01C8">
                            <w:pPr>
                              <w:jc w:val="center"/>
                              <w:rPr>
                                <w:b/>
                                <w:color w:val="000000"/>
                              </w:rPr>
                            </w:pPr>
                          </w:p>
                          <w:p w:rsidR="00D457BA" w:rsidRPr="00EE01C8" w:rsidRDefault="00D457BA" w:rsidP="00EE01C8">
                            <w:pPr>
                              <w:jc w:val="center"/>
                              <w:rPr>
                                <w:color w:val="FF0000"/>
                              </w:rPr>
                            </w:pPr>
                            <w:r w:rsidRPr="00C709E4">
                              <w:rPr>
                                <w:b/>
                                <w:color w:val="000000"/>
                              </w:rPr>
                              <w:t xml:space="preserve">LICITANTE: </w:t>
                            </w:r>
                            <w:r w:rsidRPr="00C709E4">
                              <w:rPr>
                                <w:color w:val="000000"/>
                              </w:rPr>
                              <w:t>_______________.</w:t>
                            </w:r>
                          </w:p>
                          <w:p w:rsidR="00D457BA" w:rsidRDefault="00D457BA" w:rsidP="00EE01C8">
                            <w:pPr>
                              <w:jc w:val="center"/>
                              <w:rPr>
                                <w:b/>
                              </w:rPr>
                            </w:pPr>
                          </w:p>
                          <w:p w:rsidR="00D457BA" w:rsidRDefault="00D457BA" w:rsidP="00EE01C8"/>
                          <w:p w:rsidR="00D457BA" w:rsidRDefault="00D457BA" w:rsidP="00EE0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8" type="#_x0000_t202" style="position:absolute;left:0;text-align:left;margin-left:-3.4pt;margin-top:7.6pt;width:156.6pt;height:8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" strokeweight="1.5pt">
                <v:textbox>
                  <w:txbxContent>
                    <w:p w:rsidR="00D457BA" w:rsidRDefault="00D457BA" w:rsidP="00EE01C8">
                      <w:pPr>
                        <w:jc w:val="center"/>
                        <w:rPr>
                          <w:b/>
                          <w:color w:val="000000"/>
                        </w:rPr>
                      </w:pPr>
                      <w:r w:rsidRPr="00C709E4">
                        <w:rPr>
                          <w:b/>
                          <w:color w:val="000000"/>
                        </w:rPr>
                        <w:t xml:space="preserve">PREGÃO </w:t>
                      </w:r>
                      <w:r>
                        <w:rPr>
                          <w:b/>
                          <w:color w:val="000000"/>
                        </w:rPr>
                        <w:t xml:space="preserve">PRESENCIAL </w:t>
                      </w:r>
                    </w:p>
                    <w:p w:rsidR="00D457BA" w:rsidRPr="00EB0594" w:rsidRDefault="00D457BA" w:rsidP="00EE01C8">
                      <w:pPr>
                        <w:jc w:val="center"/>
                        <w:rPr>
                          <w:b/>
                          <w:color w:val="000000"/>
                        </w:rPr>
                      </w:pPr>
                      <w:r w:rsidRPr="00EB0594">
                        <w:rPr>
                          <w:b/>
                          <w:color w:val="000000"/>
                        </w:rPr>
                        <w:t xml:space="preserve">Nº </w:t>
                      </w:r>
                      <w:r>
                        <w:rPr>
                          <w:b/>
                          <w:color w:val="000000"/>
                        </w:rPr>
                        <w:t>006/2018</w:t>
                      </w:r>
                      <w:r w:rsidRPr="00EB0594">
                        <w:rPr>
                          <w:b/>
                          <w:color w:val="000000"/>
                        </w:rPr>
                        <w:t>-SRP</w:t>
                      </w:r>
                    </w:p>
                    <w:p w:rsidR="00D457BA" w:rsidRPr="00C709E4" w:rsidRDefault="00D457BA" w:rsidP="00EE01C8">
                      <w:pPr>
                        <w:jc w:val="center"/>
                        <w:rPr>
                          <w:b/>
                          <w:color w:val="000000"/>
                        </w:rPr>
                      </w:pPr>
                    </w:p>
                    <w:p w:rsidR="00D457BA" w:rsidRPr="00C709E4" w:rsidRDefault="00D457BA" w:rsidP="00EE01C8">
                      <w:pPr>
                        <w:jc w:val="center"/>
                        <w:rPr>
                          <w:b/>
                          <w:color w:val="000000"/>
                        </w:rPr>
                      </w:pPr>
                      <w:r w:rsidRPr="00C709E4">
                        <w:rPr>
                          <w:b/>
                          <w:color w:val="000000"/>
                        </w:rPr>
                        <w:t>CREDENCIAL</w:t>
                      </w:r>
                    </w:p>
                    <w:p w:rsidR="00D457BA" w:rsidRPr="00C709E4" w:rsidRDefault="00D457BA" w:rsidP="00EE01C8">
                      <w:pPr>
                        <w:jc w:val="center"/>
                        <w:rPr>
                          <w:b/>
                          <w:color w:val="000000"/>
                        </w:rPr>
                      </w:pPr>
                    </w:p>
                    <w:p w:rsidR="00D457BA" w:rsidRPr="00C709E4" w:rsidRDefault="00D457BA" w:rsidP="00EE01C8">
                      <w:pPr>
                        <w:jc w:val="center"/>
                        <w:rPr>
                          <w:b/>
                          <w:color w:val="000000"/>
                        </w:rPr>
                      </w:pPr>
                    </w:p>
                    <w:p w:rsidR="00D457BA" w:rsidRPr="00EE01C8" w:rsidRDefault="00D457BA" w:rsidP="00EE01C8">
                      <w:pPr>
                        <w:jc w:val="center"/>
                        <w:rPr>
                          <w:color w:val="FF0000"/>
                        </w:rPr>
                      </w:pPr>
                      <w:r w:rsidRPr="00C709E4">
                        <w:rPr>
                          <w:b/>
                          <w:color w:val="000000"/>
                        </w:rPr>
                        <w:t xml:space="preserve">LICITANTE: </w:t>
                      </w:r>
                      <w:r w:rsidRPr="00C709E4">
                        <w:rPr>
                          <w:color w:val="000000"/>
                        </w:rPr>
                        <w:t>_______________.</w:t>
                      </w:r>
                    </w:p>
                    <w:p w:rsidR="00D457BA" w:rsidRDefault="00D457BA" w:rsidP="00EE01C8">
                      <w:pPr>
                        <w:jc w:val="center"/>
                        <w:rPr>
                          <w:b/>
                        </w:rPr>
                      </w:pPr>
                    </w:p>
                    <w:p w:rsidR="00D457BA" w:rsidRDefault="00D457BA" w:rsidP="00EE01C8"/>
                    <w:p w:rsidR="00D457BA" w:rsidRDefault="00D457BA" w:rsidP="00EE01C8"/>
                  </w:txbxContent>
                </v:textbox>
              </v:shape>
            </w:pict>
          </mc:Fallback>
        </mc:AlternateConten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CB70E9" w:rsidRPr="000B3EAA" w:rsidRDefault="00CB70E9"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Pr="000B3EAA"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FB0ED4">
        <w:rPr>
          <w:b/>
          <w:iCs/>
          <w:color w:val="000000"/>
          <w:sz w:val="24"/>
          <w:szCs w:val="24"/>
        </w:rPr>
        <w:t xml:space="preserve"> </w:t>
      </w:r>
      <w:r w:rsidR="00D661A6" w:rsidRPr="000B3EAA">
        <w:rPr>
          <w:iCs/>
          <w:color w:val="000000"/>
          <w:sz w:val="24"/>
          <w:szCs w:val="24"/>
        </w:rPr>
        <w:t xml:space="preserve">Os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na</w:t>
      </w:r>
      <w:r w:rsidR="00EF70A2">
        <w:rPr>
          <w:iCs/>
          <w:sz w:val="24"/>
          <w:szCs w:val="24"/>
        </w:rPr>
        <w:t xml:space="preserve"> Rua Francisco Santos nº 160 – 2º andar – Centro Itabaiana/SE</w:t>
      </w:r>
      <w:r w:rsidR="00F678B0">
        <w:rPr>
          <w:iCs/>
          <w:sz w:val="24"/>
          <w:szCs w:val="24"/>
        </w:rPr>
        <w:t xml:space="preserve">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A87569" w:rsidRPr="000B3EAA"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lastRenderedPageBreak/>
        <w:t>8</w:t>
      </w:r>
      <w:r w:rsidR="0046300F" w:rsidRPr="008E555D">
        <w:rPr>
          <w:b/>
          <w:color w:val="000000"/>
          <w:sz w:val="24"/>
          <w:szCs w:val="24"/>
        </w:rPr>
        <w:t>.1.1 -</w:t>
      </w:r>
      <w:r w:rsidR="0046300F" w:rsidRPr="000B3EAA">
        <w:rPr>
          <w:color w:val="000000"/>
          <w:sz w:val="24"/>
          <w:szCs w:val="24"/>
        </w:rPr>
        <w:t xml:space="preserve"> fazer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r w:rsidR="0046300F" w:rsidRPr="000B3EAA">
        <w:rPr>
          <w:iCs/>
          <w:color w:val="000000"/>
          <w:sz w:val="24"/>
          <w:szCs w:val="24"/>
        </w:rPr>
        <w:t xml:space="preserve"> qualificação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r w:rsidR="0046300F" w:rsidRPr="000B3EAA">
        <w:rPr>
          <w:color w:val="000000"/>
          <w:sz w:val="24"/>
          <w:szCs w:val="24"/>
        </w:rPr>
        <w:t xml:space="preserve"> marca e descrição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r w:rsidR="0046300F" w:rsidRPr="000B3EAA">
        <w:rPr>
          <w:color w:val="000000"/>
          <w:sz w:val="24"/>
          <w:szCs w:val="24"/>
        </w:rPr>
        <w:t xml:space="preserve"> </w:t>
      </w:r>
      <w:r w:rsidR="004218CE" w:rsidRPr="009F239C">
        <w:rPr>
          <w:sz w:val="24"/>
          <w:szCs w:val="24"/>
        </w:rPr>
        <w:t>O prazo de entrega dos valores dos produtos é de até 05 (cinco) dias, contados do recebimento da respectiva solicitação expedida pela autoridade competente</w:t>
      </w:r>
      <w:r w:rsidR="0046300F" w:rsidRPr="000B3EAA">
        <w:rPr>
          <w:color w:val="000000"/>
          <w:sz w:val="24"/>
          <w:szCs w:val="24"/>
        </w:rPr>
        <w:t>.</w:t>
      </w:r>
    </w:p>
    <w:p w:rsidR="0046300F" w:rsidRDefault="0046300F" w:rsidP="008E555D">
      <w:pPr>
        <w:ind w:left="284"/>
        <w:jc w:val="both"/>
        <w:rPr>
          <w:color w:val="000000"/>
          <w:sz w:val="24"/>
          <w:szCs w:val="24"/>
        </w:rPr>
      </w:pPr>
    </w:p>
    <w:p w:rsidR="004218CE" w:rsidRDefault="004218CE" w:rsidP="004218CE">
      <w:pPr>
        <w:ind w:left="284"/>
        <w:jc w:val="both"/>
        <w:rPr>
          <w:sz w:val="24"/>
          <w:szCs w:val="24"/>
        </w:rPr>
      </w:pPr>
      <w:r w:rsidRPr="009F239C">
        <w:rPr>
          <w:b/>
          <w:sz w:val="24"/>
          <w:szCs w:val="24"/>
        </w:rPr>
        <w:t xml:space="preserve">8.1.5.1 – </w:t>
      </w:r>
      <w:r w:rsidRPr="009F239C">
        <w:rPr>
          <w:sz w:val="24"/>
          <w:szCs w:val="24"/>
        </w:rPr>
        <w:t xml:space="preserve">Após o recebimento dos valores, o município fará a solicitação dos materiais, </w:t>
      </w:r>
      <w:r w:rsidRPr="00FD0ECD">
        <w:rPr>
          <w:sz w:val="24"/>
          <w:szCs w:val="24"/>
        </w:rPr>
        <w:t>objeto desta licitação através da Ordem de Fornecimento acompanhada do resp</w:t>
      </w:r>
      <w:r w:rsidR="00047427">
        <w:rPr>
          <w:sz w:val="24"/>
          <w:szCs w:val="24"/>
        </w:rPr>
        <w:t xml:space="preserve">etivo empenho. Os </w:t>
      </w:r>
      <w:r w:rsidRPr="00FD0ECD">
        <w:rPr>
          <w:sz w:val="24"/>
          <w:szCs w:val="24"/>
        </w:rPr>
        <w:t>materiais deverão ser entregues à medida que solicitadas, de forma parcela</w:t>
      </w:r>
      <w:r w:rsidR="00047427">
        <w:rPr>
          <w:sz w:val="24"/>
          <w:szCs w:val="24"/>
        </w:rPr>
        <w:t>da, mediante a solicitação desta</w:t>
      </w:r>
      <w:r w:rsidRPr="00FD0ECD">
        <w:rPr>
          <w:sz w:val="24"/>
          <w:szCs w:val="24"/>
        </w:rPr>
        <w:t xml:space="preserve"> </w:t>
      </w:r>
      <w:r w:rsidR="00047427">
        <w:rPr>
          <w:sz w:val="24"/>
          <w:szCs w:val="24"/>
        </w:rPr>
        <w:t>Superintendência</w:t>
      </w:r>
      <w:r w:rsidRPr="00FD0ECD">
        <w:rPr>
          <w:sz w:val="24"/>
          <w:szCs w:val="24"/>
        </w:rPr>
        <w:t xml:space="preserve"> e nas quantidades indicadas pelo</w:t>
      </w:r>
      <w:r w:rsidR="00047427">
        <w:rPr>
          <w:sz w:val="24"/>
          <w:szCs w:val="24"/>
        </w:rPr>
        <w:t xml:space="preserve"> mesmo.</w:t>
      </w:r>
    </w:p>
    <w:p w:rsidR="00047427" w:rsidRDefault="00047427" w:rsidP="004218CE">
      <w:pPr>
        <w:ind w:left="284"/>
        <w:jc w:val="both"/>
        <w:rPr>
          <w:sz w:val="24"/>
          <w:szCs w:val="24"/>
        </w:rPr>
      </w:pPr>
    </w:p>
    <w:p w:rsidR="00047427" w:rsidRPr="00E47FED" w:rsidRDefault="00047427" w:rsidP="00E47FED">
      <w:pPr>
        <w:ind w:left="284"/>
        <w:jc w:val="both"/>
        <w:rPr>
          <w:iCs/>
          <w:color w:val="000000"/>
          <w:sz w:val="24"/>
          <w:szCs w:val="24"/>
        </w:rPr>
      </w:pPr>
      <w:r w:rsidRPr="00047427">
        <w:rPr>
          <w:b/>
          <w:iCs/>
          <w:color w:val="000000"/>
          <w:sz w:val="24"/>
          <w:szCs w:val="24"/>
        </w:rPr>
        <w:t>8.1.5.2</w:t>
      </w:r>
      <w:r w:rsidRPr="000B3EAA">
        <w:rPr>
          <w:iCs/>
          <w:color w:val="000000"/>
          <w:sz w:val="24"/>
          <w:szCs w:val="24"/>
        </w:rPr>
        <w:t xml:space="preserve"> – </w:t>
      </w:r>
      <w:r w:rsidRPr="00A0230F">
        <w:rPr>
          <w:sz w:val="24"/>
          <w:szCs w:val="24"/>
        </w:rPr>
        <w:t xml:space="preserve">Os materiais </w:t>
      </w:r>
      <w:r>
        <w:rPr>
          <w:sz w:val="24"/>
          <w:szCs w:val="24"/>
        </w:rPr>
        <w:t>(</w:t>
      </w:r>
      <w:r w:rsidRPr="00A0230F">
        <w:rPr>
          <w:sz w:val="24"/>
          <w:szCs w:val="24"/>
        </w:rPr>
        <w:t>tintas</w:t>
      </w:r>
      <w:r w:rsidR="00E47FED">
        <w:rPr>
          <w:sz w:val="24"/>
          <w:szCs w:val="24"/>
        </w:rPr>
        <w:t xml:space="preserve">, solvente, cola, tachões e </w:t>
      </w:r>
      <w:r w:rsidRPr="00AB0DC4">
        <w:rPr>
          <w:sz w:val="24"/>
          <w:szCs w:val="24"/>
        </w:rPr>
        <w:t>chapas</w:t>
      </w:r>
      <w:r>
        <w:rPr>
          <w:sz w:val="24"/>
          <w:szCs w:val="24"/>
        </w:rPr>
        <w:t>)</w:t>
      </w:r>
      <w:r w:rsidRPr="00225511">
        <w:rPr>
          <w:sz w:val="24"/>
          <w:szCs w:val="24"/>
        </w:rPr>
        <w:t xml:space="preserve">, objeto desta licitação, serão fornecidos de forma parcelada, mediante solicitação da SMTT e nas quantidades indicadas pela mesma, no </w:t>
      </w:r>
      <w:r w:rsidRPr="00A0230F">
        <w:rPr>
          <w:sz w:val="24"/>
          <w:szCs w:val="24"/>
        </w:rPr>
        <w:t>prazo</w:t>
      </w:r>
      <w:r>
        <w:rPr>
          <w:sz w:val="24"/>
          <w:szCs w:val="24"/>
        </w:rPr>
        <w:t xml:space="preserve"> máximo</w:t>
      </w:r>
      <w:r w:rsidRPr="00A0230F">
        <w:rPr>
          <w:sz w:val="24"/>
          <w:szCs w:val="24"/>
        </w:rPr>
        <w:t xml:space="preserve"> de 20 (vinte) dias corridos, </w:t>
      </w:r>
      <w:r w:rsidRPr="00225511">
        <w:rPr>
          <w:sz w:val="24"/>
          <w:szCs w:val="24"/>
        </w:rPr>
        <w:t xml:space="preserve">contados da data de solicitação dos mesmos. Os materiais deverão ser entregues na autarquia, </w:t>
      </w:r>
      <w:r w:rsidRPr="00DD5DF4">
        <w:rPr>
          <w:sz w:val="24"/>
          <w:szCs w:val="24"/>
        </w:rPr>
        <w:t>nas secretarias municipais e órgãos determinados pela Superintendência</w:t>
      </w:r>
      <w:r w:rsidRPr="00225511">
        <w:rPr>
          <w:sz w:val="24"/>
          <w:szCs w:val="24"/>
        </w:rPr>
        <w:t>.</w:t>
      </w:r>
    </w:p>
    <w:p w:rsidR="004218CE" w:rsidRPr="00FD0ECD" w:rsidRDefault="004218CE" w:rsidP="004218CE">
      <w:pPr>
        <w:ind w:left="284"/>
        <w:jc w:val="both"/>
        <w:rPr>
          <w:sz w:val="24"/>
          <w:szCs w:val="24"/>
        </w:rPr>
      </w:pPr>
    </w:p>
    <w:p w:rsidR="004218CE" w:rsidRDefault="00E47FED" w:rsidP="004218CE">
      <w:pPr>
        <w:ind w:left="284"/>
        <w:jc w:val="both"/>
        <w:rPr>
          <w:sz w:val="24"/>
          <w:szCs w:val="24"/>
        </w:rPr>
      </w:pPr>
      <w:r>
        <w:rPr>
          <w:b/>
          <w:sz w:val="24"/>
          <w:szCs w:val="24"/>
        </w:rPr>
        <w:t>8.1.5.3</w:t>
      </w:r>
      <w:r w:rsidR="004218CE">
        <w:rPr>
          <w:b/>
          <w:sz w:val="24"/>
          <w:szCs w:val="24"/>
        </w:rPr>
        <w:t xml:space="preserve"> - </w:t>
      </w:r>
      <w:r w:rsidR="004218CE" w:rsidRPr="00FD0ECD">
        <w:rPr>
          <w:sz w:val="24"/>
          <w:szCs w:val="24"/>
        </w:rPr>
        <w:t xml:space="preserve">O prazo de entrega não superior a </w:t>
      </w:r>
      <w:r w:rsidR="00FD0ECD">
        <w:rPr>
          <w:sz w:val="24"/>
          <w:szCs w:val="24"/>
        </w:rPr>
        <w:t>20</w:t>
      </w:r>
      <w:r w:rsidR="004218CE" w:rsidRPr="00FD0ECD">
        <w:rPr>
          <w:sz w:val="24"/>
          <w:szCs w:val="24"/>
        </w:rPr>
        <w:t xml:space="preserve"> (</w:t>
      </w:r>
      <w:r w:rsidR="00FD0ECD">
        <w:rPr>
          <w:sz w:val="24"/>
          <w:szCs w:val="24"/>
        </w:rPr>
        <w:t>vint</w:t>
      </w:r>
      <w:r w:rsidR="00387037" w:rsidRPr="00FD0ECD">
        <w:rPr>
          <w:sz w:val="24"/>
          <w:szCs w:val="24"/>
        </w:rPr>
        <w:t>e) di</w:t>
      </w:r>
      <w:r w:rsidR="004218CE" w:rsidRPr="00FD0ECD">
        <w:rPr>
          <w:sz w:val="24"/>
          <w:szCs w:val="24"/>
        </w:rPr>
        <w:t>as, contados do recebimento da Ordem de Fornecimento expedida pela Autoridade Competente. Caso</w:t>
      </w:r>
      <w:r w:rsidR="004218CE" w:rsidRPr="009F239C">
        <w:rPr>
          <w:sz w:val="24"/>
          <w:szCs w:val="24"/>
        </w:rPr>
        <w:t xml:space="preserve"> tal prazo seja omitido, a Pregoeira o entenderá como sendo igual ao máximo permitido. Caso seja indicado prazo de entrega superior ao máximo permitido, o Pregoeiro desclassificará a proposta.</w:t>
      </w:r>
    </w:p>
    <w:p w:rsidR="004218CE" w:rsidRPr="005064DD" w:rsidRDefault="004218CE" w:rsidP="004218CE">
      <w:pPr>
        <w:ind w:left="284"/>
        <w:jc w:val="both"/>
        <w:rPr>
          <w:sz w:val="24"/>
          <w:szCs w:val="24"/>
        </w:rPr>
      </w:pPr>
    </w:p>
    <w:p w:rsidR="0046300F" w:rsidRPr="005064DD" w:rsidRDefault="00592BD2" w:rsidP="008E555D">
      <w:pPr>
        <w:ind w:left="284"/>
        <w:jc w:val="both"/>
        <w:rPr>
          <w:sz w:val="24"/>
          <w:szCs w:val="24"/>
        </w:rPr>
      </w:pPr>
      <w:r w:rsidRPr="005064DD">
        <w:rPr>
          <w:b/>
          <w:sz w:val="24"/>
          <w:szCs w:val="24"/>
        </w:rPr>
        <w:t>8</w:t>
      </w:r>
      <w:r w:rsidR="0046300F" w:rsidRPr="005064DD">
        <w:rPr>
          <w:b/>
          <w:sz w:val="24"/>
          <w:szCs w:val="24"/>
        </w:rPr>
        <w:t>.1.6 -</w:t>
      </w:r>
      <w:r w:rsidR="005064DD">
        <w:rPr>
          <w:b/>
          <w:sz w:val="24"/>
          <w:szCs w:val="24"/>
        </w:rPr>
        <w:t xml:space="preserve"> </w:t>
      </w:r>
      <w:r w:rsidR="005064DD" w:rsidRPr="005064DD">
        <w:rPr>
          <w:sz w:val="24"/>
          <w:szCs w:val="24"/>
        </w:rPr>
        <w:t>O</w:t>
      </w:r>
      <w:r w:rsidR="0046300F" w:rsidRPr="005064DD">
        <w:rPr>
          <w:sz w:val="24"/>
          <w:szCs w:val="24"/>
        </w:rPr>
        <w:t xml:space="preserve"> prazo de validade da proposta não inferior a 60 (sessenta) dias </w:t>
      </w:r>
      <w:r w:rsidR="00C86306" w:rsidRPr="005064DD">
        <w:rPr>
          <w:sz w:val="24"/>
          <w:szCs w:val="24"/>
        </w:rPr>
        <w:t>consecutiv</w:t>
      </w:r>
      <w:r w:rsidR="0046300F" w:rsidRPr="005064DD">
        <w:rPr>
          <w:sz w:val="24"/>
          <w:szCs w:val="24"/>
        </w:rPr>
        <w:t>os. As propostas que omitirem o prazo de validade serão entendidas como válidas pelo período de 60 (sessenta) dias corridos. Caso seja indicado prazo de validade da proposta</w:t>
      </w:r>
      <w:r w:rsidR="004E785D" w:rsidRPr="005064DD">
        <w:rPr>
          <w:sz w:val="24"/>
          <w:szCs w:val="24"/>
        </w:rPr>
        <w:t xml:space="preserve"> inferior ao mínimo permitido, </w:t>
      </w:r>
      <w:r w:rsidR="00041EE3" w:rsidRPr="005064DD">
        <w:rPr>
          <w:sz w:val="24"/>
          <w:szCs w:val="24"/>
        </w:rPr>
        <w:t>a Pregoeira</w:t>
      </w:r>
      <w:r w:rsidR="0046300F" w:rsidRPr="005064DD">
        <w:rPr>
          <w:sz w:val="24"/>
          <w:szCs w:val="24"/>
        </w:rPr>
        <w:t xml:space="preserve"> desclassificará a proposta.</w:t>
      </w:r>
    </w:p>
    <w:p w:rsidR="0046300F" w:rsidRDefault="0046300F" w:rsidP="008E555D">
      <w:pPr>
        <w:ind w:left="284"/>
        <w:jc w:val="both"/>
        <w:rPr>
          <w:color w:val="000000"/>
          <w:sz w:val="24"/>
          <w:szCs w:val="24"/>
        </w:rPr>
      </w:pPr>
    </w:p>
    <w:p w:rsidR="004218CE" w:rsidRDefault="004218CE" w:rsidP="008E555D">
      <w:pPr>
        <w:ind w:left="284"/>
        <w:jc w:val="both"/>
        <w:rPr>
          <w:iCs/>
          <w:sz w:val="24"/>
          <w:szCs w:val="24"/>
        </w:rPr>
      </w:pPr>
      <w:r>
        <w:rPr>
          <w:b/>
          <w:iCs/>
          <w:sz w:val="24"/>
          <w:szCs w:val="24"/>
        </w:rPr>
        <w:t>8.1.7</w:t>
      </w:r>
      <w:r w:rsidRPr="00166268">
        <w:rPr>
          <w:b/>
          <w:iCs/>
          <w:sz w:val="24"/>
          <w:szCs w:val="24"/>
        </w:rPr>
        <w:t xml:space="preserve"> –</w:t>
      </w:r>
      <w:r w:rsidRPr="00166268">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B904A0">
        <w:rPr>
          <w:b/>
          <w:iCs/>
          <w:sz w:val="24"/>
          <w:szCs w:val="24"/>
        </w:rPr>
        <w:t>Anexo V</w:t>
      </w:r>
      <w:r w:rsidRPr="00166268">
        <w:rPr>
          <w:iCs/>
          <w:sz w:val="24"/>
          <w:szCs w:val="24"/>
        </w:rPr>
        <w:t xml:space="preserve"> – Declaração de Inexistência de Fatos Impeditivos;</w:t>
      </w:r>
    </w:p>
    <w:p w:rsidR="00FD5F83" w:rsidRDefault="00FD5F83" w:rsidP="00FD5F83">
      <w:pPr>
        <w:jc w:val="both"/>
        <w:rPr>
          <w:b/>
          <w:color w:val="000000"/>
          <w:sz w:val="24"/>
          <w:szCs w:val="24"/>
        </w:rPr>
      </w:pPr>
    </w:p>
    <w:p w:rsidR="0046300F" w:rsidRPr="000B3EAA" w:rsidRDefault="00592BD2" w:rsidP="00FD5F83">
      <w:pPr>
        <w:jc w:val="both"/>
        <w:rPr>
          <w:color w:val="000000"/>
          <w:sz w:val="24"/>
          <w:szCs w:val="24"/>
        </w:rPr>
      </w:pPr>
      <w:r w:rsidRPr="008E555D">
        <w:rPr>
          <w:b/>
          <w:color w:val="000000"/>
          <w:sz w:val="24"/>
          <w:szCs w:val="24"/>
        </w:rPr>
        <w:t>8</w:t>
      </w:r>
      <w:r w:rsidR="0046300F" w:rsidRPr="008E555D">
        <w:rPr>
          <w:b/>
          <w:color w:val="000000"/>
          <w:sz w:val="24"/>
          <w:szCs w:val="24"/>
        </w:rPr>
        <w:t>.1.</w:t>
      </w:r>
      <w:r w:rsidR="00FD5F83">
        <w:rPr>
          <w:b/>
          <w:color w:val="000000"/>
          <w:sz w:val="24"/>
          <w:szCs w:val="24"/>
        </w:rPr>
        <w:t>8</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373B9B" w:rsidRDefault="003C7833" w:rsidP="008E555D">
      <w:pPr>
        <w:ind w:left="284"/>
        <w:jc w:val="both"/>
        <w:rPr>
          <w:color w:val="FF0000"/>
          <w:sz w:val="24"/>
          <w:szCs w:val="24"/>
        </w:rPr>
      </w:pPr>
    </w:p>
    <w:p w:rsidR="00132D9A" w:rsidRDefault="00592BD2" w:rsidP="00132D9A">
      <w:pPr>
        <w:jc w:val="both"/>
        <w:rPr>
          <w:iCs/>
          <w:color w:val="000000"/>
          <w:sz w:val="24"/>
          <w:szCs w:val="24"/>
        </w:rPr>
      </w:pPr>
      <w:r w:rsidRPr="00132D9A">
        <w:rPr>
          <w:b/>
          <w:color w:val="000000" w:themeColor="text1"/>
          <w:sz w:val="24"/>
          <w:szCs w:val="24"/>
        </w:rPr>
        <w:lastRenderedPageBreak/>
        <w:t>8</w:t>
      </w:r>
      <w:r w:rsidR="00FD5F83" w:rsidRPr="00132D9A">
        <w:rPr>
          <w:b/>
          <w:color w:val="000000" w:themeColor="text1"/>
          <w:sz w:val="24"/>
          <w:szCs w:val="24"/>
        </w:rPr>
        <w:t>.1.9</w:t>
      </w:r>
      <w:r w:rsidR="003C7833" w:rsidRPr="00132D9A">
        <w:rPr>
          <w:b/>
          <w:color w:val="000000" w:themeColor="text1"/>
          <w:sz w:val="24"/>
          <w:szCs w:val="24"/>
        </w:rPr>
        <w:t xml:space="preserve"> –</w:t>
      </w:r>
      <w:r w:rsidR="00EF70A2" w:rsidRPr="00132D9A">
        <w:rPr>
          <w:color w:val="000000" w:themeColor="text1"/>
          <w:sz w:val="24"/>
          <w:szCs w:val="24"/>
        </w:rPr>
        <w:t xml:space="preserve"> Local de entrega: os produtos, objeto desta licitação, serão fornecidos de forma parcelada, mediante solicitação da SMTT e nas q</w:t>
      </w:r>
      <w:r w:rsidR="00132D9A" w:rsidRPr="00132D9A">
        <w:rPr>
          <w:color w:val="000000" w:themeColor="text1"/>
          <w:sz w:val="24"/>
          <w:szCs w:val="24"/>
        </w:rPr>
        <w:t>uantidades indicadas pela mesma.</w:t>
      </w:r>
      <w:r w:rsidR="00EF70A2" w:rsidRPr="00132D9A">
        <w:rPr>
          <w:color w:val="000000" w:themeColor="text1"/>
          <w:sz w:val="24"/>
          <w:szCs w:val="24"/>
        </w:rPr>
        <w:t xml:space="preserve"> </w:t>
      </w:r>
      <w:r w:rsidR="00387037" w:rsidRPr="00132D9A">
        <w:rPr>
          <w:color w:val="000000" w:themeColor="text1"/>
          <w:sz w:val="24"/>
          <w:szCs w:val="24"/>
        </w:rPr>
        <w:t>Os materiais</w:t>
      </w:r>
      <w:r w:rsidR="00EF70A2" w:rsidRPr="00132D9A">
        <w:rPr>
          <w:color w:val="000000" w:themeColor="text1"/>
          <w:sz w:val="24"/>
          <w:szCs w:val="24"/>
        </w:rPr>
        <w:t xml:space="preserve"> deverão ser entregues na autarquia, nas secretarias munic</w:t>
      </w:r>
      <w:r w:rsidR="00CF7A9F" w:rsidRPr="00132D9A">
        <w:rPr>
          <w:color w:val="000000" w:themeColor="text1"/>
          <w:sz w:val="24"/>
          <w:szCs w:val="24"/>
        </w:rPr>
        <w:t>ipais e órgãos determinados pela</w:t>
      </w:r>
      <w:r w:rsidR="00FB0ED4" w:rsidRPr="00132D9A">
        <w:rPr>
          <w:color w:val="000000" w:themeColor="text1"/>
          <w:sz w:val="24"/>
          <w:szCs w:val="24"/>
        </w:rPr>
        <w:t xml:space="preserve"> </w:t>
      </w:r>
      <w:r w:rsidR="00CF7A9F" w:rsidRPr="00132D9A">
        <w:rPr>
          <w:color w:val="000000" w:themeColor="text1"/>
          <w:sz w:val="24"/>
          <w:szCs w:val="24"/>
        </w:rPr>
        <w:t>Superintendência</w:t>
      </w:r>
      <w:r w:rsidR="00EF70A2" w:rsidRPr="00132D9A">
        <w:rPr>
          <w:color w:val="000000" w:themeColor="text1"/>
          <w:sz w:val="24"/>
          <w:szCs w:val="24"/>
        </w:rPr>
        <w:t>.</w:t>
      </w:r>
      <w:r w:rsidR="00132D9A">
        <w:rPr>
          <w:color w:val="FF0000"/>
          <w:sz w:val="24"/>
          <w:szCs w:val="24"/>
        </w:rPr>
        <w:t xml:space="preserve"> </w:t>
      </w:r>
    </w:p>
    <w:p w:rsidR="00132D9A" w:rsidRDefault="00132D9A" w:rsidP="00132D9A">
      <w:pPr>
        <w:jc w:val="both"/>
        <w:rPr>
          <w:iCs/>
          <w:color w:val="000000"/>
          <w:sz w:val="24"/>
          <w:szCs w:val="24"/>
        </w:rPr>
      </w:pPr>
    </w:p>
    <w:p w:rsidR="00132D9A" w:rsidRPr="000B3EAA" w:rsidRDefault="00132D9A" w:rsidP="00132D9A">
      <w:pPr>
        <w:jc w:val="both"/>
        <w:rPr>
          <w:iCs/>
          <w:color w:val="000000"/>
          <w:sz w:val="24"/>
          <w:szCs w:val="24"/>
        </w:rPr>
      </w:pPr>
      <w:r w:rsidRPr="00132D9A">
        <w:rPr>
          <w:b/>
          <w:iCs/>
          <w:color w:val="000000"/>
          <w:sz w:val="24"/>
          <w:szCs w:val="24"/>
        </w:rPr>
        <w:t>8.1.10</w:t>
      </w:r>
      <w:r>
        <w:rPr>
          <w:iCs/>
          <w:color w:val="000000"/>
          <w:sz w:val="24"/>
          <w:szCs w:val="24"/>
        </w:rPr>
        <w:t xml:space="preserve"> - </w:t>
      </w:r>
      <w:r w:rsidRPr="00A0230F">
        <w:rPr>
          <w:sz w:val="24"/>
          <w:szCs w:val="24"/>
        </w:rPr>
        <w:t xml:space="preserve">Os materiais </w:t>
      </w:r>
      <w:r>
        <w:rPr>
          <w:sz w:val="24"/>
          <w:szCs w:val="24"/>
        </w:rPr>
        <w:t>(</w:t>
      </w:r>
      <w:r w:rsidRPr="00A0230F">
        <w:rPr>
          <w:sz w:val="24"/>
          <w:szCs w:val="24"/>
        </w:rPr>
        <w:t>tintas</w:t>
      </w:r>
      <w:r w:rsidR="00E47FED">
        <w:rPr>
          <w:sz w:val="24"/>
          <w:szCs w:val="24"/>
        </w:rPr>
        <w:t xml:space="preserve">, tachões, cola e </w:t>
      </w:r>
      <w:r w:rsidRPr="00AB0DC4">
        <w:rPr>
          <w:sz w:val="24"/>
          <w:szCs w:val="24"/>
        </w:rPr>
        <w:t>chapas</w:t>
      </w:r>
      <w:r>
        <w:rPr>
          <w:sz w:val="24"/>
          <w:szCs w:val="24"/>
        </w:rPr>
        <w:t>)</w:t>
      </w:r>
      <w:r w:rsidRPr="00225511">
        <w:rPr>
          <w:sz w:val="24"/>
          <w:szCs w:val="24"/>
        </w:rPr>
        <w:t xml:space="preserve">, objeto desta licitação, serão fornecidos de forma parcelada, mediante solicitação da SMTT e nas quantidades indicadas pela mesma, no </w:t>
      </w:r>
      <w:r w:rsidRPr="00A0230F">
        <w:rPr>
          <w:sz w:val="24"/>
          <w:szCs w:val="24"/>
        </w:rPr>
        <w:t xml:space="preserve">prazo de 20 (vinte) dias corridos, </w:t>
      </w:r>
      <w:r w:rsidRPr="00225511">
        <w:rPr>
          <w:sz w:val="24"/>
          <w:szCs w:val="24"/>
        </w:rPr>
        <w:t xml:space="preserve">contados da data de solicitação dos mesmos. Os materiais deverão ser entregues na autarquia, </w:t>
      </w:r>
      <w:r w:rsidRPr="00DD5DF4">
        <w:rPr>
          <w:sz w:val="24"/>
          <w:szCs w:val="24"/>
        </w:rPr>
        <w:t>nas secretarias municipais e órgãos determinados pela Superintendência</w:t>
      </w:r>
      <w:r w:rsidRPr="00225511">
        <w:rPr>
          <w:sz w:val="24"/>
          <w:szCs w:val="24"/>
        </w:rPr>
        <w:t>.</w:t>
      </w:r>
    </w:p>
    <w:p w:rsidR="0046300F" w:rsidRPr="00373B9B" w:rsidRDefault="0046300F" w:rsidP="00E47FED">
      <w:pPr>
        <w:jc w:val="both"/>
        <w:rPr>
          <w:color w:val="FF0000"/>
          <w:sz w:val="24"/>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r w:rsidR="0046300F" w:rsidRPr="000B3EAA">
        <w:rPr>
          <w:color w:val="000000"/>
          <w:sz w:val="24"/>
          <w:szCs w:val="24"/>
        </w:rPr>
        <w:t xml:space="preserve"> quanto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r w:rsidR="0046300F" w:rsidRPr="000B3EAA">
        <w:rPr>
          <w:color w:val="000000"/>
          <w:sz w:val="24"/>
          <w:szCs w:val="24"/>
        </w:rPr>
        <w:t xml:space="preserve"> discrepância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r w:rsidR="0046300F" w:rsidRPr="000B3EAA">
        <w:rPr>
          <w:color w:val="000000"/>
          <w:sz w:val="24"/>
          <w:szCs w:val="24"/>
        </w:rPr>
        <w:t xml:space="preserve"> discrepância entre o valor unitário e o total: vale o valor unitário;</w:t>
      </w:r>
    </w:p>
    <w:p w:rsidR="0046300F" w:rsidRPr="000B3EAA" w:rsidRDefault="0046300F" w:rsidP="008E555D">
      <w:pPr>
        <w:ind w:left="284"/>
        <w:jc w:val="both"/>
        <w:rPr>
          <w:color w:val="000000"/>
          <w:sz w:val="24"/>
          <w:szCs w:val="24"/>
        </w:rPr>
      </w:pPr>
    </w:p>
    <w:p w:rsidR="00353905" w:rsidRPr="000B3EAA"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E85A2B">
        <w:rPr>
          <w:color w:val="000000"/>
          <w:sz w:val="24"/>
          <w:szCs w:val="24"/>
        </w:rPr>
        <w:t>A</w:t>
      </w:r>
      <w:r w:rsidR="00C86306">
        <w:rPr>
          <w:color w:val="000000"/>
          <w:sz w:val="24"/>
          <w:szCs w:val="24"/>
        </w:rPr>
        <w:t xml:space="preserve"> Pregoeir</w:t>
      </w:r>
      <w:r w:rsidR="00E85A2B">
        <w:rPr>
          <w:color w:val="000000"/>
          <w:sz w:val="24"/>
          <w:szCs w:val="24"/>
        </w:rPr>
        <w:t>a</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EF70A2" w:rsidRPr="000B3EAA" w:rsidRDefault="00EF70A2" w:rsidP="00990B2D">
      <w:pPr>
        <w:jc w:val="both"/>
        <w:rPr>
          <w:b/>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9</w:t>
      </w:r>
      <w:r w:rsidR="00DF25DE" w:rsidRPr="000B3EAA">
        <w:rPr>
          <w:b/>
          <w:color w:val="000000"/>
          <w:sz w:val="24"/>
          <w:szCs w:val="24"/>
          <w:u w:val="single"/>
        </w:rPr>
        <w:t xml:space="preserve">.0 – </w:t>
      </w:r>
      <w:r w:rsidR="0077774F" w:rsidRPr="000B3EAA">
        <w:rPr>
          <w:b/>
          <w:color w:val="000000"/>
          <w:sz w:val="24"/>
          <w:szCs w:val="24"/>
          <w:u w:val="single"/>
        </w:rPr>
        <w:t>ACEITAÇÃO DAS PROPOSTAS</w:t>
      </w:r>
    </w:p>
    <w:p w:rsidR="007F7359" w:rsidRPr="000B3EAA" w:rsidRDefault="007F7359" w:rsidP="00990B2D">
      <w:pPr>
        <w:jc w:val="both"/>
        <w:rPr>
          <w:b/>
          <w:color w:val="000000"/>
          <w:sz w:val="24"/>
          <w:szCs w:val="24"/>
        </w:rPr>
      </w:pPr>
    </w:p>
    <w:p w:rsidR="00705D88" w:rsidRPr="000B3EAA" w:rsidRDefault="00592BD2" w:rsidP="00705D88">
      <w:pPr>
        <w:jc w:val="both"/>
        <w:rPr>
          <w:color w:val="000000"/>
          <w:sz w:val="24"/>
          <w:szCs w:val="24"/>
        </w:rPr>
      </w:pPr>
      <w:r w:rsidRPr="00B36F0D">
        <w:rPr>
          <w:b/>
          <w:color w:val="000000"/>
          <w:sz w:val="24"/>
          <w:szCs w:val="24"/>
        </w:rPr>
        <w:t>9</w:t>
      </w:r>
      <w:r w:rsidR="00705D88" w:rsidRPr="00B36F0D">
        <w:rPr>
          <w:b/>
          <w:color w:val="000000"/>
          <w:sz w:val="24"/>
          <w:szCs w:val="24"/>
        </w:rPr>
        <w:t>.1 –</w:t>
      </w:r>
      <w:r w:rsidR="00705D88" w:rsidRPr="000B3EAA">
        <w:rPr>
          <w:color w:val="000000"/>
          <w:sz w:val="24"/>
          <w:szCs w:val="24"/>
        </w:rPr>
        <w:t xml:space="preserve"> Não se considerará qualquer oferta de vantagem não prevista neste Pregão.</w:t>
      </w:r>
    </w:p>
    <w:p w:rsidR="00705D88" w:rsidRPr="000B3EAA" w:rsidRDefault="00705D88" w:rsidP="00705D88">
      <w:pPr>
        <w:jc w:val="both"/>
        <w:rPr>
          <w:color w:val="000000"/>
          <w:sz w:val="24"/>
          <w:szCs w:val="24"/>
        </w:rPr>
      </w:pPr>
    </w:p>
    <w:p w:rsidR="00705D88" w:rsidRPr="000B3EAA" w:rsidRDefault="00592BD2" w:rsidP="00705D88">
      <w:pPr>
        <w:jc w:val="both"/>
        <w:rPr>
          <w:color w:val="000000"/>
          <w:sz w:val="24"/>
          <w:szCs w:val="24"/>
        </w:rPr>
      </w:pPr>
      <w:r w:rsidRPr="00B36F0D">
        <w:rPr>
          <w:b/>
          <w:color w:val="000000"/>
          <w:sz w:val="24"/>
          <w:szCs w:val="24"/>
        </w:rPr>
        <w:t>9</w:t>
      </w:r>
      <w:r w:rsidR="00705D88" w:rsidRPr="00B36F0D">
        <w:rPr>
          <w:b/>
          <w:color w:val="000000"/>
          <w:sz w:val="24"/>
          <w:szCs w:val="24"/>
        </w:rPr>
        <w:t>.2 –</w:t>
      </w:r>
      <w:r w:rsidR="00705D88"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705D88" w:rsidRPr="000B3EAA" w:rsidRDefault="00705D88" w:rsidP="00705D88">
      <w:pPr>
        <w:jc w:val="both"/>
        <w:rPr>
          <w:color w:val="000000"/>
          <w:sz w:val="24"/>
          <w:szCs w:val="24"/>
        </w:rPr>
      </w:pPr>
    </w:p>
    <w:p w:rsidR="00705D88" w:rsidRPr="000B3EAA" w:rsidRDefault="00592BD2" w:rsidP="00705D88">
      <w:pPr>
        <w:jc w:val="both"/>
        <w:rPr>
          <w:iCs/>
          <w:color w:val="000000"/>
          <w:sz w:val="24"/>
          <w:szCs w:val="24"/>
        </w:rPr>
      </w:pPr>
      <w:r w:rsidRPr="00B36F0D">
        <w:rPr>
          <w:b/>
          <w:iCs/>
          <w:color w:val="000000"/>
          <w:sz w:val="24"/>
          <w:szCs w:val="24"/>
        </w:rPr>
        <w:t>9</w:t>
      </w:r>
      <w:r w:rsidR="00705D88" w:rsidRPr="00B36F0D">
        <w:rPr>
          <w:b/>
          <w:iCs/>
          <w:color w:val="000000"/>
          <w:sz w:val="24"/>
          <w:szCs w:val="24"/>
        </w:rPr>
        <w:t>.3 -</w:t>
      </w:r>
      <w:r w:rsidR="00705D88"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705D88" w:rsidRPr="000B3EAA" w:rsidRDefault="00705D88" w:rsidP="00705D88">
      <w:pPr>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t>9</w:t>
      </w:r>
      <w:r w:rsidR="00705D88" w:rsidRPr="00B36F0D">
        <w:rPr>
          <w:b/>
          <w:iCs/>
          <w:color w:val="000000"/>
          <w:sz w:val="24"/>
          <w:szCs w:val="24"/>
        </w:rPr>
        <w:t>.3.1 –</w:t>
      </w:r>
      <w:r w:rsidR="00705D88" w:rsidRPr="000B3EAA">
        <w:rPr>
          <w:iCs/>
          <w:color w:val="000000"/>
          <w:sz w:val="24"/>
          <w:szCs w:val="24"/>
        </w:rPr>
        <w:t xml:space="preserve"> A</w:t>
      </w:r>
      <w:r w:rsidR="00C86306">
        <w:rPr>
          <w:iCs/>
          <w:color w:val="000000"/>
          <w:sz w:val="24"/>
          <w:szCs w:val="24"/>
        </w:rPr>
        <w:t>caso venham a ser exigidas, a</w:t>
      </w:r>
      <w:r w:rsidR="00705D88" w:rsidRPr="000B3EAA">
        <w:rPr>
          <w:iCs/>
          <w:color w:val="000000"/>
          <w:sz w:val="24"/>
          <w:szCs w:val="24"/>
        </w:rPr>
        <w:t xml:space="preserve">s amostras devem ser apresentadas através de prospectos contendo a imagem e </w:t>
      </w:r>
      <w:r w:rsidR="00B5165D" w:rsidRPr="000B3EAA">
        <w:rPr>
          <w:iCs/>
          <w:color w:val="000000"/>
          <w:sz w:val="24"/>
          <w:szCs w:val="24"/>
        </w:rPr>
        <w:t>a</w:t>
      </w:r>
      <w:r w:rsidR="00052E47" w:rsidRPr="000B3EAA">
        <w:rPr>
          <w:iCs/>
          <w:color w:val="000000"/>
          <w:sz w:val="24"/>
          <w:szCs w:val="24"/>
        </w:rPr>
        <w:t>s especificações d</w:t>
      </w:r>
      <w:r w:rsidR="00705D88" w:rsidRPr="000B3EAA">
        <w:rPr>
          <w:iCs/>
          <w:color w:val="000000"/>
          <w:sz w:val="24"/>
          <w:szCs w:val="24"/>
        </w:rPr>
        <w:t>o produto ofertado.</w:t>
      </w:r>
    </w:p>
    <w:p w:rsidR="00705D88" w:rsidRPr="000B3EAA" w:rsidRDefault="00705D88" w:rsidP="00B36F0D">
      <w:pPr>
        <w:ind w:left="284"/>
        <w:jc w:val="both"/>
        <w:rPr>
          <w:iCs/>
          <w:color w:val="000000"/>
          <w:sz w:val="24"/>
          <w:szCs w:val="24"/>
        </w:rPr>
      </w:pPr>
    </w:p>
    <w:p w:rsidR="006E3C6D" w:rsidRPr="000B3EAA" w:rsidRDefault="006E3C6D" w:rsidP="00B36F0D">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sidR="00E85A2B">
        <w:rPr>
          <w:iCs/>
          <w:color w:val="000000"/>
          <w:sz w:val="24"/>
          <w:szCs w:val="24"/>
        </w:rPr>
        <w:t>a</w:t>
      </w:r>
      <w:r w:rsidR="00C86306">
        <w:rPr>
          <w:iCs/>
          <w:color w:val="000000"/>
          <w:sz w:val="24"/>
          <w:szCs w:val="24"/>
        </w:rPr>
        <w:t xml:space="preserve"> Pregoeir</w:t>
      </w:r>
      <w:r w:rsidR="00E85A2B">
        <w:rPr>
          <w:iCs/>
          <w:color w:val="000000"/>
          <w:sz w:val="24"/>
          <w:szCs w:val="24"/>
        </w:rPr>
        <w:t>a</w:t>
      </w:r>
      <w:r w:rsidRPr="000B3EAA">
        <w:rPr>
          <w:iCs/>
          <w:color w:val="000000"/>
          <w:sz w:val="24"/>
          <w:szCs w:val="24"/>
        </w:rPr>
        <w:t xml:space="preserve"> após a fase de lances verbais e deverá ser apresentadas pela licitante provisoriamente classificada em primeiro lugar no prazo de </w:t>
      </w:r>
      <w:r w:rsidRPr="00EF70A2">
        <w:rPr>
          <w:iCs/>
          <w:color w:val="000000"/>
          <w:sz w:val="24"/>
          <w:szCs w:val="24"/>
        </w:rPr>
        <w:t>24hs (vinte e quatro horas), contando-se do término da sessão.</w:t>
      </w:r>
    </w:p>
    <w:p w:rsidR="00EB3126" w:rsidRPr="000B3EAA" w:rsidRDefault="00EB3126" w:rsidP="00705D88">
      <w:pPr>
        <w:jc w:val="both"/>
        <w:rPr>
          <w:iCs/>
          <w:color w:val="000000"/>
          <w:sz w:val="24"/>
          <w:szCs w:val="24"/>
        </w:rPr>
      </w:pPr>
    </w:p>
    <w:p w:rsidR="00EB3126" w:rsidRPr="000B3EAA" w:rsidRDefault="00EB3126" w:rsidP="00B36F0D">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705D88" w:rsidRPr="000B3EAA" w:rsidRDefault="00705D88" w:rsidP="00705D88">
      <w:pPr>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lastRenderedPageBreak/>
        <w:t>9</w:t>
      </w:r>
      <w:r w:rsidR="00705D88" w:rsidRPr="00B36F0D">
        <w:rPr>
          <w:b/>
          <w:iCs/>
          <w:color w:val="000000"/>
          <w:sz w:val="24"/>
          <w:szCs w:val="24"/>
        </w:rPr>
        <w:t>.3.3 –</w:t>
      </w:r>
      <w:r w:rsidR="00705D88"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da descrição do produto no prospecto apresentado pela licitante ser condizente com as especificações do Termo de Referência Anexo I deste Edital e da proposta da licitante.</w:t>
      </w:r>
    </w:p>
    <w:p w:rsidR="00C86306" w:rsidRDefault="00C86306" w:rsidP="00B36F0D">
      <w:pPr>
        <w:ind w:left="284"/>
        <w:jc w:val="both"/>
        <w:rPr>
          <w:iCs/>
          <w:color w:val="000000"/>
          <w:sz w:val="24"/>
          <w:szCs w:val="24"/>
        </w:rPr>
      </w:pPr>
    </w:p>
    <w:p w:rsidR="00705D88" w:rsidRDefault="00592BD2" w:rsidP="00B36F0D">
      <w:pPr>
        <w:ind w:left="284"/>
        <w:jc w:val="both"/>
        <w:rPr>
          <w:iCs/>
          <w:color w:val="000000"/>
          <w:sz w:val="24"/>
          <w:szCs w:val="24"/>
        </w:rPr>
      </w:pPr>
      <w:r w:rsidRPr="00B36F0D">
        <w:rPr>
          <w:b/>
          <w:iCs/>
          <w:color w:val="000000"/>
          <w:sz w:val="24"/>
          <w:szCs w:val="24"/>
        </w:rPr>
        <w:t>9</w:t>
      </w:r>
      <w:r w:rsidR="00705D88" w:rsidRPr="00B36F0D">
        <w:rPr>
          <w:b/>
          <w:iCs/>
          <w:color w:val="000000"/>
          <w:sz w:val="24"/>
          <w:szCs w:val="24"/>
        </w:rPr>
        <w:t>.3.4 –</w:t>
      </w:r>
      <w:r w:rsidR="00705D88" w:rsidRPr="000B3EAA">
        <w:rPr>
          <w:iCs/>
          <w:color w:val="000000"/>
          <w:sz w:val="24"/>
          <w:szCs w:val="24"/>
        </w:rPr>
        <w:t xml:space="preserve"> As propostas das licitantes que tiveram suas amostras reprovadas pela Admin</w:t>
      </w:r>
      <w:r w:rsidR="006D41D1" w:rsidRPr="000B3EAA">
        <w:rPr>
          <w:iCs/>
          <w:color w:val="000000"/>
          <w:sz w:val="24"/>
          <w:szCs w:val="24"/>
        </w:rPr>
        <w:t>istração serão desclassificadas, com base no Art. 48, I, da Lei n° 8.666/93 e posteriores alterações.</w:t>
      </w:r>
      <w:r w:rsidR="00705D88" w:rsidRPr="000B3EAA">
        <w:rPr>
          <w:iCs/>
          <w:color w:val="000000"/>
          <w:sz w:val="24"/>
          <w:szCs w:val="24"/>
        </w:rPr>
        <w:t xml:space="preserve"> Neste caso serão analisadas as amostras das demais licitantes na ordem de classificação até a aprovação de uma que atenda as exigências deste Edital e seus Anexos.</w:t>
      </w:r>
    </w:p>
    <w:p w:rsidR="00D47119" w:rsidRDefault="00D47119" w:rsidP="00B36F0D">
      <w:pPr>
        <w:ind w:left="284"/>
        <w:jc w:val="both"/>
        <w:rPr>
          <w:iCs/>
          <w:color w:val="000000"/>
          <w:sz w:val="24"/>
          <w:szCs w:val="24"/>
        </w:rPr>
      </w:pPr>
    </w:p>
    <w:p w:rsidR="00D47119" w:rsidRPr="00D47119" w:rsidRDefault="00D47119" w:rsidP="00D47119">
      <w:pPr>
        <w:ind w:left="284"/>
        <w:jc w:val="both"/>
        <w:rPr>
          <w:b/>
          <w:iCs/>
          <w:color w:val="000000"/>
          <w:sz w:val="24"/>
          <w:szCs w:val="24"/>
        </w:rPr>
      </w:pPr>
      <w:r w:rsidRPr="00D47119">
        <w:rPr>
          <w:b/>
          <w:iCs/>
          <w:color w:val="000000"/>
          <w:sz w:val="24"/>
          <w:szCs w:val="24"/>
        </w:rPr>
        <w:t xml:space="preserve">9.3.5 - </w:t>
      </w:r>
      <w:r w:rsidRPr="00487D1C">
        <w:rPr>
          <w:b/>
          <w:sz w:val="24"/>
          <w:szCs w:val="24"/>
        </w:rPr>
        <w:t>Os comprovantes laboratoriais exigidos</w:t>
      </w:r>
      <w:r>
        <w:rPr>
          <w:b/>
          <w:sz w:val="24"/>
          <w:szCs w:val="24"/>
        </w:rPr>
        <w:t xml:space="preserve"> no termo de referência</w:t>
      </w:r>
      <w:r w:rsidRPr="00487D1C">
        <w:rPr>
          <w:b/>
          <w:sz w:val="24"/>
          <w:szCs w:val="24"/>
        </w:rPr>
        <w:t xml:space="preserve"> nos itens 01 a 04 precisam constar junto às propostas de preço</w:t>
      </w:r>
      <w:r>
        <w:rPr>
          <w:b/>
          <w:sz w:val="24"/>
          <w:szCs w:val="24"/>
        </w:rPr>
        <w:t>s</w:t>
      </w:r>
      <w:r w:rsidRPr="00487D1C">
        <w:rPr>
          <w:b/>
          <w:sz w:val="24"/>
          <w:szCs w:val="24"/>
        </w:rPr>
        <w:t xml:space="preserve"> dos respectivos itens.</w:t>
      </w:r>
    </w:p>
    <w:p w:rsidR="00705D88" w:rsidRPr="000B3EAA" w:rsidRDefault="00705D88" w:rsidP="00705D88">
      <w:pPr>
        <w:jc w:val="both"/>
        <w:rPr>
          <w:iCs/>
          <w:color w:val="000000"/>
          <w:sz w:val="24"/>
          <w:szCs w:val="24"/>
        </w:rPr>
      </w:pPr>
    </w:p>
    <w:p w:rsidR="00AE6C6D" w:rsidRPr="000B3EAA" w:rsidRDefault="00592BD2" w:rsidP="00990B2D">
      <w:pPr>
        <w:jc w:val="both"/>
        <w:rPr>
          <w:color w:val="000000"/>
          <w:sz w:val="24"/>
          <w:szCs w:val="24"/>
        </w:rPr>
      </w:pPr>
      <w:r w:rsidRPr="00B36F0D">
        <w:rPr>
          <w:b/>
          <w:color w:val="000000"/>
          <w:sz w:val="24"/>
          <w:szCs w:val="24"/>
        </w:rPr>
        <w:t>9</w:t>
      </w:r>
      <w:r w:rsidR="00705D88" w:rsidRPr="00B36F0D">
        <w:rPr>
          <w:b/>
          <w:color w:val="000000"/>
          <w:sz w:val="24"/>
          <w:szCs w:val="24"/>
        </w:rPr>
        <w:t>.4 -</w:t>
      </w:r>
      <w:r w:rsidR="009211EE">
        <w:rPr>
          <w:color w:val="000000"/>
          <w:sz w:val="24"/>
          <w:szCs w:val="24"/>
        </w:rPr>
        <w:t>A Pregoeira</w:t>
      </w:r>
      <w:r w:rsidR="00705D88" w:rsidRPr="000B3EAA">
        <w:rPr>
          <w:color w:val="000000"/>
          <w:sz w:val="24"/>
          <w:szCs w:val="24"/>
        </w:rPr>
        <w:t xml:space="preserve"> poderá solicitar parecer da Procura</w:t>
      </w:r>
      <w:r w:rsidR="009211EE">
        <w:rPr>
          <w:color w:val="000000"/>
          <w:sz w:val="24"/>
          <w:szCs w:val="24"/>
        </w:rPr>
        <w:t>doria Jurídica da</w:t>
      </w:r>
      <w:r w:rsidR="00FB16A0">
        <w:rPr>
          <w:color w:val="000000"/>
          <w:sz w:val="24"/>
          <w:szCs w:val="24"/>
        </w:rPr>
        <w:t xml:space="preserve"> </w:t>
      </w:r>
      <w:r w:rsidR="009211EE">
        <w:rPr>
          <w:color w:val="000000"/>
          <w:sz w:val="24"/>
          <w:szCs w:val="24"/>
        </w:rPr>
        <w:t>SMTT</w:t>
      </w:r>
      <w:r w:rsidR="00705D88" w:rsidRPr="000B3EAA">
        <w:rPr>
          <w:color w:val="000000"/>
          <w:sz w:val="24"/>
          <w:szCs w:val="24"/>
        </w:rPr>
        <w:t xml:space="preserve"> e/ou de empres</w:t>
      </w:r>
      <w:r w:rsidR="009211EE">
        <w:rPr>
          <w:color w:val="000000"/>
          <w:sz w:val="24"/>
          <w:szCs w:val="24"/>
        </w:rPr>
        <w:t>as que prestem assessoria a esta</w:t>
      </w:r>
      <w:r w:rsidR="00FB0ED4">
        <w:rPr>
          <w:color w:val="000000"/>
          <w:sz w:val="24"/>
          <w:szCs w:val="24"/>
        </w:rPr>
        <w:t xml:space="preserve"> </w:t>
      </w:r>
      <w:r w:rsidR="009211EE">
        <w:rPr>
          <w:color w:val="000000"/>
          <w:sz w:val="24"/>
          <w:szCs w:val="24"/>
        </w:rPr>
        <w:t xml:space="preserve">Superintendência </w:t>
      </w:r>
      <w:r w:rsidR="00705D88" w:rsidRPr="000B3EAA">
        <w:rPr>
          <w:color w:val="000000"/>
          <w:sz w:val="24"/>
          <w:szCs w:val="24"/>
        </w:rPr>
        <w:t>para embasar suas decisões.</w:t>
      </w:r>
    </w:p>
    <w:p w:rsidR="00041EE3" w:rsidRDefault="00041EE3" w:rsidP="00990B2D">
      <w:pPr>
        <w:jc w:val="both"/>
        <w:rPr>
          <w:b/>
          <w:color w:val="000000"/>
          <w:sz w:val="24"/>
          <w:szCs w:val="24"/>
          <w:u w:val="single"/>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w:t>
      </w:r>
      <w:r w:rsidR="00BC5EE1" w:rsidRPr="000B3EAA">
        <w:rPr>
          <w:iCs/>
          <w:color w:val="000000"/>
          <w:sz w:val="24"/>
          <w:szCs w:val="24"/>
        </w:rPr>
        <w:t>às</w:t>
      </w:r>
      <w:r w:rsidR="00492036" w:rsidRPr="000B3EAA">
        <w:rPr>
          <w:iCs/>
          <w:color w:val="000000"/>
          <w:sz w:val="24"/>
          <w:szCs w:val="24"/>
        </w:rPr>
        <w:t xml:space="preserve">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0B3EAA" w:rsidRDefault="00492036" w:rsidP="00492036">
      <w:pPr>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w:t>
      </w:r>
      <w:r w:rsidR="009211EE">
        <w:rPr>
          <w:iCs/>
          <w:color w:val="000000"/>
          <w:szCs w:val="24"/>
        </w:rPr>
        <w:t>eita pelo Setor de Compras desta Superintendência</w:t>
      </w:r>
      <w:r w:rsidR="00881C99" w:rsidRPr="000B3EAA">
        <w:rPr>
          <w:iCs/>
          <w:color w:val="000000"/>
          <w:szCs w:val="24"/>
        </w:rPr>
        <w:t xml:space="preserve">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 xml:space="preserve"> –</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B47935">
        <w:rPr>
          <w:iCs/>
          <w:color w:val="000000"/>
          <w:szCs w:val="24"/>
        </w:rPr>
        <w:t>a</w:t>
      </w:r>
      <w:r w:rsidR="00C86306">
        <w:rPr>
          <w:iCs/>
          <w:color w:val="000000"/>
          <w:szCs w:val="24"/>
        </w:rPr>
        <w:t xml:space="preserve"> Pregoeir</w:t>
      </w:r>
      <w:r w:rsidR="00B47935">
        <w:rPr>
          <w:iCs/>
          <w:color w:val="000000"/>
          <w:szCs w:val="24"/>
        </w:rPr>
        <w:t>a</w:t>
      </w:r>
      <w:r w:rsidR="000D6E20">
        <w:rPr>
          <w:iCs/>
          <w:color w:val="000000"/>
          <w:szCs w:val="24"/>
        </w:rPr>
        <w:t xml:space="preserve"> </w:t>
      </w:r>
      <w:r w:rsidR="00584A1E" w:rsidRPr="000B3EAA">
        <w:rPr>
          <w:iCs/>
          <w:color w:val="000000"/>
          <w:szCs w:val="24"/>
        </w:rPr>
        <w:t xml:space="preserve">fixará o prazo de </w:t>
      </w:r>
      <w:r w:rsidR="00584A1E" w:rsidRPr="00EF70A2">
        <w:rPr>
          <w:iCs/>
          <w:color w:val="000000"/>
          <w:szCs w:val="24"/>
        </w:rPr>
        <w:t>24hs (vinte e quatro horas) para</w:t>
      </w:r>
      <w:r w:rsidR="00584A1E" w:rsidRPr="000B3EAA">
        <w:rPr>
          <w:iCs/>
          <w:color w:val="000000"/>
          <w:szCs w:val="24"/>
        </w:rPr>
        <w:t xml:space="preserve">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0D6E20">
        <w:rPr>
          <w:iCs/>
          <w:color w:val="000000"/>
          <w:szCs w:val="24"/>
        </w:rPr>
        <w:t xml:space="preserve"> </w:t>
      </w:r>
      <w:r w:rsidR="00B20271" w:rsidRPr="00C86306">
        <w:rPr>
          <w:color w:val="000000"/>
          <w:szCs w:val="24"/>
        </w:rPr>
        <w:t>Notas Fiscais de Compras</w:t>
      </w:r>
      <w:r w:rsidR="00CA707D" w:rsidRPr="00C86306">
        <w:rPr>
          <w:color w:val="000000"/>
          <w:szCs w:val="24"/>
        </w:rPr>
        <w:t xml:space="preserve"> e as</w:t>
      </w:r>
      <w:r w:rsidR="000D6E20">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0D6E20">
        <w:rPr>
          <w:color w:val="000000"/>
          <w:szCs w:val="24"/>
        </w:rPr>
        <w:t xml:space="preserve"> </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w:t>
      </w:r>
      <w:r w:rsidR="00B47935">
        <w:rPr>
          <w:iCs/>
          <w:color w:val="000000"/>
          <w:szCs w:val="24"/>
        </w:rPr>
        <w:t>SMTT</w:t>
      </w:r>
      <w:r w:rsidRPr="000B3EAA">
        <w:rPr>
          <w:iCs/>
          <w:color w:val="000000"/>
          <w:szCs w:val="24"/>
        </w:rPr>
        <w:t>.</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D920E0">
        <w:rPr>
          <w:iCs/>
          <w:color w:val="000000"/>
          <w:szCs w:val="24"/>
        </w:rPr>
        <w:t xml:space="preserve"> no i</w:t>
      </w:r>
      <w:r w:rsidR="0054662D" w:rsidRPr="000B3EAA">
        <w:rPr>
          <w:iCs/>
          <w:color w:val="000000"/>
          <w:szCs w:val="24"/>
        </w:rPr>
        <w:t xml:space="preserve">tem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w:t>
      </w:r>
      <w:r w:rsidR="00A17D56" w:rsidRPr="000B3EAA">
        <w:rPr>
          <w:iCs/>
          <w:color w:val="000000"/>
          <w:szCs w:val="24"/>
        </w:rPr>
        <w:lastRenderedPageBreak/>
        <w:t>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041EE3">
        <w:rPr>
          <w:iCs/>
          <w:color w:val="000000"/>
          <w:sz w:val="24"/>
          <w:szCs w:val="24"/>
        </w:rPr>
        <w:t>a Pregoeira</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DA039A" w:rsidRDefault="00592BD2" w:rsidP="00FB16A0">
      <w:pPr>
        <w:widowControl w:val="0"/>
        <w:jc w:val="both"/>
        <w:rPr>
          <w:sz w:val="24"/>
          <w:szCs w:val="24"/>
        </w:rPr>
      </w:pPr>
      <w:r w:rsidRPr="00B36F0D">
        <w:rPr>
          <w:b/>
          <w:color w:val="000000"/>
          <w:sz w:val="24"/>
          <w:szCs w:val="24"/>
        </w:rPr>
        <w:t>11</w:t>
      </w:r>
      <w:r w:rsidR="00B20A50" w:rsidRPr="00B36F0D">
        <w:rPr>
          <w:b/>
          <w:color w:val="000000"/>
          <w:sz w:val="24"/>
          <w:szCs w:val="24"/>
        </w:rPr>
        <w:t xml:space="preserve">.1 </w:t>
      </w:r>
      <w:r w:rsidR="00FB16A0" w:rsidRPr="000B3EAA">
        <w:rPr>
          <w:color w:val="000000"/>
          <w:sz w:val="24"/>
          <w:szCs w:val="24"/>
        </w:rPr>
        <w:t xml:space="preserve">No julgamento das propostas considerar-se-á vencedora aquela que, obedecendo as condições e especificações estabelecidas neste Edital, apresentar o </w:t>
      </w:r>
      <w:r w:rsidR="00FD5F83" w:rsidRPr="0055516F">
        <w:rPr>
          <w:sz w:val="24"/>
          <w:szCs w:val="24"/>
        </w:rPr>
        <w:t>“</w:t>
      </w:r>
      <w:r w:rsidR="00FD5F83" w:rsidRPr="0055516F">
        <w:rPr>
          <w:b/>
          <w:sz w:val="24"/>
          <w:szCs w:val="24"/>
        </w:rPr>
        <w:t>REGISTRO DE PREÇOS - SRP</w:t>
      </w:r>
      <w:r w:rsidR="00FD5F83" w:rsidRPr="0055516F">
        <w:rPr>
          <w:sz w:val="24"/>
          <w:szCs w:val="24"/>
        </w:rPr>
        <w:t xml:space="preserve">, tipo </w:t>
      </w:r>
      <w:r w:rsidR="00FD5F83" w:rsidRPr="0055516F">
        <w:rPr>
          <w:b/>
          <w:sz w:val="24"/>
          <w:szCs w:val="24"/>
        </w:rPr>
        <w:t>MENOR PREÇO</w:t>
      </w:r>
      <w:r w:rsidR="00FD5F83">
        <w:rPr>
          <w:b/>
          <w:sz w:val="24"/>
          <w:szCs w:val="24"/>
        </w:rPr>
        <w:t xml:space="preserve"> POR</w:t>
      </w:r>
      <w:r w:rsidR="00FB16A0" w:rsidRPr="000B3EAA">
        <w:rPr>
          <w:b/>
          <w:color w:val="000000"/>
          <w:sz w:val="24"/>
          <w:szCs w:val="24"/>
        </w:rPr>
        <w:t xml:space="preserve"> ITEM”.</w:t>
      </w:r>
    </w:p>
    <w:p w:rsidR="00DA039A" w:rsidRDefault="00DA039A" w:rsidP="00DA039A">
      <w:pPr>
        <w:rPr>
          <w:sz w:val="24"/>
          <w:szCs w:val="24"/>
        </w:rPr>
      </w:pPr>
    </w:p>
    <w:p w:rsidR="00FB16A0" w:rsidRPr="000B3EAA" w:rsidRDefault="00FB16A0" w:rsidP="00FB16A0">
      <w:pPr>
        <w:jc w:val="both"/>
        <w:rPr>
          <w:iCs/>
          <w:color w:val="000000"/>
          <w:sz w:val="24"/>
          <w:szCs w:val="24"/>
        </w:rPr>
      </w:pPr>
      <w:r w:rsidRPr="00B36F0D">
        <w:rPr>
          <w:b/>
          <w:iCs/>
          <w:color w:val="000000"/>
          <w:sz w:val="24"/>
          <w:szCs w:val="24"/>
        </w:rPr>
        <w:t>11.2 –</w:t>
      </w:r>
      <w:r w:rsidRPr="000B3EAA">
        <w:rPr>
          <w:iCs/>
          <w:color w:val="000000"/>
          <w:sz w:val="24"/>
          <w:szCs w:val="24"/>
        </w:rPr>
        <w:t xml:space="preserve"> Ocorrendo empate nos preços ofertados por duas ou mais licitantes </w:t>
      </w:r>
      <w:r>
        <w:rPr>
          <w:iCs/>
          <w:color w:val="000000"/>
          <w:sz w:val="24"/>
          <w:szCs w:val="24"/>
        </w:rPr>
        <w:t>o Pregoeiro</w:t>
      </w:r>
      <w:r w:rsidRPr="000B3EAA">
        <w:rPr>
          <w:iCs/>
          <w:color w:val="000000"/>
          <w:sz w:val="24"/>
          <w:szCs w:val="24"/>
        </w:rPr>
        <w:t xml:space="preserve"> procederá da seguinte forma: </w:t>
      </w:r>
    </w:p>
    <w:p w:rsidR="00FB16A0" w:rsidRPr="00637872" w:rsidRDefault="00FB16A0" w:rsidP="00FB16A0">
      <w:pPr>
        <w:jc w:val="both"/>
        <w:rPr>
          <w:iCs/>
          <w:color w:val="000000"/>
          <w:sz w:val="12"/>
          <w:szCs w:val="24"/>
        </w:rPr>
      </w:pPr>
    </w:p>
    <w:p w:rsidR="00FB16A0" w:rsidRPr="000B3EAA" w:rsidRDefault="00FB16A0" w:rsidP="00FB16A0">
      <w:pPr>
        <w:ind w:left="284"/>
        <w:jc w:val="both"/>
        <w:rPr>
          <w:iCs/>
          <w:color w:val="000000"/>
          <w:sz w:val="24"/>
          <w:szCs w:val="24"/>
        </w:rPr>
      </w:pPr>
      <w:r w:rsidRPr="00B36F0D">
        <w:rPr>
          <w:b/>
          <w:iCs/>
          <w:color w:val="000000"/>
          <w:sz w:val="24"/>
          <w:szCs w:val="24"/>
        </w:rPr>
        <w:t>11.2.1 –</w:t>
      </w:r>
      <w:r w:rsidRPr="000B3EAA">
        <w:rPr>
          <w:iCs/>
          <w:color w:val="000000"/>
          <w:sz w:val="24"/>
          <w:szCs w:val="24"/>
        </w:rPr>
        <w:t xml:space="preserve"> Havendo microempresas ou empresas de pequeno porte entre as licitantes empatadas, esta terá a preferência de contratação, de acordo com o Art. 44, da Lei Complementar 123, de 14 de dezembro de 2006;</w:t>
      </w:r>
    </w:p>
    <w:p w:rsidR="00FB16A0" w:rsidRPr="00637872" w:rsidRDefault="00FB16A0" w:rsidP="00FB16A0">
      <w:pPr>
        <w:ind w:left="284"/>
        <w:jc w:val="both"/>
        <w:rPr>
          <w:iCs/>
          <w:color w:val="000000"/>
          <w:sz w:val="10"/>
          <w:szCs w:val="24"/>
        </w:rPr>
      </w:pPr>
    </w:p>
    <w:p w:rsidR="00FB16A0" w:rsidRPr="000B3EAA" w:rsidRDefault="00FB16A0" w:rsidP="00FB16A0">
      <w:pPr>
        <w:ind w:left="284"/>
        <w:jc w:val="both"/>
        <w:rPr>
          <w:iCs/>
          <w:color w:val="000000"/>
          <w:sz w:val="24"/>
          <w:szCs w:val="24"/>
        </w:rPr>
      </w:pPr>
      <w:r w:rsidRPr="00B36F0D">
        <w:rPr>
          <w:b/>
          <w:iCs/>
          <w:color w:val="000000"/>
          <w:sz w:val="24"/>
          <w:szCs w:val="24"/>
        </w:rPr>
        <w:t>11.2.2 –</w:t>
      </w:r>
      <w:r w:rsidRPr="000B3EAA">
        <w:rPr>
          <w:iCs/>
          <w:color w:val="000000"/>
          <w:sz w:val="24"/>
          <w:szCs w:val="24"/>
        </w:rPr>
        <w:t xml:space="preserve"> Entende-se por empate aquelas situações em que as propostas apresentadas pelas microempresas e empresas de pequeno porte sejam iguais ou até 5%(cinco por cento) superiores a proposta mais bem classificada;</w:t>
      </w:r>
    </w:p>
    <w:p w:rsidR="00FB16A0" w:rsidRPr="00637872" w:rsidRDefault="00FB16A0" w:rsidP="00FB16A0">
      <w:pPr>
        <w:ind w:left="284"/>
        <w:jc w:val="both"/>
        <w:rPr>
          <w:iCs/>
          <w:color w:val="000000"/>
          <w:sz w:val="12"/>
          <w:szCs w:val="24"/>
        </w:rPr>
      </w:pPr>
    </w:p>
    <w:p w:rsidR="00FB16A0" w:rsidRPr="000B3EAA" w:rsidRDefault="00FB16A0" w:rsidP="00FB16A0">
      <w:pPr>
        <w:ind w:left="284"/>
        <w:jc w:val="both"/>
        <w:rPr>
          <w:color w:val="000000"/>
          <w:sz w:val="24"/>
          <w:szCs w:val="24"/>
        </w:rPr>
      </w:pPr>
      <w:r w:rsidRPr="00B36F0D">
        <w:rPr>
          <w:b/>
          <w:color w:val="000000"/>
          <w:sz w:val="24"/>
          <w:szCs w:val="24"/>
        </w:rPr>
        <w:t>11.2.3 -</w:t>
      </w:r>
      <w:r w:rsidRPr="000B3EAA">
        <w:rPr>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FB16A0" w:rsidRPr="00637872" w:rsidRDefault="00FB16A0" w:rsidP="00FB16A0">
      <w:pPr>
        <w:ind w:left="284"/>
        <w:jc w:val="both"/>
        <w:rPr>
          <w:color w:val="000000"/>
          <w:sz w:val="8"/>
          <w:szCs w:val="24"/>
        </w:rPr>
      </w:pPr>
    </w:p>
    <w:p w:rsidR="00FB16A0" w:rsidRPr="00F016A3" w:rsidRDefault="00FB16A0" w:rsidP="00FB16A0">
      <w:pPr>
        <w:ind w:left="284"/>
        <w:jc w:val="both"/>
        <w:rPr>
          <w:sz w:val="24"/>
          <w:szCs w:val="24"/>
        </w:rPr>
      </w:pPr>
      <w:r w:rsidRPr="00F016A3">
        <w:rPr>
          <w:b/>
          <w:sz w:val="24"/>
          <w:szCs w:val="24"/>
        </w:rPr>
        <w:t>11.2.4 -</w:t>
      </w:r>
      <w:r w:rsidRPr="00F016A3">
        <w:rPr>
          <w:sz w:val="24"/>
          <w:szCs w:val="24"/>
        </w:rPr>
        <w:t xml:space="preserve"> Não ocorrendo a contratação da microempresa ou empresa de pequeno porte, na forma do subitem 11.2.3, serão convocadas as remanescentes que porventura se enquadrem nas hipóteses dos itens 11.2.1 e 11.2.2 deste edital, na ordem classificatória, para o exercício do mesmo direito;</w:t>
      </w:r>
    </w:p>
    <w:p w:rsidR="00FB16A0" w:rsidRPr="00637872" w:rsidRDefault="00FB16A0" w:rsidP="00FB16A0">
      <w:pPr>
        <w:ind w:left="284"/>
        <w:jc w:val="both"/>
        <w:rPr>
          <w:color w:val="000000"/>
          <w:sz w:val="10"/>
          <w:szCs w:val="24"/>
        </w:rPr>
      </w:pPr>
    </w:p>
    <w:p w:rsidR="00FB16A0" w:rsidRPr="000B3EAA" w:rsidRDefault="00FB16A0" w:rsidP="00FB16A0">
      <w:pPr>
        <w:ind w:left="284"/>
        <w:jc w:val="both"/>
        <w:rPr>
          <w:color w:val="000000"/>
          <w:sz w:val="24"/>
          <w:szCs w:val="24"/>
        </w:rPr>
      </w:pPr>
      <w:r w:rsidRPr="00B36F0D">
        <w:rPr>
          <w:b/>
          <w:color w:val="000000"/>
          <w:sz w:val="24"/>
          <w:szCs w:val="24"/>
        </w:rPr>
        <w:t xml:space="preserve">11.2.5 - </w:t>
      </w:r>
      <w:r w:rsidRPr="000B3EAA">
        <w:rPr>
          <w:color w:val="000000"/>
          <w:sz w:val="24"/>
          <w:szCs w:val="24"/>
        </w:rPr>
        <w:t>No caso de equivalência dos valores apresentados pelas microempresas e empresas de pequeno porte que se encontrem no intervalo estabelecido no item 11.2.2 deste edital, será realizado sorteio entre elas para que se identifique aquela que primeiro poderá apresentar melhor oferta;</w:t>
      </w:r>
    </w:p>
    <w:p w:rsidR="00FB16A0" w:rsidRPr="00637872" w:rsidRDefault="00FB16A0" w:rsidP="00FB16A0">
      <w:pPr>
        <w:ind w:left="284"/>
        <w:jc w:val="both"/>
        <w:rPr>
          <w:color w:val="000000"/>
          <w:sz w:val="8"/>
          <w:szCs w:val="24"/>
        </w:rPr>
      </w:pPr>
    </w:p>
    <w:p w:rsidR="00FB16A0" w:rsidRPr="000B3EAA" w:rsidRDefault="00FB16A0" w:rsidP="00FB16A0">
      <w:pPr>
        <w:ind w:left="284"/>
        <w:jc w:val="both"/>
        <w:rPr>
          <w:color w:val="000000"/>
          <w:sz w:val="24"/>
          <w:szCs w:val="24"/>
        </w:rPr>
      </w:pPr>
      <w:r w:rsidRPr="00B36F0D">
        <w:rPr>
          <w:b/>
          <w:color w:val="000000"/>
          <w:sz w:val="24"/>
          <w:szCs w:val="24"/>
        </w:rPr>
        <w:t>11.2.6 -</w:t>
      </w:r>
      <w:r w:rsidRPr="000B3EAA">
        <w:rPr>
          <w:color w:val="000000"/>
          <w:sz w:val="24"/>
          <w:szCs w:val="24"/>
        </w:rPr>
        <w:t> Na hipótese da não-contratação</w:t>
      </w:r>
      <w:r>
        <w:rPr>
          <w:color w:val="000000"/>
          <w:sz w:val="24"/>
          <w:szCs w:val="24"/>
        </w:rPr>
        <w:t xml:space="preserve"> </w:t>
      </w:r>
      <w:r w:rsidRPr="000B3EAA">
        <w:rPr>
          <w:color w:val="000000"/>
          <w:sz w:val="24"/>
          <w:szCs w:val="24"/>
        </w:rPr>
        <w:t>nos termos previstos nos itens 11.2.1, 11.2.2, 11.2.3, 11.2.4 e, 11.2.5, o objeto licitado será adjudicado em favor da proposta originalmente vencedora do certame;</w:t>
      </w:r>
    </w:p>
    <w:p w:rsidR="00FB16A0" w:rsidRPr="00637872" w:rsidRDefault="00FB16A0" w:rsidP="00FB16A0">
      <w:pPr>
        <w:ind w:left="284"/>
        <w:jc w:val="both"/>
        <w:rPr>
          <w:color w:val="000000"/>
          <w:sz w:val="8"/>
          <w:szCs w:val="24"/>
        </w:rPr>
      </w:pPr>
    </w:p>
    <w:p w:rsidR="00FB16A0" w:rsidRPr="000B3EAA" w:rsidRDefault="00FB16A0" w:rsidP="00FB16A0">
      <w:pPr>
        <w:ind w:left="284"/>
        <w:jc w:val="both"/>
        <w:rPr>
          <w:color w:val="000000"/>
          <w:sz w:val="24"/>
          <w:szCs w:val="24"/>
        </w:rPr>
      </w:pPr>
      <w:r w:rsidRPr="00B36F0D">
        <w:rPr>
          <w:b/>
          <w:color w:val="000000"/>
          <w:sz w:val="24"/>
          <w:szCs w:val="24"/>
        </w:rPr>
        <w:t>11.2.7 –</w:t>
      </w:r>
      <w:r w:rsidRPr="000B3EAA">
        <w:rPr>
          <w:color w:val="000000"/>
          <w:sz w:val="24"/>
          <w:szCs w:val="24"/>
        </w:rPr>
        <w:t xml:space="preserve"> A microempresa ou empresa de pequeno porte mais bem classificada será convocada, pel</w:t>
      </w:r>
      <w:r>
        <w:rPr>
          <w:color w:val="000000"/>
          <w:sz w:val="24"/>
          <w:szCs w:val="24"/>
        </w:rPr>
        <w:t>o Pregoeiro</w:t>
      </w:r>
      <w:r w:rsidRPr="000B3EAA">
        <w:rPr>
          <w:color w:val="000000"/>
          <w:sz w:val="24"/>
          <w:szCs w:val="24"/>
        </w:rPr>
        <w:t>, para apresentar verbalmente nova proposta no prazo máximo de 05:00</w:t>
      </w:r>
      <w:r w:rsidR="00D306A6">
        <w:rPr>
          <w:color w:val="000000"/>
          <w:sz w:val="24"/>
          <w:szCs w:val="24"/>
        </w:rPr>
        <w:t xml:space="preserve"> </w:t>
      </w:r>
      <w:r w:rsidRPr="000B3EAA">
        <w:rPr>
          <w:color w:val="000000"/>
          <w:sz w:val="24"/>
          <w:szCs w:val="24"/>
        </w:rPr>
        <w:t xml:space="preserve">min (cinco minutos), após o encerramento dos lances, sob pena de decadência, que deverá ser entregue impressa, carimbada e assinada em papel timbrado da empresa, no prazo máximo de </w:t>
      </w:r>
      <w:r w:rsidRPr="00D579FF">
        <w:rPr>
          <w:b/>
          <w:color w:val="000000"/>
          <w:sz w:val="24"/>
          <w:szCs w:val="24"/>
        </w:rPr>
        <w:t>01 (um)</w:t>
      </w:r>
      <w:r w:rsidRPr="000B3EAA">
        <w:rPr>
          <w:color w:val="000000"/>
          <w:sz w:val="24"/>
          <w:szCs w:val="24"/>
        </w:rPr>
        <w:t xml:space="preserve"> dia útil, contado da comunicação do resultado lavrado em Ata;</w:t>
      </w:r>
    </w:p>
    <w:p w:rsidR="00FB16A0" w:rsidRPr="000B3EAA" w:rsidRDefault="00FB16A0" w:rsidP="00FB16A0">
      <w:pPr>
        <w:ind w:left="284"/>
        <w:jc w:val="both"/>
        <w:rPr>
          <w:color w:val="000000"/>
          <w:sz w:val="24"/>
          <w:szCs w:val="24"/>
        </w:rPr>
      </w:pPr>
    </w:p>
    <w:p w:rsidR="00FB16A0" w:rsidRPr="000B3EAA" w:rsidRDefault="00FB16A0" w:rsidP="00FB16A0">
      <w:pPr>
        <w:ind w:left="284"/>
        <w:jc w:val="both"/>
        <w:rPr>
          <w:color w:val="000000"/>
          <w:sz w:val="24"/>
          <w:szCs w:val="24"/>
        </w:rPr>
      </w:pPr>
      <w:r w:rsidRPr="00B36F0D">
        <w:rPr>
          <w:b/>
          <w:color w:val="000000"/>
          <w:sz w:val="24"/>
          <w:szCs w:val="24"/>
        </w:rPr>
        <w:t>11.2.8 -</w:t>
      </w:r>
      <w:r w:rsidRPr="000B3EAA">
        <w:rPr>
          <w:color w:val="000000"/>
          <w:sz w:val="24"/>
          <w:szCs w:val="24"/>
        </w:rPr>
        <w:t xml:space="preserve">  O disposto nos itens 11.2.1, 11.2.2, 11.2.3, 11.2.4 e 11.2.5 somente se aplicarão quando a proposta mais bem classificada não tiver sido apresentada por microempresa ou empresa de </w:t>
      </w:r>
      <w:r w:rsidRPr="000B3EAA">
        <w:rPr>
          <w:color w:val="000000"/>
          <w:sz w:val="24"/>
          <w:szCs w:val="24"/>
        </w:rPr>
        <w:lastRenderedPageBreak/>
        <w:t>pequeno porte e houver microempresa ou empresa de pequeno porte que se encontrem no intervalo estabelecido no item 11.2.2 deste edital.</w:t>
      </w:r>
    </w:p>
    <w:p w:rsidR="00FB16A0" w:rsidRPr="000B3EAA" w:rsidRDefault="00FB16A0" w:rsidP="00FB16A0">
      <w:pPr>
        <w:jc w:val="both"/>
        <w:rPr>
          <w:color w:val="000000"/>
          <w:sz w:val="24"/>
          <w:szCs w:val="24"/>
        </w:rPr>
      </w:pPr>
    </w:p>
    <w:p w:rsidR="00FB16A0" w:rsidRDefault="00FB16A0" w:rsidP="00FB16A0">
      <w:pPr>
        <w:jc w:val="both"/>
        <w:rPr>
          <w:iCs/>
          <w:color w:val="000000"/>
          <w:sz w:val="24"/>
          <w:szCs w:val="24"/>
        </w:rPr>
      </w:pPr>
      <w:r w:rsidRPr="00B36F0D">
        <w:rPr>
          <w:b/>
          <w:color w:val="000000"/>
          <w:sz w:val="24"/>
          <w:szCs w:val="24"/>
        </w:rPr>
        <w:t>11.3 -</w:t>
      </w:r>
      <w:r w:rsidRPr="000B3EAA">
        <w:rPr>
          <w:color w:val="000000"/>
          <w:sz w:val="24"/>
          <w:szCs w:val="24"/>
        </w:rPr>
        <w:t xml:space="preserve"> Nos demais casos, ocorrendo igualdade de preços entre 02 (duas) ou mais propostas, </w:t>
      </w:r>
      <w:r w:rsidRPr="000B3EAA">
        <w:rPr>
          <w:iCs/>
          <w:color w:val="000000"/>
          <w:sz w:val="24"/>
          <w:szCs w:val="24"/>
        </w:rPr>
        <w:t>cumprido o disposto no Art. 3°, §2°, incisos I, II e III da Lei Federal n° 8.666/93, será promovido sorteio, mediante convocação de todos os licitantes participantes do certame, nos termos do Art. 45, §2° do mesmo Diploma Legal.</w:t>
      </w:r>
    </w:p>
    <w:p w:rsidR="00DA039A" w:rsidRDefault="00DA039A" w:rsidP="00DA039A">
      <w:pPr>
        <w:pStyle w:val="Corpodetexto21"/>
        <w:ind w:firstLine="0"/>
        <w:rPr>
          <w:szCs w:val="24"/>
        </w:rPr>
      </w:pPr>
    </w:p>
    <w:p w:rsidR="00FB16A0" w:rsidRPr="00187FBB" w:rsidRDefault="00FB16A0" w:rsidP="00FB16A0">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 xml:space="preserve">á </w:t>
      </w:r>
      <w:r w:rsidRPr="00187FBB">
        <w:rPr>
          <w:sz w:val="24"/>
          <w:szCs w:val="24"/>
        </w:rPr>
        <w:t>concedida prioridade de contratação de microempresas e empresas de pequeno porte sediadas local ou regionalmente, até o limite de dez por cento do melhor preço válido, nos seguintes termos:</w:t>
      </w:r>
    </w:p>
    <w:p w:rsidR="00FB16A0" w:rsidRPr="00187FBB" w:rsidRDefault="00FB16A0" w:rsidP="00FB16A0">
      <w:pPr>
        <w:widowControl w:val="0"/>
        <w:jc w:val="both"/>
        <w:rPr>
          <w:sz w:val="24"/>
          <w:szCs w:val="24"/>
        </w:rPr>
      </w:pPr>
    </w:p>
    <w:p w:rsidR="00FB16A0" w:rsidRPr="00187FBB" w:rsidRDefault="00FB16A0" w:rsidP="00FB16A0">
      <w:pPr>
        <w:widowControl w:val="0"/>
        <w:jc w:val="both"/>
        <w:rPr>
          <w:sz w:val="24"/>
          <w:szCs w:val="24"/>
        </w:rPr>
      </w:pPr>
      <w:r>
        <w:rPr>
          <w:b/>
          <w:sz w:val="24"/>
          <w:szCs w:val="24"/>
        </w:rPr>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FB16A0" w:rsidRPr="00187FBB" w:rsidRDefault="00FB16A0" w:rsidP="00FB16A0">
      <w:pPr>
        <w:widowControl w:val="0"/>
        <w:jc w:val="both"/>
        <w:rPr>
          <w:sz w:val="24"/>
          <w:szCs w:val="24"/>
        </w:rPr>
      </w:pPr>
    </w:p>
    <w:p w:rsidR="00FB16A0" w:rsidRPr="00187FBB" w:rsidRDefault="00FB16A0" w:rsidP="00FB16A0">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FB16A0" w:rsidRPr="00187FBB" w:rsidRDefault="00FB16A0" w:rsidP="00FB16A0">
      <w:pPr>
        <w:widowControl w:val="0"/>
        <w:jc w:val="both"/>
        <w:rPr>
          <w:sz w:val="24"/>
          <w:szCs w:val="24"/>
        </w:rPr>
      </w:pPr>
    </w:p>
    <w:p w:rsidR="00FB16A0" w:rsidRPr="00187FBB" w:rsidRDefault="00FB16A0" w:rsidP="00FB16A0">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FB16A0" w:rsidRDefault="00FB16A0" w:rsidP="00FB16A0">
      <w:pPr>
        <w:widowControl w:val="0"/>
        <w:jc w:val="both"/>
        <w:rPr>
          <w:sz w:val="24"/>
          <w:szCs w:val="24"/>
        </w:rPr>
      </w:pPr>
    </w:p>
    <w:p w:rsidR="00FB16A0" w:rsidRPr="00187FBB" w:rsidRDefault="00FB16A0" w:rsidP="00FB16A0">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FB16A0" w:rsidRPr="00187FBB" w:rsidRDefault="00FB16A0" w:rsidP="00FB16A0">
      <w:pPr>
        <w:widowControl w:val="0"/>
        <w:jc w:val="both"/>
        <w:rPr>
          <w:sz w:val="24"/>
          <w:szCs w:val="24"/>
        </w:rPr>
      </w:pPr>
      <w:r w:rsidRPr="00187FBB">
        <w:rPr>
          <w:sz w:val="24"/>
          <w:szCs w:val="24"/>
        </w:rPr>
        <w:t> </w:t>
      </w:r>
    </w:p>
    <w:p w:rsidR="00FB16A0" w:rsidRDefault="00FB16A0" w:rsidP="00FB16A0">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FB16A0" w:rsidRDefault="00FB16A0" w:rsidP="00FB16A0">
      <w:pPr>
        <w:widowControl w:val="0"/>
        <w:jc w:val="both"/>
        <w:rPr>
          <w:sz w:val="24"/>
          <w:szCs w:val="24"/>
        </w:rPr>
      </w:pPr>
    </w:p>
    <w:p w:rsidR="00FB16A0" w:rsidRPr="00187FBB" w:rsidRDefault="00FB16A0" w:rsidP="00FB16A0">
      <w:pPr>
        <w:widowControl w:val="0"/>
        <w:jc w:val="both"/>
        <w:rPr>
          <w:sz w:val="24"/>
          <w:szCs w:val="24"/>
        </w:rPr>
      </w:pPr>
      <w:r>
        <w:rPr>
          <w:b/>
          <w:sz w:val="24"/>
          <w:szCs w:val="24"/>
        </w:rPr>
        <w:t>11.4</w:t>
      </w:r>
      <w:r w:rsidRPr="000B1D42">
        <w:rPr>
          <w:b/>
          <w:sz w:val="24"/>
          <w:szCs w:val="24"/>
        </w:rPr>
        <w:t>.6.</w:t>
      </w:r>
      <w:r w:rsidR="001978AA">
        <w:rPr>
          <w:b/>
          <w:sz w:val="24"/>
          <w:szCs w:val="24"/>
        </w:rPr>
        <w:t xml:space="preserve"> </w:t>
      </w:r>
      <w:r w:rsidRPr="00187FBB">
        <w:rPr>
          <w:sz w:val="24"/>
          <w:szCs w:val="24"/>
        </w:rPr>
        <w:t xml:space="preserve">Para efeitos </w:t>
      </w:r>
      <w:r>
        <w:rPr>
          <w:sz w:val="24"/>
          <w:szCs w:val="24"/>
        </w:rPr>
        <w:t>da aplicação da margem de preferência</w:t>
      </w:r>
      <w:r w:rsidRPr="00187FBB">
        <w:rPr>
          <w:sz w:val="24"/>
          <w:szCs w:val="24"/>
        </w:rPr>
        <w:t>, considera-se:</w:t>
      </w:r>
    </w:p>
    <w:p w:rsidR="00FB16A0" w:rsidRPr="00187FBB" w:rsidRDefault="00FB16A0" w:rsidP="00FB16A0">
      <w:pPr>
        <w:widowControl w:val="0"/>
        <w:jc w:val="both"/>
        <w:rPr>
          <w:sz w:val="24"/>
          <w:szCs w:val="24"/>
        </w:rPr>
      </w:pPr>
    </w:p>
    <w:p w:rsidR="00FB16A0" w:rsidRPr="00187FBB" w:rsidRDefault="00FB16A0" w:rsidP="00FB16A0">
      <w:pPr>
        <w:widowControl w:val="0"/>
        <w:jc w:val="both"/>
        <w:rPr>
          <w:sz w:val="24"/>
          <w:szCs w:val="24"/>
        </w:rPr>
      </w:pPr>
      <w:r>
        <w:rPr>
          <w:b/>
          <w:sz w:val="24"/>
          <w:szCs w:val="24"/>
        </w:rPr>
        <w:t>11.4.6.1.</w:t>
      </w:r>
      <w:r w:rsidR="001978AA">
        <w:rPr>
          <w:b/>
          <w:sz w:val="24"/>
          <w:szCs w:val="24"/>
        </w:rPr>
        <w:t xml:space="preserve"> </w:t>
      </w:r>
      <w:r>
        <w:rPr>
          <w:sz w:val="24"/>
          <w:szCs w:val="24"/>
        </w:rPr>
        <w:t>Â</w:t>
      </w:r>
      <w:r w:rsidRPr="00187FBB">
        <w:rPr>
          <w:sz w:val="24"/>
          <w:szCs w:val="24"/>
        </w:rPr>
        <w:t>mbito local - sede e limites geográficos deste Município;</w:t>
      </w:r>
    </w:p>
    <w:p w:rsidR="00FB16A0" w:rsidRPr="00187FBB" w:rsidRDefault="00FB16A0" w:rsidP="00FB16A0">
      <w:pPr>
        <w:widowControl w:val="0"/>
        <w:jc w:val="both"/>
        <w:rPr>
          <w:sz w:val="24"/>
          <w:szCs w:val="24"/>
        </w:rPr>
      </w:pPr>
    </w:p>
    <w:p w:rsidR="00FB16A0" w:rsidRDefault="00FB16A0" w:rsidP="00FB16A0">
      <w:pPr>
        <w:jc w:val="both"/>
        <w:rPr>
          <w:b/>
          <w:sz w:val="24"/>
          <w:szCs w:val="24"/>
          <w:u w:val="single"/>
        </w:rPr>
      </w:pPr>
      <w:r>
        <w:rPr>
          <w:b/>
          <w:sz w:val="24"/>
          <w:szCs w:val="24"/>
        </w:rPr>
        <w:t>11.4.6.2.</w:t>
      </w:r>
      <w:r w:rsidR="001978AA">
        <w:rPr>
          <w:b/>
          <w:sz w:val="24"/>
          <w:szCs w:val="24"/>
        </w:rPr>
        <w:t xml:space="preserve"> </w:t>
      </w:r>
      <w:r w:rsidRPr="00D063C0">
        <w:rPr>
          <w:b/>
          <w:sz w:val="24"/>
          <w:szCs w:val="24"/>
        </w:rPr>
        <w:t xml:space="preserve">Âmbito regional - os municípios circunvizinhos, através das microrregiões, conforme definido pelo Instituto Brasileiro de Geografia e Estatística – IBGE e assim considerados, especificamente: </w:t>
      </w:r>
      <w:r w:rsidRPr="00D063C0">
        <w:rPr>
          <w:b/>
          <w:sz w:val="24"/>
          <w:szCs w:val="24"/>
          <w:u w:val="single"/>
        </w:rPr>
        <w:t>Areia Branca, Campo do Brito, Macambira, Malhador, Moita Bonita, São Domingos, Ribeirópolis, Itaporanga d´Ajuda e Frei Paulo</w:t>
      </w:r>
      <w:r>
        <w:rPr>
          <w:b/>
          <w:sz w:val="24"/>
          <w:szCs w:val="24"/>
          <w:u w:val="single"/>
        </w:rPr>
        <w:t>.</w:t>
      </w:r>
    </w:p>
    <w:p w:rsidR="001978AA" w:rsidRDefault="001978AA" w:rsidP="00FB16A0">
      <w:pPr>
        <w:jc w:val="both"/>
        <w:rPr>
          <w:b/>
          <w:sz w:val="24"/>
          <w:szCs w:val="24"/>
          <w:u w:val="single"/>
        </w:rPr>
      </w:pPr>
    </w:p>
    <w:p w:rsidR="00ED74CC" w:rsidRPr="000B3EAA" w:rsidRDefault="004A07B2" w:rsidP="00DA039A">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lastRenderedPageBreak/>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D5F83">
        <w:rPr>
          <w:color w:val="000000"/>
          <w:sz w:val="24"/>
          <w:szCs w:val="24"/>
        </w:rPr>
        <w:t>5</w:t>
      </w:r>
      <w:r w:rsidR="00F26BE7" w:rsidRPr="000B3EAA">
        <w:rPr>
          <w:color w:val="000000"/>
          <w:sz w:val="24"/>
          <w:szCs w:val="24"/>
        </w:rPr>
        <w:t>.0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3A7E79" w:rsidRPr="000B3EAA">
        <w:rPr>
          <w:color w:val="000000"/>
          <w:sz w:val="24"/>
          <w:szCs w:val="24"/>
        </w:rPr>
        <w:t xml:space="preserve"> 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w:t>
      </w:r>
      <w:r w:rsidR="00FD5F83">
        <w:rPr>
          <w:color w:val="000000"/>
          <w:sz w:val="24"/>
          <w:szCs w:val="24"/>
        </w:rPr>
        <w:t>V</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B45F39">
        <w:rPr>
          <w:color w:val="000000"/>
          <w:sz w:val="24"/>
          <w:szCs w:val="24"/>
        </w:rPr>
        <w:t xml:space="preserve"> to</w:t>
      </w:r>
      <w:r w:rsidR="006439CC" w:rsidRPr="000B3EAA">
        <w:rPr>
          <w:color w:val="000000"/>
          <w:sz w:val="24"/>
          <w:szCs w:val="24"/>
        </w:rPr>
        <w:t>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45F39">
        <w:rPr>
          <w:b/>
          <w:color w:val="000000"/>
          <w:sz w:val="24"/>
          <w:szCs w:val="24"/>
        </w:rPr>
        <w:t xml:space="preserve"> </w:t>
      </w:r>
      <w:r w:rsidR="00BF4B3B" w:rsidRPr="000B3EAA">
        <w:rPr>
          <w:color w:val="000000"/>
          <w:sz w:val="24"/>
          <w:szCs w:val="24"/>
        </w:rPr>
        <w:t>Prosseguindo,</w:t>
      </w:r>
      <w:r w:rsidR="00E812B3" w:rsidRPr="000B3EAA">
        <w:rPr>
          <w:color w:val="000000"/>
          <w:sz w:val="24"/>
          <w:szCs w:val="24"/>
        </w:rPr>
        <w:t xml:space="preserve"> ser</w:t>
      </w:r>
      <w:r w:rsidR="00B45F39">
        <w:rPr>
          <w:color w:val="000000"/>
          <w:sz w:val="24"/>
          <w:szCs w:val="24"/>
        </w:rPr>
        <w:t>á (</w:t>
      </w:r>
      <w:proofErr w:type="spellStart"/>
      <w:r w:rsidR="00E812B3" w:rsidRPr="000B3EAA">
        <w:rPr>
          <w:color w:val="000000"/>
          <w:sz w:val="24"/>
          <w:szCs w:val="24"/>
        </w:rPr>
        <w:t>ão</w:t>
      </w:r>
      <w:proofErr w:type="spellEnd"/>
      <w:r w:rsidR="00B45F39">
        <w:rPr>
          <w:color w:val="000000"/>
          <w:sz w:val="24"/>
          <w:szCs w:val="24"/>
        </w:rPr>
        <w:t xml:space="preserve">) </w:t>
      </w:r>
      <w:r w:rsidR="00083547" w:rsidRPr="000B3EAA">
        <w:rPr>
          <w:color w:val="000000"/>
          <w:sz w:val="24"/>
          <w:szCs w:val="24"/>
        </w:rPr>
        <w:t>selecionada</w:t>
      </w:r>
      <w:r w:rsidR="00B45F39">
        <w:rPr>
          <w:color w:val="000000"/>
          <w:sz w:val="24"/>
          <w:szCs w:val="24"/>
        </w:rPr>
        <w:t xml:space="preserve"> (</w:t>
      </w:r>
      <w:r w:rsidR="00083547" w:rsidRPr="000B3EAA">
        <w:rPr>
          <w:color w:val="000000"/>
          <w:sz w:val="24"/>
          <w:szCs w:val="24"/>
        </w:rPr>
        <w:t>s</w:t>
      </w:r>
      <w:r w:rsidR="00B45F39">
        <w:rPr>
          <w:color w:val="000000"/>
          <w:sz w:val="24"/>
          <w:szCs w:val="24"/>
        </w:rPr>
        <w:t xml:space="preserve">) </w:t>
      </w:r>
      <w:r w:rsidR="00BF4B3B" w:rsidRPr="000B3EAA">
        <w:rPr>
          <w:color w:val="000000"/>
          <w:sz w:val="24"/>
          <w:szCs w:val="24"/>
        </w:rPr>
        <w:t>a</w:t>
      </w:r>
      <w:r w:rsidR="00B45F39">
        <w:rPr>
          <w:color w:val="000000"/>
          <w:sz w:val="24"/>
          <w:szCs w:val="24"/>
        </w:rPr>
        <w:t xml:space="preserve"> (s)</w:t>
      </w:r>
      <w:r w:rsidR="00BF4B3B" w:rsidRPr="000B3EAA">
        <w:rPr>
          <w:color w:val="000000"/>
          <w:sz w:val="24"/>
          <w:szCs w:val="24"/>
        </w:rPr>
        <w:t xml:space="preserve"> proposta</w:t>
      </w:r>
      <w:r w:rsidR="00B45F39">
        <w:rPr>
          <w:color w:val="000000"/>
          <w:sz w:val="24"/>
          <w:szCs w:val="24"/>
        </w:rPr>
        <w:t xml:space="preserve"> (s)</w:t>
      </w:r>
      <w:r w:rsidR="00ED74CC" w:rsidRPr="000B3EAA">
        <w:rPr>
          <w:color w:val="000000"/>
          <w:sz w:val="24"/>
          <w:szCs w:val="24"/>
        </w:rPr>
        <w:t xml:space="preserve"> que apresentar </w:t>
      </w:r>
      <w:r w:rsidR="00B45F39">
        <w:rPr>
          <w:color w:val="000000"/>
          <w:sz w:val="24"/>
          <w:szCs w:val="24"/>
        </w:rPr>
        <w:t xml:space="preserve">(rem) </w:t>
      </w:r>
      <w:r w:rsidR="00ED74CC" w:rsidRPr="000B3EAA">
        <w:rPr>
          <w:color w:val="000000"/>
          <w:sz w:val="24"/>
          <w:szCs w:val="24"/>
        </w:rPr>
        <w:t xml:space="preserve">o </w:t>
      </w:r>
      <w:r w:rsidR="00ED74CC" w:rsidRPr="000B3EAA">
        <w:rPr>
          <w:b/>
          <w:color w:val="000000"/>
          <w:sz w:val="24"/>
          <w:szCs w:val="24"/>
          <w:u w:val="single"/>
        </w:rPr>
        <w:t xml:space="preserve">MENOR PREÇO POR </w:t>
      </w:r>
      <w:r w:rsidR="00ED74CC" w:rsidRPr="00F678B0">
        <w:rPr>
          <w:b/>
          <w:color w:val="000000"/>
          <w:sz w:val="24"/>
          <w:szCs w:val="24"/>
          <w:u w:val="single"/>
        </w:rPr>
        <w:t>ITEM</w:t>
      </w:r>
      <w:r w:rsidR="00F678B0">
        <w:rPr>
          <w:color w:val="000000"/>
          <w:sz w:val="24"/>
          <w:szCs w:val="24"/>
        </w:rPr>
        <w:t xml:space="preserve"> </w:t>
      </w:r>
      <w:r w:rsidR="00F22E9C" w:rsidRPr="00F678B0">
        <w:rPr>
          <w:color w:val="000000"/>
          <w:sz w:val="24"/>
          <w:szCs w:val="24"/>
        </w:rPr>
        <w:t>e</w:t>
      </w:r>
      <w:r w:rsidR="00F22E9C" w:rsidRPr="000B3EAA">
        <w:rPr>
          <w:color w:val="000000"/>
          <w:sz w:val="24"/>
          <w:szCs w:val="24"/>
        </w:rPr>
        <w:t xml:space="preserv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F678B0">
        <w:rPr>
          <w:color w:val="000000"/>
          <w:sz w:val="24"/>
          <w:szCs w:val="24"/>
        </w:rPr>
        <w:t xml:space="preserve"> </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r w:rsidR="00B45F39" w:rsidRPr="000B3EAA">
        <w:rPr>
          <w:color w:val="000000"/>
          <w:sz w:val="24"/>
          <w:szCs w:val="24"/>
        </w:rPr>
        <w:t>sequência</w:t>
      </w:r>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lastRenderedPageBreak/>
        <w:t>12</w:t>
      </w:r>
      <w:r w:rsidR="00825908" w:rsidRPr="00B36F0D">
        <w:rPr>
          <w:b/>
          <w:color w:val="000000"/>
          <w:sz w:val="24"/>
          <w:szCs w:val="24"/>
        </w:rPr>
        <w:t>.1.7 -</w:t>
      </w:r>
      <w:r w:rsidR="00ED74CC" w:rsidRPr="000B3EAA">
        <w:rPr>
          <w:color w:val="000000"/>
          <w:sz w:val="24"/>
          <w:szCs w:val="24"/>
        </w:rPr>
        <w:t xml:space="preserve">Sendo aceitável a oferta da proposta classificada em primeiro lugar, em relação ao seu proponente será verificado o atendimento das condições </w:t>
      </w:r>
      <w:proofErr w:type="spellStart"/>
      <w:r w:rsidR="00ED74CC" w:rsidRPr="000B3EAA">
        <w:rPr>
          <w:color w:val="000000"/>
          <w:sz w:val="24"/>
          <w:szCs w:val="24"/>
        </w:rPr>
        <w:t>habilitatórias</w:t>
      </w:r>
      <w:proofErr w:type="spellEnd"/>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041EE3">
        <w:rPr>
          <w:color w:val="000000"/>
          <w:sz w:val="24"/>
          <w:szCs w:val="24"/>
        </w:rPr>
        <w:t>a Pregoeira</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041EE3">
        <w:rPr>
          <w:color w:val="000000"/>
          <w:sz w:val="24"/>
          <w:szCs w:val="24"/>
        </w:rPr>
        <w:t>a</w:t>
      </w:r>
      <w:r w:rsidR="00FB0ED4">
        <w:rPr>
          <w:color w:val="000000"/>
          <w:sz w:val="24"/>
          <w:szCs w:val="24"/>
        </w:rPr>
        <w:t xml:space="preserve"> </w:t>
      </w:r>
      <w:r w:rsidR="00041EE3">
        <w:rPr>
          <w:color w:val="000000"/>
          <w:sz w:val="24"/>
          <w:szCs w:val="24"/>
        </w:rPr>
        <w:t>Pregoeira</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041EE3">
        <w:rPr>
          <w:color w:val="000000"/>
          <w:sz w:val="24"/>
          <w:szCs w:val="24"/>
        </w:rPr>
        <w:t>a Pregoeira</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041EE3">
        <w:rPr>
          <w:color w:val="000000"/>
          <w:sz w:val="24"/>
          <w:szCs w:val="24"/>
        </w:rPr>
        <w:t>a</w:t>
      </w:r>
      <w:r w:rsidR="00FB0ED4">
        <w:rPr>
          <w:color w:val="000000"/>
          <w:sz w:val="24"/>
          <w:szCs w:val="24"/>
        </w:rPr>
        <w:t xml:space="preserve"> </w:t>
      </w:r>
      <w:r w:rsidR="00041EE3">
        <w:rPr>
          <w:color w:val="000000"/>
          <w:sz w:val="24"/>
          <w:szCs w:val="24"/>
        </w:rPr>
        <w:t>Pregoeira</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041EE3">
        <w:rPr>
          <w:color w:val="000000"/>
          <w:sz w:val="24"/>
          <w:szCs w:val="24"/>
        </w:rPr>
        <w:t>A Pregoeira</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lastRenderedPageBreak/>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w:t>
      </w:r>
      <w:r w:rsidR="00516B94" w:rsidRPr="00270D23">
        <w:rPr>
          <w:sz w:val="24"/>
          <w:szCs w:val="24"/>
        </w:rPr>
        <w:t xml:space="preserve">Certidão de regularidade de situação para com a Fazenda </w:t>
      </w:r>
      <w:r w:rsidR="00516B94" w:rsidRPr="005457FA">
        <w:rPr>
          <w:b/>
          <w:sz w:val="24"/>
          <w:szCs w:val="24"/>
        </w:rPr>
        <w:t>Federal</w:t>
      </w:r>
      <w:r w:rsidR="00516B94" w:rsidRPr="00270D23">
        <w:rPr>
          <w:sz w:val="24"/>
          <w:szCs w:val="24"/>
        </w:rPr>
        <w:t>, mediante a apresentação da Certidão Negativa de Débitos relativos a Tributos Federais e Dívida Ativa da União, expedida pela Procuradoria Geral da Fazenda Nacional ou pela Secretaria da Receita Federal, conforme Portaria Conjunta RFB/PGFN nº 1.751, de 02/10/2014</w:t>
      </w:r>
      <w:r w:rsidR="00516B94" w:rsidRPr="00D528CA">
        <w:rPr>
          <w:iCs/>
          <w:sz w:val="24"/>
          <w:szCs w:val="24"/>
        </w:rPr>
        <w:t>;</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w:t>
      </w:r>
      <w:r w:rsidR="00516B94" w:rsidRPr="00D528CA">
        <w:rPr>
          <w:sz w:val="24"/>
          <w:szCs w:val="24"/>
        </w:rPr>
        <w:t>Certificado de Regularidade do FGTS - CRF, relativo ao FGTS, expedido pela Caixa Econômica Federal (CEF);</w:t>
      </w:r>
    </w:p>
    <w:p w:rsidR="00CC0EAB" w:rsidRPr="000B3EAA" w:rsidRDefault="00CC0EAB" w:rsidP="00B36F0D">
      <w:pPr>
        <w:ind w:left="284"/>
        <w:jc w:val="both"/>
        <w:rPr>
          <w:iCs/>
          <w:color w:val="000000"/>
          <w:sz w:val="24"/>
          <w:szCs w:val="24"/>
        </w:rPr>
      </w:pPr>
    </w:p>
    <w:p w:rsidR="00716D87" w:rsidRDefault="00F06B77" w:rsidP="00B36F0D">
      <w:pPr>
        <w:ind w:left="284"/>
        <w:jc w:val="both"/>
        <w:rPr>
          <w:iCs/>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w:t>
      </w:r>
      <w:r w:rsidR="00516B94" w:rsidRPr="005457FA">
        <w:rPr>
          <w:b/>
          <w:sz w:val="24"/>
          <w:szCs w:val="24"/>
        </w:rPr>
        <w:t>Estadual</w:t>
      </w:r>
      <w:r w:rsidR="00516B94" w:rsidRPr="00D542FB">
        <w:rPr>
          <w:sz w:val="24"/>
          <w:szCs w:val="24"/>
        </w:rPr>
        <w:t xml:space="preserve">, mediante a apresentação da Certidão Negativa de Débitos Estaduais, emitida pela Fazenda Estadual do respectivo do domicílio ou sede do licitante; e </w:t>
      </w:r>
      <w:r w:rsidR="00516B94" w:rsidRPr="005457FA">
        <w:rPr>
          <w:b/>
          <w:sz w:val="24"/>
          <w:szCs w:val="24"/>
        </w:rPr>
        <w:t>Municipal</w:t>
      </w:r>
      <w:r w:rsidR="00516B94" w:rsidRPr="00D542FB">
        <w:rPr>
          <w:sz w:val="24"/>
          <w:szCs w:val="24"/>
        </w:rPr>
        <w:t>, mediante apresentação da Certidão Negativa de Débitos Municipais, emitida pela Fazenda Municipal do respectivo do domicílio ou sede do licitante</w:t>
      </w:r>
      <w:r w:rsidR="00516B94" w:rsidRPr="00D528CA">
        <w:rPr>
          <w:iCs/>
          <w:sz w:val="24"/>
          <w:szCs w:val="24"/>
        </w:rPr>
        <w:t>.</w:t>
      </w:r>
    </w:p>
    <w:p w:rsidR="00516B94" w:rsidRDefault="00516B94" w:rsidP="00B36F0D">
      <w:pPr>
        <w:ind w:left="284"/>
        <w:jc w:val="both"/>
        <w:rPr>
          <w:iCs/>
          <w:color w:val="000000"/>
          <w:sz w:val="24"/>
          <w:szCs w:val="24"/>
        </w:rPr>
      </w:pPr>
    </w:p>
    <w:p w:rsidR="00516B94" w:rsidRPr="000B3EAA" w:rsidRDefault="00516B94" w:rsidP="00B36F0D">
      <w:pPr>
        <w:ind w:left="284"/>
        <w:jc w:val="both"/>
        <w:rPr>
          <w:iCs/>
          <w:color w:val="000000"/>
          <w:sz w:val="24"/>
          <w:szCs w:val="24"/>
        </w:rPr>
      </w:pPr>
      <w:r w:rsidRPr="00D528CA">
        <w:rPr>
          <w:b/>
          <w:iCs/>
          <w:sz w:val="24"/>
          <w:szCs w:val="24"/>
        </w:rPr>
        <w:t>13.3.6 –</w:t>
      </w:r>
      <w:r w:rsidRPr="00D528CA">
        <w:rPr>
          <w:iCs/>
          <w:sz w:val="24"/>
          <w:szCs w:val="24"/>
        </w:rPr>
        <w:t xml:space="preserve"> Prova de regularidade para com a Justiça do Trabalho (CNDT);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B47935">
        <w:rPr>
          <w:iCs/>
          <w:color w:val="000000"/>
          <w:szCs w:val="24"/>
        </w:rPr>
        <w:t>a</w:t>
      </w:r>
      <w:r w:rsidR="00C86306">
        <w:rPr>
          <w:iCs/>
          <w:color w:val="000000"/>
          <w:szCs w:val="24"/>
        </w:rPr>
        <w:t xml:space="preserve"> Pregoeir</w:t>
      </w:r>
      <w:r w:rsidR="00B47935">
        <w:rPr>
          <w:iCs/>
          <w:color w:val="000000"/>
          <w:szCs w:val="24"/>
        </w:rPr>
        <w:t>a</w:t>
      </w:r>
      <w:r w:rsidR="00FB0ED4">
        <w:rPr>
          <w:iCs/>
          <w:color w:val="000000"/>
          <w:szCs w:val="24"/>
        </w:rPr>
        <w:t xml:space="preserve"> </w:t>
      </w:r>
      <w:r w:rsidR="00CC0EAB" w:rsidRPr="000B3EAA">
        <w:rPr>
          <w:iCs/>
          <w:color w:val="000000"/>
          <w:szCs w:val="24"/>
        </w:rPr>
        <w:t>considerará o prazo de validade de 30 (trinta) dias contando-se da data de sua emissão.</w:t>
      </w:r>
    </w:p>
    <w:p w:rsidR="00CC0EAB" w:rsidRPr="000B3EAA" w:rsidRDefault="00CC0EAB" w:rsidP="00E17050">
      <w:pPr>
        <w:jc w:val="both"/>
        <w:rPr>
          <w:iCs/>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353830" w:rsidRPr="00B36F0D">
        <w:rPr>
          <w:b/>
          <w:iCs/>
          <w:color w:val="000000"/>
          <w:sz w:val="24"/>
          <w:szCs w:val="24"/>
        </w:rPr>
        <w:t>.5</w:t>
      </w:r>
      <w:r w:rsidR="00CC0EAB" w:rsidRPr="00B36F0D">
        <w:rPr>
          <w:b/>
          <w:iCs/>
          <w:color w:val="000000"/>
          <w:sz w:val="24"/>
          <w:szCs w:val="24"/>
        </w:rPr>
        <w:t xml:space="preserve"> –</w:t>
      </w:r>
      <w:r w:rsidR="00CC0EAB" w:rsidRPr="000B3EAA">
        <w:rPr>
          <w:iCs/>
          <w:color w:val="000000"/>
          <w:sz w:val="24"/>
          <w:szCs w:val="24"/>
        </w:rPr>
        <w:t xml:space="preserve"> As microempresas e empresas de pequeno porte participantes desta licitação deverão apresentar no dia e hora indicados no preâmbulo, toda documentação exigida para efeito de comprovação de regularidade fiscal, mesmo que esta apresente alguma restrição.</w:t>
      </w:r>
    </w:p>
    <w:p w:rsidR="001E526D" w:rsidRPr="000B3EAA" w:rsidRDefault="001E526D" w:rsidP="00E17050">
      <w:pPr>
        <w:jc w:val="both"/>
        <w:rPr>
          <w:iCs/>
          <w:color w:val="000000"/>
          <w:sz w:val="24"/>
          <w:szCs w:val="24"/>
        </w:rPr>
      </w:pPr>
    </w:p>
    <w:p w:rsidR="00CB70E9" w:rsidRPr="00CB70E9" w:rsidRDefault="00F06B77" w:rsidP="00CB70E9">
      <w:pPr>
        <w:jc w:val="both"/>
        <w:rPr>
          <w:iCs/>
          <w:sz w:val="24"/>
          <w:szCs w:val="24"/>
        </w:rPr>
      </w:pPr>
      <w:r w:rsidRPr="00B36F0D">
        <w:rPr>
          <w:b/>
          <w:iCs/>
          <w:color w:val="000000"/>
          <w:sz w:val="24"/>
          <w:szCs w:val="24"/>
        </w:rPr>
        <w:t>13</w:t>
      </w:r>
      <w:r w:rsidR="00A16F4A" w:rsidRPr="00B36F0D">
        <w:rPr>
          <w:b/>
          <w:iCs/>
          <w:color w:val="000000"/>
          <w:sz w:val="24"/>
          <w:szCs w:val="24"/>
        </w:rPr>
        <w:t>.</w:t>
      </w:r>
      <w:r w:rsidR="00353830" w:rsidRPr="00B36F0D">
        <w:rPr>
          <w:b/>
          <w:iCs/>
          <w:color w:val="000000"/>
          <w:sz w:val="24"/>
          <w:szCs w:val="24"/>
        </w:rPr>
        <w:t>6</w:t>
      </w:r>
      <w:r w:rsidR="00CC0EAB" w:rsidRPr="00B36F0D">
        <w:rPr>
          <w:b/>
          <w:iCs/>
          <w:color w:val="000000"/>
          <w:sz w:val="24"/>
          <w:szCs w:val="24"/>
        </w:rPr>
        <w:t xml:space="preserve"> –</w:t>
      </w:r>
      <w:r w:rsidR="00516B94">
        <w:rPr>
          <w:b/>
          <w:iCs/>
          <w:color w:val="000000"/>
          <w:sz w:val="24"/>
          <w:szCs w:val="24"/>
        </w:rPr>
        <w:t xml:space="preserve"> </w:t>
      </w:r>
      <w:r w:rsidR="00CB70E9" w:rsidRPr="00CB70E9">
        <w:rPr>
          <w:sz w:val="24"/>
          <w:szCs w:val="24"/>
        </w:rPr>
        <w:t>Havendo alguma restrição na comprovação da regularidade fiscal e trabalhista, será assegurado, as microempresas e empresas de pequeno porte, o prazo de 05(cinco)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B70E9" w:rsidRPr="00CB70E9">
        <w:rPr>
          <w:iCs/>
          <w:sz w:val="24"/>
          <w:szCs w:val="24"/>
        </w:rPr>
        <w:t>, conforme disposto no Art. 43, §1°, da Lei Complementar n°123, de 14 de dezembro de 2006.</w:t>
      </w:r>
    </w:p>
    <w:p w:rsidR="00CC0EAB" w:rsidRPr="00CB70E9"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C358F5" w:rsidRPr="000B3EAA" w:rsidRDefault="00C358F5" w:rsidP="00E17050">
      <w:pPr>
        <w:pStyle w:val="Contrato"/>
        <w:spacing w:after="0"/>
        <w:rPr>
          <w:color w:val="000000"/>
          <w:szCs w:val="24"/>
        </w:rPr>
      </w:pPr>
    </w:p>
    <w:p w:rsidR="00C358F5" w:rsidRPr="000B3EAA" w:rsidRDefault="00950F21" w:rsidP="00C358F5">
      <w:pPr>
        <w:pStyle w:val="Contrato"/>
        <w:spacing w:after="0"/>
        <w:rPr>
          <w:iCs/>
          <w:color w:val="000000"/>
          <w:szCs w:val="24"/>
        </w:rPr>
      </w:pPr>
      <w:r w:rsidRPr="00B36F0D">
        <w:rPr>
          <w:b/>
          <w:color w:val="000000"/>
          <w:szCs w:val="24"/>
        </w:rPr>
        <w:t>13</w:t>
      </w:r>
      <w:r w:rsidR="00C358F5" w:rsidRPr="00B36F0D">
        <w:rPr>
          <w:b/>
          <w:color w:val="000000"/>
          <w:szCs w:val="24"/>
        </w:rPr>
        <w:t xml:space="preserve">.8 - </w:t>
      </w:r>
      <w:r w:rsidR="00C358F5" w:rsidRPr="000B3EAA">
        <w:rPr>
          <w:color w:val="000000"/>
          <w:szCs w:val="24"/>
        </w:rPr>
        <w:t>O tratamento diferenciado previsto na Lei Complementar nº 123/2006, somente é aplicável no que concerne aos documentos relativos a Regularidade Fiscal, conforme previsto no art. 43, § 1º da Lei Complementar nº 123/2006 e Art. 29, inciso I a IV da Lei 8.666/93. O tratamento diferenciado não é aplicável a Habilitação Jurídica, Regularidade Trabalhista, Qualificação Técnica e Qualificação Econômico-Financeira.</w:t>
      </w:r>
    </w:p>
    <w:p w:rsidR="00CC0EAB" w:rsidRPr="000B3EAA" w:rsidRDefault="00CC0EAB" w:rsidP="00E17050">
      <w:pPr>
        <w:jc w:val="both"/>
        <w:rPr>
          <w:iCs/>
          <w:color w:val="000000"/>
          <w:sz w:val="24"/>
          <w:szCs w:val="24"/>
        </w:rPr>
      </w:pPr>
    </w:p>
    <w:p w:rsidR="00CC0EAB" w:rsidRPr="000B3EAA"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Pr="000B3EAA" w:rsidRDefault="00CC0EAB" w:rsidP="00E17050">
      <w:pPr>
        <w:jc w:val="both"/>
        <w:rPr>
          <w:b/>
          <w:bCs/>
          <w:iCs/>
          <w:color w:val="000000"/>
          <w:sz w:val="24"/>
          <w:szCs w:val="24"/>
        </w:rPr>
      </w:pPr>
    </w:p>
    <w:p w:rsidR="001978AA" w:rsidRDefault="00950F21" w:rsidP="001978AA">
      <w:pPr>
        <w:tabs>
          <w:tab w:val="num" w:pos="1560"/>
        </w:tabs>
        <w:jc w:val="both"/>
        <w:rPr>
          <w:sz w:val="24"/>
          <w:szCs w:val="24"/>
        </w:rPr>
      </w:pPr>
      <w:r w:rsidRPr="00B36F0D">
        <w:rPr>
          <w:b/>
          <w:iCs/>
          <w:color w:val="000000"/>
          <w:sz w:val="24"/>
          <w:szCs w:val="24"/>
        </w:rPr>
        <w:t>13</w:t>
      </w:r>
      <w:r w:rsidR="00D31641" w:rsidRPr="00B36F0D">
        <w:rPr>
          <w:b/>
          <w:iCs/>
          <w:color w:val="000000"/>
          <w:sz w:val="24"/>
          <w:szCs w:val="24"/>
        </w:rPr>
        <w:t>.9</w:t>
      </w:r>
      <w:r w:rsidR="00353830"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w:t>
      </w:r>
      <w:r w:rsidR="001978AA" w:rsidRPr="008D5EEF">
        <w:rPr>
          <w:sz w:val="24"/>
          <w:szCs w:val="24"/>
        </w:rPr>
        <w:t>Alvará de Licença e Funcionamento, fornecido pela Prefeitura do domicílio da licitante e compatível com o objeto desta licitação</w:t>
      </w:r>
      <w:r w:rsidR="001978AA">
        <w:rPr>
          <w:sz w:val="24"/>
          <w:szCs w:val="24"/>
        </w:rPr>
        <w:t>.</w:t>
      </w:r>
    </w:p>
    <w:p w:rsidR="001978AA" w:rsidRDefault="001978AA" w:rsidP="00B36F0D">
      <w:pPr>
        <w:ind w:left="284"/>
        <w:jc w:val="both"/>
        <w:rPr>
          <w:iCs/>
          <w:color w:val="000000"/>
          <w:sz w:val="24"/>
          <w:szCs w:val="24"/>
        </w:rPr>
      </w:pPr>
    </w:p>
    <w:p w:rsidR="007F2BA5" w:rsidRDefault="001978AA" w:rsidP="001978AA">
      <w:pPr>
        <w:jc w:val="both"/>
        <w:rPr>
          <w:iCs/>
          <w:color w:val="000000"/>
          <w:sz w:val="24"/>
          <w:szCs w:val="24"/>
        </w:rPr>
      </w:pPr>
      <w:r w:rsidRPr="001978AA">
        <w:rPr>
          <w:b/>
          <w:iCs/>
          <w:color w:val="000000"/>
          <w:sz w:val="24"/>
          <w:szCs w:val="24"/>
        </w:rPr>
        <w:t>13.9.2</w:t>
      </w:r>
      <w:r>
        <w:rPr>
          <w:iCs/>
          <w:color w:val="000000"/>
          <w:sz w:val="24"/>
          <w:szCs w:val="24"/>
        </w:rPr>
        <w:t xml:space="preserve"> – </w:t>
      </w:r>
      <w:r w:rsidR="00CC0EAB" w:rsidRPr="000B3EAA">
        <w:rPr>
          <w:iCs/>
          <w:color w:val="000000"/>
          <w:sz w:val="24"/>
          <w:szCs w:val="24"/>
        </w:rPr>
        <w:t>Atestado</w:t>
      </w:r>
      <w:r>
        <w:rPr>
          <w:iCs/>
          <w:color w:val="000000"/>
          <w:sz w:val="24"/>
          <w:szCs w:val="24"/>
        </w:rPr>
        <w:t xml:space="preserve"> </w:t>
      </w:r>
      <w:r w:rsidR="00CC0EAB" w:rsidRPr="000B3EAA">
        <w:rPr>
          <w:iCs/>
          <w:color w:val="000000"/>
          <w:sz w:val="24"/>
          <w:szCs w:val="24"/>
        </w:rPr>
        <w:t>fornecido por pessoa jurídica de direito público ou privado com características compatíveis com o objeto da licitação</w:t>
      </w:r>
      <w:r w:rsidR="007F2BA5" w:rsidRPr="000B3EAA">
        <w:rPr>
          <w:iCs/>
          <w:color w:val="000000"/>
          <w:sz w:val="24"/>
          <w:szCs w:val="24"/>
        </w:rPr>
        <w:t>.</w:t>
      </w:r>
    </w:p>
    <w:p w:rsidR="00B47935" w:rsidRDefault="00B47935" w:rsidP="00B36F0D">
      <w:pPr>
        <w:ind w:left="284"/>
        <w:jc w:val="both"/>
        <w:rPr>
          <w:iCs/>
          <w:color w:val="000000"/>
          <w:sz w:val="24"/>
          <w:szCs w:val="24"/>
        </w:rPr>
      </w:pP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0B3EAA" w:rsidRDefault="00950F21" w:rsidP="00B36F0D">
      <w:pPr>
        <w:pStyle w:val="Contrato"/>
        <w:spacing w:after="0"/>
        <w:ind w:left="284"/>
        <w:rPr>
          <w:iCs/>
          <w:color w:val="000000"/>
          <w:szCs w:val="24"/>
        </w:rPr>
      </w:pPr>
      <w:r w:rsidRPr="00B36F0D">
        <w:rPr>
          <w:b/>
          <w:iCs/>
          <w:color w:val="000000"/>
          <w:szCs w:val="24"/>
        </w:rPr>
        <w:t>13</w:t>
      </w:r>
      <w:r w:rsidR="00CC0EAB" w:rsidRPr="00B36F0D">
        <w:rPr>
          <w:b/>
          <w:iCs/>
          <w:color w:val="000000"/>
          <w:szCs w:val="24"/>
        </w:rPr>
        <w:t>.</w:t>
      </w:r>
      <w:r w:rsidR="00D31641" w:rsidRPr="00B36F0D">
        <w:rPr>
          <w:b/>
          <w:iCs/>
          <w:color w:val="000000"/>
          <w:szCs w:val="24"/>
        </w:rPr>
        <w:t>10</w:t>
      </w:r>
      <w:r w:rsidR="006C1132">
        <w:rPr>
          <w:b/>
          <w:iCs/>
          <w:color w:val="000000"/>
          <w:szCs w:val="24"/>
        </w:rPr>
        <w:t>.1</w:t>
      </w:r>
      <w:r w:rsidR="00CC0EAB" w:rsidRPr="00B36F0D">
        <w:rPr>
          <w:b/>
          <w:iCs/>
          <w:color w:val="000000"/>
          <w:szCs w:val="24"/>
        </w:rPr>
        <w:t xml:space="preserve"> –</w:t>
      </w:r>
      <w:r w:rsidR="00CC0EAB" w:rsidRPr="000B3EAA">
        <w:rPr>
          <w:iCs/>
          <w:color w:val="000000"/>
          <w:szCs w:val="24"/>
        </w:rPr>
        <w:t xml:space="preserve"> Certidão negativa de falência ou concordata expedida pelo distribuidor da sede da licitante ou através da internet.</w:t>
      </w:r>
    </w:p>
    <w:p w:rsidR="00EF70A2" w:rsidRPr="000B3EAA" w:rsidRDefault="00EF70A2" w:rsidP="00E17050">
      <w:pPr>
        <w:pStyle w:val="Contrato"/>
        <w:spacing w:after="0"/>
        <w:rPr>
          <w:iCs/>
          <w:color w:val="000000"/>
          <w:szCs w:val="24"/>
        </w:rPr>
      </w:pPr>
    </w:p>
    <w:p w:rsidR="00CC0EAB" w:rsidRPr="000B3EAA" w:rsidRDefault="00E50FF8" w:rsidP="00E17050">
      <w:pPr>
        <w:jc w:val="both"/>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CC0EAB" w:rsidRPr="000B3EAA">
        <w:rPr>
          <w:b/>
          <w:bCs/>
          <w:iCs/>
          <w:color w:val="000000"/>
          <w:sz w:val="24"/>
          <w:szCs w:val="24"/>
        </w:rPr>
        <w:t>.</w:t>
      </w:r>
      <w:r w:rsidR="00D31641" w:rsidRPr="000B3EAA">
        <w:rPr>
          <w:b/>
          <w:bCs/>
          <w:iCs/>
          <w:color w:val="000000"/>
          <w:sz w:val="24"/>
          <w:szCs w:val="24"/>
        </w:rPr>
        <w:t>11</w:t>
      </w:r>
      <w:r w:rsidR="00CC0EAB" w:rsidRPr="000B3EAA">
        <w:rPr>
          <w:b/>
          <w:bCs/>
          <w:iCs/>
          <w:color w:val="000000"/>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V</w:t>
      </w:r>
      <w:r w:rsidR="00984F1A">
        <w:rPr>
          <w:iCs/>
          <w:color w:val="000000"/>
          <w:sz w:val="24"/>
          <w:szCs w:val="24"/>
        </w:rPr>
        <w:t>I</w:t>
      </w:r>
      <w:r w:rsidR="00B32813" w:rsidRPr="000B3EAA">
        <w:rPr>
          <w:iCs/>
          <w:color w:val="000000"/>
          <w:sz w:val="24"/>
          <w:szCs w:val="24"/>
        </w:rPr>
        <w:t>.</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516B94">
        <w:rPr>
          <w:b/>
          <w:iCs/>
          <w:color w:val="000000"/>
          <w:sz w:val="24"/>
          <w:szCs w:val="24"/>
        </w:rPr>
        <w:t>13</w:t>
      </w:r>
      <w:r w:rsidR="00AA2E11" w:rsidRPr="00516B94">
        <w:rPr>
          <w:b/>
          <w:iCs/>
          <w:color w:val="000000"/>
          <w:sz w:val="24"/>
          <w:szCs w:val="24"/>
        </w:rPr>
        <w:t>.13</w:t>
      </w:r>
      <w:r w:rsidR="00AA2E11" w:rsidRPr="000B3EAA">
        <w:rPr>
          <w:iCs/>
          <w:color w:val="000000"/>
          <w:sz w:val="24"/>
          <w:szCs w:val="24"/>
        </w:rPr>
        <w:t xml:space="preserve"> – No julgamento da habilitação, caso haja dúvida relativa ao conteúdo do(s) atestado(s) apresentado(s) pelas licitantes, </w:t>
      </w:r>
      <w:r w:rsidR="00041EE3">
        <w:rPr>
          <w:iCs/>
          <w:color w:val="000000"/>
          <w:sz w:val="24"/>
          <w:szCs w:val="24"/>
        </w:rPr>
        <w:t>a Pregoeira</w:t>
      </w:r>
      <w:r w:rsidR="00AA2E11" w:rsidRPr="000B3EAA">
        <w:rPr>
          <w:iCs/>
          <w:color w:val="000000"/>
          <w:sz w:val="24"/>
          <w:szCs w:val="24"/>
        </w:rPr>
        <w:t xml:space="preserve"> fixará o prazo de 24h(vinte e quatro horas), para apresentação de documentos como: contrato(s) de fornecimento, nota(s) de empenho(s), nota(s) fiscal(</w:t>
      </w:r>
      <w:proofErr w:type="spellStart"/>
      <w:r w:rsidR="00AA2E11" w:rsidRPr="000B3EAA">
        <w:rPr>
          <w:iCs/>
          <w:color w:val="000000"/>
          <w:sz w:val="24"/>
          <w:szCs w:val="24"/>
        </w:rPr>
        <w:t>is</w:t>
      </w:r>
      <w:proofErr w:type="spellEnd"/>
      <w:r w:rsidR="00AA2E11" w:rsidRPr="000B3EAA">
        <w:rPr>
          <w:iCs/>
          <w:color w:val="000000"/>
          <w:sz w:val="24"/>
          <w:szCs w:val="24"/>
        </w:rPr>
        <w:t>),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Pr="000B3EAA"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 xml:space="preserve"> –</w:t>
      </w:r>
      <w:r w:rsidR="00090FC8" w:rsidRPr="000B3EAA">
        <w:rPr>
          <w:iCs/>
          <w:color w:val="000000"/>
          <w:sz w:val="24"/>
          <w:szCs w:val="24"/>
        </w:rPr>
        <w:t>No c</w:t>
      </w:r>
      <w:r w:rsidR="004D18CD" w:rsidRPr="000B3EAA">
        <w:rPr>
          <w:iCs/>
          <w:color w:val="000000"/>
          <w:sz w:val="24"/>
          <w:szCs w:val="24"/>
        </w:rPr>
        <w:t>aso</w:t>
      </w:r>
      <w:r w:rsidR="00FB0ED4">
        <w:rPr>
          <w:iCs/>
          <w:color w:val="000000"/>
          <w:sz w:val="24"/>
          <w:szCs w:val="24"/>
        </w:rPr>
        <w:t xml:space="preserve"> </w:t>
      </w:r>
      <w:r w:rsidR="00090FC8" w:rsidRPr="000B3EAA">
        <w:rPr>
          <w:iCs/>
          <w:color w:val="000000"/>
          <w:sz w:val="24"/>
          <w:szCs w:val="24"/>
        </w:rPr>
        <w:t xml:space="preserve">de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041EE3">
        <w:rPr>
          <w:iCs/>
          <w:color w:val="000000"/>
          <w:sz w:val="24"/>
          <w:szCs w:val="24"/>
        </w:rPr>
        <w:t>a Pregoeira</w:t>
      </w:r>
      <w:r w:rsidR="00FB0ED4">
        <w:rPr>
          <w:iCs/>
          <w:color w:val="000000"/>
          <w:sz w:val="24"/>
          <w:szCs w:val="24"/>
        </w:rPr>
        <w:t xml:space="preserve"> </w:t>
      </w:r>
      <w:r w:rsidR="00090FC8" w:rsidRPr="000B3EAA">
        <w:rPr>
          <w:iCs/>
          <w:color w:val="000000"/>
          <w:sz w:val="24"/>
          <w:szCs w:val="24"/>
        </w:rPr>
        <w:t>poderá conceder</w:t>
      </w:r>
      <w:r w:rsidR="00FB0ED4">
        <w:rPr>
          <w:iCs/>
          <w:color w:val="000000"/>
          <w:sz w:val="24"/>
          <w:szCs w:val="24"/>
        </w:rPr>
        <w:t xml:space="preserve"> </w:t>
      </w:r>
      <w:r w:rsidR="00090FC8" w:rsidRPr="000B3EAA">
        <w:rPr>
          <w:iCs/>
          <w:color w:val="000000"/>
          <w:sz w:val="24"/>
          <w:szCs w:val="24"/>
        </w:rPr>
        <w:t xml:space="preserve">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w:t>
      </w:r>
      <w:r w:rsidR="00FB0ED4">
        <w:rPr>
          <w:iCs/>
          <w:color w:val="000000"/>
          <w:sz w:val="24"/>
          <w:szCs w:val="24"/>
        </w:rPr>
        <w:t xml:space="preserve"> </w:t>
      </w:r>
      <w:r w:rsidR="00B85F3D" w:rsidRPr="000B3EAA">
        <w:rPr>
          <w:iCs/>
          <w:color w:val="000000"/>
          <w:sz w:val="24"/>
          <w:szCs w:val="24"/>
        </w:rPr>
        <w:t>n</w:t>
      </w:r>
      <w:r w:rsidR="004D18CD" w:rsidRPr="000B3EAA">
        <w:rPr>
          <w:iCs/>
          <w:color w:val="000000"/>
          <w:sz w:val="24"/>
          <w:szCs w:val="24"/>
        </w:rPr>
        <w:t>o art. 48 §3º, da Lei Federal nº 8.666/93.</w:t>
      </w: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9A20EF" w:rsidRPr="000B3EAA">
        <w:rPr>
          <w:color w:val="000000"/>
          <w:sz w:val="24"/>
          <w:szCs w:val="24"/>
        </w:rPr>
        <w:t xml:space="preserve"> Decairá do direito de impugnar os termos deste Edital a licitante que não o fizer até </w:t>
      </w:r>
      <w:r w:rsidR="009A20EF" w:rsidRPr="00A73235">
        <w:rPr>
          <w:color w:val="000000"/>
          <w:sz w:val="24"/>
          <w:szCs w:val="24"/>
        </w:rPr>
        <w:t xml:space="preserve">03 (três) dias úteis antes da data designada para a realização do Pregão, de acordo com o Art. </w:t>
      </w:r>
      <w:r w:rsidR="00A73235" w:rsidRPr="00A73235">
        <w:rPr>
          <w:color w:val="000000"/>
          <w:sz w:val="24"/>
          <w:szCs w:val="24"/>
        </w:rPr>
        <w:t>8º</w:t>
      </w:r>
      <w:r w:rsidR="009A20EF" w:rsidRPr="00A73235">
        <w:rPr>
          <w:color w:val="000000"/>
          <w:sz w:val="24"/>
          <w:szCs w:val="24"/>
        </w:rPr>
        <w:t xml:space="preserve"> do Decreto</w:t>
      </w:r>
      <w:r w:rsidR="009A20EF" w:rsidRPr="000B3EAA">
        <w:rPr>
          <w:color w:val="000000"/>
          <w:sz w:val="24"/>
          <w:szCs w:val="24"/>
        </w:rPr>
        <w:t xml:space="preserve"> </w:t>
      </w:r>
      <w:r w:rsidR="009A20EF" w:rsidRPr="000B3EAA">
        <w:rPr>
          <w:color w:val="000000"/>
          <w:sz w:val="24"/>
          <w:szCs w:val="24"/>
        </w:rPr>
        <w:lastRenderedPageBreak/>
        <w:t xml:space="preserve">Municipal n° </w:t>
      </w:r>
      <w:r w:rsidR="00A73235">
        <w:rPr>
          <w:color w:val="000000"/>
          <w:sz w:val="24"/>
          <w:szCs w:val="24"/>
        </w:rPr>
        <w:t>04</w:t>
      </w:r>
      <w:r w:rsidR="009A20EF" w:rsidRPr="000B3EAA">
        <w:rPr>
          <w:color w:val="000000"/>
          <w:sz w:val="24"/>
          <w:szCs w:val="24"/>
        </w:rPr>
        <w:t xml:space="preserve">, de </w:t>
      </w:r>
      <w:r w:rsidR="00A73235">
        <w:rPr>
          <w:color w:val="000000"/>
          <w:sz w:val="24"/>
          <w:szCs w:val="24"/>
        </w:rPr>
        <w:t>02</w:t>
      </w:r>
      <w:r w:rsidR="009A20EF" w:rsidRPr="000B3EAA">
        <w:rPr>
          <w:color w:val="000000"/>
          <w:sz w:val="24"/>
          <w:szCs w:val="24"/>
        </w:rPr>
        <w:t xml:space="preserve"> de </w:t>
      </w:r>
      <w:r w:rsidR="00A73235">
        <w:rPr>
          <w:color w:val="000000"/>
          <w:sz w:val="24"/>
          <w:szCs w:val="24"/>
        </w:rPr>
        <w:t>Janeiro</w:t>
      </w:r>
      <w:r w:rsidR="009A20EF" w:rsidRPr="000B3EAA">
        <w:rPr>
          <w:color w:val="000000"/>
          <w:sz w:val="24"/>
          <w:szCs w:val="24"/>
        </w:rPr>
        <w:t xml:space="preserve"> de 20</w:t>
      </w:r>
      <w:r w:rsidR="00A73235">
        <w:rPr>
          <w:color w:val="000000"/>
          <w:sz w:val="24"/>
          <w:szCs w:val="24"/>
        </w:rPr>
        <w:t>06</w:t>
      </w:r>
      <w:r w:rsidR="009A20EF" w:rsidRPr="000B3EAA">
        <w:rPr>
          <w:color w:val="000000"/>
          <w:sz w:val="24"/>
          <w:szCs w:val="24"/>
        </w:rPr>
        <w:t>, apontando de forma clara e objetiva as falhas e/ou irregularidades que entende viciarem o mesmo.</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9A20EF" w:rsidRPr="000B3EAA" w:rsidRDefault="00950F21" w:rsidP="00B36F0D">
      <w:pPr>
        <w:ind w:left="284"/>
        <w:jc w:val="both"/>
        <w:rPr>
          <w:color w:val="000000"/>
          <w:sz w:val="24"/>
          <w:szCs w:val="24"/>
        </w:rPr>
      </w:pPr>
      <w:r w:rsidRPr="00A73235">
        <w:rPr>
          <w:b/>
          <w:color w:val="000000"/>
          <w:sz w:val="24"/>
          <w:szCs w:val="24"/>
        </w:rPr>
        <w:t>14</w:t>
      </w:r>
      <w:r w:rsidR="009A20EF" w:rsidRPr="00A73235">
        <w:rPr>
          <w:b/>
          <w:color w:val="000000"/>
          <w:sz w:val="24"/>
          <w:szCs w:val="24"/>
        </w:rPr>
        <w:t>.1.1 -</w:t>
      </w:r>
      <w:r w:rsidR="009A20EF" w:rsidRPr="00A73235">
        <w:rPr>
          <w:color w:val="000000"/>
          <w:sz w:val="24"/>
          <w:szCs w:val="24"/>
        </w:rPr>
        <w:t xml:space="preserve"> Caberá </w:t>
      </w:r>
      <w:r w:rsidR="00041EE3">
        <w:rPr>
          <w:color w:val="000000"/>
          <w:sz w:val="24"/>
          <w:szCs w:val="24"/>
        </w:rPr>
        <w:t>a Pregoeira</w:t>
      </w:r>
      <w:r w:rsidR="009A20EF" w:rsidRPr="00A73235">
        <w:rPr>
          <w:color w:val="000000"/>
          <w:sz w:val="24"/>
          <w:szCs w:val="24"/>
        </w:rPr>
        <w:t xml:space="preserve"> decidir, no prazo de 02 </w:t>
      </w:r>
      <w:r w:rsidR="009A20EF" w:rsidRPr="00EF70A2">
        <w:rPr>
          <w:color w:val="000000"/>
          <w:sz w:val="24"/>
          <w:szCs w:val="24"/>
        </w:rPr>
        <w:t>(dois) dias úteis</w:t>
      </w:r>
      <w:r w:rsidR="009A20EF" w:rsidRPr="000B3EAA">
        <w:rPr>
          <w:color w:val="000000"/>
          <w:sz w:val="24"/>
          <w:szCs w:val="24"/>
        </w:rPr>
        <w:t xml:space="preserve">, conforme </w:t>
      </w:r>
      <w:r w:rsidR="00A73235">
        <w:rPr>
          <w:color w:val="000000"/>
          <w:sz w:val="24"/>
          <w:szCs w:val="24"/>
        </w:rPr>
        <w:t xml:space="preserve">§ 1º </w:t>
      </w:r>
      <w:r w:rsidR="00D579FF" w:rsidRPr="000B3EAA">
        <w:rPr>
          <w:color w:val="000000"/>
          <w:sz w:val="24"/>
          <w:szCs w:val="24"/>
        </w:rPr>
        <w:t xml:space="preserve">Art. </w:t>
      </w:r>
      <w:r w:rsidR="00A73235">
        <w:rPr>
          <w:color w:val="000000"/>
          <w:sz w:val="24"/>
          <w:szCs w:val="24"/>
        </w:rPr>
        <w:t>8º do Decreto Municipal n° 04</w:t>
      </w:r>
      <w:r w:rsidR="00D579FF" w:rsidRPr="000B3EAA">
        <w:rPr>
          <w:color w:val="000000"/>
          <w:sz w:val="24"/>
          <w:szCs w:val="24"/>
        </w:rPr>
        <w:t xml:space="preserve">, de </w:t>
      </w:r>
      <w:r w:rsidR="00A73235">
        <w:rPr>
          <w:color w:val="000000"/>
          <w:sz w:val="24"/>
          <w:szCs w:val="24"/>
        </w:rPr>
        <w:t>02</w:t>
      </w:r>
      <w:r w:rsidR="00D579FF" w:rsidRPr="000B3EAA">
        <w:rPr>
          <w:color w:val="000000"/>
          <w:sz w:val="24"/>
          <w:szCs w:val="24"/>
        </w:rPr>
        <w:t xml:space="preserve"> de </w:t>
      </w:r>
      <w:r w:rsidR="00A73235">
        <w:rPr>
          <w:color w:val="000000"/>
          <w:sz w:val="24"/>
          <w:szCs w:val="24"/>
        </w:rPr>
        <w:t>Janeiro</w:t>
      </w:r>
      <w:r w:rsidR="00D579FF" w:rsidRPr="000B3EAA">
        <w:rPr>
          <w:color w:val="000000"/>
          <w:sz w:val="24"/>
          <w:szCs w:val="24"/>
        </w:rPr>
        <w:t xml:space="preserve"> de 20</w:t>
      </w:r>
      <w:r w:rsidR="00A73235">
        <w:rPr>
          <w:color w:val="000000"/>
          <w:sz w:val="24"/>
          <w:szCs w:val="24"/>
        </w:rPr>
        <w:t>06</w:t>
      </w:r>
      <w:r w:rsidR="009A20EF"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.2 –</w:t>
      </w:r>
      <w:r w:rsidR="009A20EF"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A73235">
        <w:rPr>
          <w:color w:val="000000"/>
          <w:sz w:val="24"/>
          <w:szCs w:val="24"/>
        </w:rPr>
        <w:t>a</w:t>
      </w:r>
      <w:r w:rsidR="00C86306">
        <w:rPr>
          <w:color w:val="000000"/>
          <w:sz w:val="24"/>
          <w:szCs w:val="24"/>
        </w:rPr>
        <w:t xml:space="preserve"> Pregoeir</w:t>
      </w:r>
      <w:r w:rsidR="00A73235">
        <w:rPr>
          <w:color w:val="000000"/>
          <w:sz w:val="24"/>
          <w:szCs w:val="24"/>
        </w:rPr>
        <w:t>a</w:t>
      </w:r>
      <w:r w:rsidR="009A20EF" w:rsidRPr="000B3EAA">
        <w:rPr>
          <w:color w:val="000000"/>
          <w:sz w:val="24"/>
          <w:szCs w:val="24"/>
        </w:rPr>
        <w:t xml:space="preserve"> através do e-mail </w:t>
      </w:r>
      <w:hyperlink r:id="rId12" w:history="1">
        <w:r w:rsidR="009208DA" w:rsidRPr="00697C1E">
          <w:rPr>
            <w:rStyle w:val="Hyperlink"/>
            <w:sz w:val="24"/>
            <w:szCs w:val="24"/>
          </w:rPr>
          <w:t>licitacao.smtt.ita@hotmail.com</w:t>
        </w:r>
      </w:hyperlink>
      <w:r w:rsidR="00D906ED">
        <w:rPr>
          <w:rStyle w:val="Hyperlink"/>
          <w:sz w:val="24"/>
          <w:szCs w:val="24"/>
        </w:rPr>
        <w:t xml:space="preserve"> </w:t>
      </w:r>
      <w:r w:rsidR="009208DA">
        <w:rPr>
          <w:color w:val="000000"/>
          <w:sz w:val="24"/>
          <w:szCs w:val="24"/>
        </w:rPr>
        <w:t>a</w:t>
      </w:r>
      <w:r w:rsidR="009A20EF" w:rsidRPr="000B3EAA">
        <w:rPr>
          <w:color w:val="000000"/>
          <w:sz w:val="24"/>
          <w:szCs w:val="24"/>
        </w:rPr>
        <w:t>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de </w:t>
      </w:r>
      <w:r w:rsidR="00F05348" w:rsidRPr="00EF70A2">
        <w:rPr>
          <w:color w:val="000000"/>
          <w:sz w:val="24"/>
          <w:szCs w:val="24"/>
        </w:rPr>
        <w:t>03 (três) dias</w:t>
      </w:r>
      <w:r w:rsidR="00F05348" w:rsidRPr="000B3EAA">
        <w:rPr>
          <w:color w:val="000000"/>
          <w:sz w:val="24"/>
          <w:szCs w:val="24"/>
        </w:rPr>
        <w:t xml:space="preserve"> para a apresentação das razões do recurso, ficando as demais licitantes, desde logo, intimadas para apresentar as </w:t>
      </w:r>
      <w:r w:rsidR="00D906ED" w:rsidRPr="000B3EAA">
        <w:rPr>
          <w:color w:val="000000"/>
          <w:sz w:val="24"/>
          <w:szCs w:val="24"/>
        </w:rPr>
        <w:t>contrarrazões</w:t>
      </w:r>
      <w:r w:rsidR="00F05348" w:rsidRPr="000B3EAA">
        <w:rPr>
          <w:color w:val="000000"/>
          <w:sz w:val="24"/>
          <w:szCs w:val="24"/>
        </w:rPr>
        <w:t xml:space="preserve">,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041EE3">
        <w:rPr>
          <w:color w:val="000000"/>
          <w:sz w:val="24"/>
          <w:szCs w:val="24"/>
        </w:rPr>
        <w:t>a Pregoeira</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F05348" w:rsidRPr="00A73235" w:rsidRDefault="00950F21" w:rsidP="00A73235">
      <w:pPr>
        <w:ind w:left="284"/>
        <w:jc w:val="both"/>
        <w:rPr>
          <w:color w:val="000000"/>
          <w:sz w:val="24"/>
          <w:szCs w:val="24"/>
          <w:highlight w:val="yellow"/>
        </w:rPr>
      </w:pPr>
      <w:r w:rsidRPr="00B36F0D">
        <w:rPr>
          <w:b/>
          <w:color w:val="000000"/>
          <w:sz w:val="24"/>
          <w:szCs w:val="24"/>
        </w:rPr>
        <w:t>15</w:t>
      </w:r>
      <w:r w:rsidR="00F05348" w:rsidRPr="00B36F0D">
        <w:rPr>
          <w:b/>
          <w:color w:val="000000"/>
          <w:sz w:val="24"/>
          <w:szCs w:val="24"/>
        </w:rPr>
        <w:t>.1.4 -</w:t>
      </w:r>
      <w:r w:rsidR="00F05348" w:rsidRPr="000B3EAA">
        <w:rPr>
          <w:color w:val="000000"/>
          <w:sz w:val="24"/>
          <w:szCs w:val="24"/>
        </w:rPr>
        <w:t xml:space="preserve"> Os recursos deverão ser protocolados no Setor de Licitação, das </w:t>
      </w:r>
      <w:r w:rsidR="00A73235" w:rsidRPr="00A73235">
        <w:rPr>
          <w:color w:val="000000"/>
          <w:sz w:val="24"/>
          <w:szCs w:val="24"/>
        </w:rPr>
        <w:t>07</w:t>
      </w:r>
      <w:r w:rsidR="00DC433F" w:rsidRPr="00A73235">
        <w:rPr>
          <w:color w:val="000000"/>
          <w:sz w:val="24"/>
          <w:szCs w:val="24"/>
        </w:rPr>
        <w:t>:00h</w:t>
      </w:r>
      <w:r w:rsidR="00A73235" w:rsidRPr="00A73235">
        <w:rPr>
          <w:color w:val="000000"/>
          <w:sz w:val="24"/>
          <w:szCs w:val="24"/>
        </w:rPr>
        <w:t xml:space="preserve"> às 13</w:t>
      </w:r>
      <w:r w:rsidR="00DC433F" w:rsidRPr="00A73235">
        <w:rPr>
          <w:color w:val="000000"/>
          <w:sz w:val="24"/>
          <w:szCs w:val="24"/>
        </w:rPr>
        <w:t>:00h</w:t>
      </w:r>
      <w:r w:rsidR="00F05348" w:rsidRPr="000B3EAA">
        <w:rPr>
          <w:color w:val="000000"/>
          <w:sz w:val="24"/>
          <w:szCs w:val="24"/>
        </w:rPr>
        <w:t xml:space="preserve">, dirigidos ao </w:t>
      </w:r>
      <w:r w:rsidR="00A73235">
        <w:rPr>
          <w:color w:val="000000"/>
          <w:sz w:val="24"/>
          <w:szCs w:val="24"/>
        </w:rPr>
        <w:t>Superintendente</w:t>
      </w:r>
      <w:r w:rsidR="00F05348" w:rsidRPr="000B3EAA">
        <w:rPr>
          <w:color w:val="000000"/>
          <w:sz w:val="24"/>
          <w:szCs w:val="24"/>
        </w:rPr>
        <w:t>, por intermédio d</w:t>
      </w:r>
      <w:r w:rsidR="00A73235">
        <w:rPr>
          <w:color w:val="000000"/>
          <w:sz w:val="24"/>
          <w:szCs w:val="24"/>
        </w:rPr>
        <w:t>a</w:t>
      </w:r>
      <w:r w:rsidR="00C86306">
        <w:rPr>
          <w:color w:val="000000"/>
          <w:sz w:val="24"/>
          <w:szCs w:val="24"/>
        </w:rPr>
        <w:t xml:space="preserve"> Pregoeir</w:t>
      </w:r>
      <w:r w:rsidR="00A73235">
        <w:rPr>
          <w:color w:val="000000"/>
          <w:sz w:val="24"/>
          <w:szCs w:val="24"/>
        </w:rPr>
        <w:t>a</w:t>
      </w:r>
      <w:r w:rsidR="00F05348"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w:t>
      </w:r>
      <w:r w:rsidR="00D906ED" w:rsidRPr="000B3EAA">
        <w:rPr>
          <w:color w:val="000000"/>
          <w:sz w:val="24"/>
          <w:szCs w:val="24"/>
        </w:rPr>
        <w:t>contrarrazões</w:t>
      </w:r>
      <w:r w:rsidR="00F05348" w:rsidRPr="000B3EAA">
        <w:rPr>
          <w:color w:val="000000"/>
          <w:sz w:val="24"/>
          <w:szCs w:val="24"/>
        </w:rPr>
        <w:t xml:space="preserve"> </w:t>
      </w:r>
      <w:r w:rsidR="00041EE3">
        <w:rPr>
          <w:color w:val="000000"/>
          <w:sz w:val="24"/>
          <w:szCs w:val="24"/>
        </w:rPr>
        <w:t>a Pregoeira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w:t>
      </w:r>
      <w:r w:rsidR="009211EE">
        <w:rPr>
          <w:color w:val="000000"/>
          <w:sz w:val="24"/>
          <w:szCs w:val="24"/>
        </w:rPr>
        <w:t>Superintendente</w:t>
      </w:r>
      <w:r w:rsidR="00F05348" w:rsidRPr="000B3EAA">
        <w:rPr>
          <w:color w:val="000000"/>
          <w:sz w:val="24"/>
          <w:szCs w:val="24"/>
        </w:rPr>
        <w:t xml:space="preserve"> dentro do prazo de 03(três) dias. O </w:t>
      </w:r>
      <w:r w:rsidR="009211EE">
        <w:rPr>
          <w:color w:val="000000"/>
          <w:sz w:val="24"/>
          <w:szCs w:val="24"/>
        </w:rPr>
        <w:t>Superintendente</w:t>
      </w:r>
      <w:r w:rsidR="00F05348" w:rsidRPr="000B3EAA">
        <w:rPr>
          <w:color w:val="000000"/>
          <w:sz w:val="24"/>
          <w:szCs w:val="24"/>
        </w:rPr>
        <w:t xml:space="preserve"> 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 xml:space="preserve">(s) Licitante(s) Vencedora(s) terão o prazo de </w:t>
      </w:r>
      <w:r w:rsidR="00516B94">
        <w:rPr>
          <w:iCs/>
          <w:sz w:val="24"/>
          <w:szCs w:val="24"/>
        </w:rPr>
        <w:t>01</w:t>
      </w:r>
      <w:r w:rsidR="00EF70A2" w:rsidRPr="00EF70A2">
        <w:rPr>
          <w:iCs/>
          <w:sz w:val="24"/>
          <w:szCs w:val="24"/>
        </w:rPr>
        <w:t xml:space="preserve"> (</w:t>
      </w:r>
      <w:r w:rsidR="00516B94">
        <w:rPr>
          <w:iCs/>
          <w:sz w:val="24"/>
          <w:szCs w:val="24"/>
        </w:rPr>
        <w:t>um</w:t>
      </w:r>
      <w:r w:rsidR="00EF70A2" w:rsidRPr="00EF70A2">
        <w:rPr>
          <w:iCs/>
          <w:sz w:val="24"/>
          <w:szCs w:val="24"/>
        </w:rPr>
        <w:t>)</w:t>
      </w:r>
      <w:r w:rsidR="0071519A" w:rsidRPr="000B3EAA">
        <w:rPr>
          <w:iCs/>
          <w:color w:val="000000"/>
          <w:sz w:val="24"/>
          <w:szCs w:val="24"/>
        </w:rPr>
        <w:t xml:space="preserve"> dia</w:t>
      </w:r>
      <w:r w:rsidR="00EF70A2">
        <w:rPr>
          <w:iCs/>
          <w:color w:val="000000"/>
          <w:sz w:val="24"/>
          <w:szCs w:val="24"/>
        </w:rPr>
        <w:t xml:space="preserve"> </w:t>
      </w:r>
      <w:r w:rsidR="00516B94">
        <w:rPr>
          <w:iCs/>
          <w:color w:val="000000"/>
          <w:sz w:val="24"/>
          <w:szCs w:val="24"/>
        </w:rPr>
        <w:t>útil</w:t>
      </w:r>
      <w:r w:rsidR="0071519A" w:rsidRPr="000B3EAA">
        <w:rPr>
          <w:iCs/>
          <w:color w:val="000000"/>
          <w:sz w:val="24"/>
          <w:szCs w:val="24"/>
        </w:rPr>
        <w:t xml:space="preserve">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A73235" w:rsidRPr="000B3EAA" w:rsidRDefault="00A73235"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516B94">
        <w:rPr>
          <w:b/>
          <w:bCs/>
          <w:color w:val="000000"/>
          <w:sz w:val="24"/>
          <w:szCs w:val="24"/>
        </w:rPr>
        <w:t xml:space="preserve">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EF70A2">
        <w:rPr>
          <w:color w:val="000000"/>
          <w:sz w:val="24"/>
          <w:szCs w:val="24"/>
        </w:rPr>
        <w:t>a</w:t>
      </w:r>
      <w:r w:rsidR="00C86306">
        <w:rPr>
          <w:color w:val="000000"/>
          <w:sz w:val="24"/>
          <w:szCs w:val="24"/>
        </w:rPr>
        <w:t xml:space="preserve"> Pregoeir</w:t>
      </w:r>
      <w:r w:rsidR="00EF70A2">
        <w:rPr>
          <w:color w:val="000000"/>
          <w:sz w:val="24"/>
          <w:szCs w:val="24"/>
        </w:rPr>
        <w:t>a</w:t>
      </w:r>
      <w:r w:rsidR="00066266" w:rsidRPr="000B3EAA">
        <w:rPr>
          <w:color w:val="000000"/>
          <w:sz w:val="24"/>
          <w:szCs w:val="24"/>
        </w:rPr>
        <w:t xml:space="preserve">, caso não haja interposição de recurso, ou pelo </w:t>
      </w:r>
      <w:r w:rsidR="00EF70A2">
        <w:rPr>
          <w:color w:val="000000"/>
          <w:sz w:val="24"/>
          <w:szCs w:val="24"/>
        </w:rPr>
        <w:t>Superintendente</w:t>
      </w:r>
      <w:r w:rsidR="00066266" w:rsidRPr="000B3EAA">
        <w:rPr>
          <w:color w:val="000000"/>
          <w:sz w:val="24"/>
          <w:szCs w:val="24"/>
        </w:rPr>
        <w:t>,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516B94">
        <w:rPr>
          <w:b/>
          <w:bCs/>
          <w:color w:val="000000"/>
          <w:sz w:val="24"/>
          <w:szCs w:val="24"/>
        </w:rPr>
        <w:t xml:space="preserve"> </w:t>
      </w:r>
      <w:r w:rsidR="00066266" w:rsidRPr="000B3EAA">
        <w:rPr>
          <w:color w:val="000000"/>
          <w:sz w:val="24"/>
          <w:szCs w:val="24"/>
        </w:rPr>
        <w:t xml:space="preserve">Após a fase recursal, constatada a regularidade dos atos praticados, o </w:t>
      </w:r>
      <w:r w:rsidR="00EF70A2">
        <w:rPr>
          <w:color w:val="000000"/>
          <w:sz w:val="24"/>
          <w:szCs w:val="24"/>
        </w:rPr>
        <w:t>Superintendente</w:t>
      </w:r>
      <w:r w:rsidR="00066266" w:rsidRPr="000B3EAA">
        <w:rPr>
          <w:color w:val="000000"/>
          <w:sz w:val="24"/>
          <w:szCs w:val="24"/>
        </w:rPr>
        <w:t xml:space="preserve">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w:t>
      </w:r>
      <w:r w:rsidR="00EF70A2">
        <w:rPr>
          <w:color w:val="000000"/>
          <w:sz w:val="24"/>
          <w:szCs w:val="24"/>
        </w:rPr>
        <w:t>a SMTT</w:t>
      </w:r>
      <w:r w:rsidR="00066266" w:rsidRPr="000B3EAA">
        <w:rPr>
          <w:color w:val="000000"/>
          <w:sz w:val="24"/>
          <w:szCs w:val="24"/>
        </w:rPr>
        <w:t xml:space="preserve">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516B94" w:rsidRDefault="00D70574" w:rsidP="00066266">
      <w:pPr>
        <w:autoSpaceDE w:val="0"/>
        <w:autoSpaceDN w:val="0"/>
        <w:adjustRightInd w:val="0"/>
        <w:jc w:val="both"/>
        <w:rPr>
          <w:b/>
          <w:color w:val="000000"/>
          <w:sz w:val="24"/>
          <w:szCs w:val="24"/>
        </w:rPr>
      </w:pPr>
      <w:r w:rsidRPr="00516B94">
        <w:rPr>
          <w:b/>
          <w:color w:val="000000"/>
          <w:sz w:val="24"/>
          <w:szCs w:val="24"/>
        </w:rPr>
        <w:t>18</w:t>
      </w:r>
      <w:r w:rsidR="00066266" w:rsidRPr="00516B94">
        <w:rPr>
          <w:b/>
          <w:color w:val="000000"/>
          <w:sz w:val="24"/>
          <w:szCs w:val="24"/>
        </w:rPr>
        <w:t xml:space="preserve">.2 - O prazo previsto poderá ser prorrogado uma vez, por igual período, quando, durante o seu transcurso, for solicitado pela licitante convocada, desde que ocorra </w:t>
      </w:r>
      <w:r w:rsidR="009211EE" w:rsidRPr="00516B94">
        <w:rPr>
          <w:b/>
          <w:color w:val="000000"/>
          <w:sz w:val="24"/>
          <w:szCs w:val="24"/>
        </w:rPr>
        <w:t>motivo justificado e aceito pela SMTT</w:t>
      </w:r>
      <w:r w:rsidR="00066266" w:rsidRPr="00516B94">
        <w:rPr>
          <w:b/>
          <w:color w:val="000000"/>
          <w:sz w:val="24"/>
          <w:szCs w:val="24"/>
        </w:rPr>
        <w:t>.</w:t>
      </w:r>
    </w:p>
    <w:p w:rsidR="00066266" w:rsidRPr="000B3EAA" w:rsidRDefault="00066266" w:rsidP="00066266">
      <w:pPr>
        <w:autoSpaceDE w:val="0"/>
        <w:autoSpaceDN w:val="0"/>
        <w:adjustRightInd w:val="0"/>
        <w:jc w:val="both"/>
        <w:rPr>
          <w:color w:val="000000"/>
          <w:sz w:val="24"/>
          <w:szCs w:val="24"/>
        </w:rPr>
      </w:pPr>
    </w:p>
    <w:p w:rsidR="00F02229" w:rsidRPr="00516B94" w:rsidRDefault="00F02229" w:rsidP="00F02229">
      <w:pPr>
        <w:jc w:val="both"/>
        <w:rPr>
          <w:b/>
          <w:color w:val="000000"/>
          <w:sz w:val="24"/>
          <w:szCs w:val="24"/>
        </w:rPr>
      </w:pPr>
      <w:r w:rsidRPr="00516B94">
        <w:rPr>
          <w:b/>
          <w:bCs/>
          <w:color w:val="000000"/>
          <w:sz w:val="24"/>
          <w:szCs w:val="24"/>
        </w:rPr>
        <w:t>18.3 –</w:t>
      </w:r>
      <w:r w:rsidR="00516B94" w:rsidRPr="00516B94">
        <w:rPr>
          <w:b/>
          <w:bCs/>
          <w:color w:val="000000"/>
          <w:sz w:val="24"/>
          <w:szCs w:val="24"/>
        </w:rPr>
        <w:t xml:space="preserve"> </w:t>
      </w:r>
      <w:r w:rsidRPr="00516B94">
        <w:rPr>
          <w:b/>
          <w:color w:val="000000"/>
          <w:sz w:val="24"/>
          <w:szCs w:val="24"/>
        </w:rPr>
        <w:t xml:space="preserve">No caso da licitante vencedora não atender a convocação ou se recusar a assinar a Ata de Registro de Preços, sem prejuízo das cominações previstas neste Edital e seus Anexos, </w:t>
      </w:r>
      <w:r w:rsidRPr="00516B94">
        <w:rPr>
          <w:b/>
          <w:color w:val="000000"/>
          <w:sz w:val="24"/>
          <w:szCs w:val="24"/>
        </w:rPr>
        <w:lastRenderedPageBreak/>
        <w:t xml:space="preserve">poderá </w:t>
      </w:r>
      <w:r w:rsidR="009211EE" w:rsidRPr="00516B94">
        <w:rPr>
          <w:b/>
          <w:color w:val="000000"/>
          <w:sz w:val="24"/>
          <w:szCs w:val="24"/>
        </w:rPr>
        <w:t>a</w:t>
      </w:r>
      <w:r w:rsidR="001978AA" w:rsidRPr="00516B94">
        <w:rPr>
          <w:b/>
          <w:color w:val="000000"/>
          <w:sz w:val="24"/>
          <w:szCs w:val="24"/>
        </w:rPr>
        <w:t xml:space="preserve"> </w:t>
      </w:r>
      <w:r w:rsidR="009211EE" w:rsidRPr="00516B94">
        <w:rPr>
          <w:b/>
          <w:color w:val="000000"/>
          <w:sz w:val="24"/>
          <w:szCs w:val="24"/>
        </w:rPr>
        <w:t>SMTT</w:t>
      </w:r>
      <w:r w:rsidRPr="00516B94">
        <w:rPr>
          <w:b/>
          <w:color w:val="000000"/>
          <w:sz w:val="24"/>
          <w:szCs w:val="24"/>
        </w:rPr>
        <w:t xml:space="preserve"> convocar as licitantes </w:t>
      </w:r>
      <w:proofErr w:type="gramStart"/>
      <w:r w:rsidRPr="00516B94">
        <w:rPr>
          <w:b/>
          <w:color w:val="000000"/>
          <w:sz w:val="24"/>
          <w:szCs w:val="24"/>
        </w:rPr>
        <w:t>remanescentes, respeitada</w:t>
      </w:r>
      <w:proofErr w:type="gramEnd"/>
      <w:r w:rsidRPr="00516B94">
        <w:rPr>
          <w:b/>
          <w:color w:val="000000"/>
          <w:sz w:val="24"/>
          <w:szCs w:val="24"/>
        </w:rPr>
        <w:t xml:space="preserve">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 xml:space="preserve">.4 </w:t>
      </w:r>
      <w:r w:rsidR="00066266" w:rsidRPr="00516B94">
        <w:rPr>
          <w:b/>
          <w:color w:val="000000"/>
          <w:sz w:val="24"/>
          <w:szCs w:val="24"/>
        </w:rPr>
        <w:t xml:space="preserve">– O </w:t>
      </w:r>
      <w:r w:rsidR="00D22FF4" w:rsidRPr="00516B94">
        <w:rPr>
          <w:b/>
          <w:color w:val="000000"/>
          <w:sz w:val="24"/>
          <w:szCs w:val="24"/>
        </w:rPr>
        <w:t>Ó</w:t>
      </w:r>
      <w:r w:rsidR="00066266" w:rsidRPr="00516B94">
        <w:rPr>
          <w:b/>
          <w:color w:val="000000"/>
          <w:sz w:val="24"/>
          <w:szCs w:val="24"/>
        </w:rPr>
        <w:t xml:space="preserve">rgão </w:t>
      </w:r>
      <w:r w:rsidR="00D22FF4" w:rsidRPr="00516B94">
        <w:rPr>
          <w:b/>
          <w:color w:val="000000"/>
          <w:sz w:val="24"/>
          <w:szCs w:val="24"/>
        </w:rPr>
        <w:t>G</w:t>
      </w:r>
      <w:r w:rsidR="00066266" w:rsidRPr="00516B94">
        <w:rPr>
          <w:b/>
          <w:color w:val="000000"/>
          <w:sz w:val="24"/>
          <w:szCs w:val="24"/>
        </w:rPr>
        <w:t xml:space="preserve">erenciador providenciará a assinatura da Ata de Registro de Preços e encaminhará cópias </w:t>
      </w:r>
      <w:r w:rsidR="009851ED" w:rsidRPr="00516B94">
        <w:rPr>
          <w:b/>
          <w:color w:val="000000"/>
          <w:sz w:val="24"/>
          <w:szCs w:val="24"/>
        </w:rPr>
        <w:t>aos órgãos participantes, quando</w:t>
      </w:r>
      <w:r w:rsidR="00066266" w:rsidRPr="00516B94">
        <w:rPr>
          <w:b/>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 xml:space="preserve">18.5 </w:t>
      </w:r>
      <w:r w:rsidRPr="0074586E">
        <w:rPr>
          <w:b/>
          <w:color w:val="000000"/>
          <w:sz w:val="24"/>
          <w:szCs w:val="24"/>
        </w:rPr>
        <w:t>–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74586E" w:rsidRDefault="0041448D" w:rsidP="00066266">
      <w:pPr>
        <w:autoSpaceDE w:val="0"/>
        <w:autoSpaceDN w:val="0"/>
        <w:adjustRightInd w:val="0"/>
        <w:jc w:val="both"/>
        <w:rPr>
          <w:b/>
          <w:color w:val="000000"/>
          <w:sz w:val="24"/>
          <w:szCs w:val="24"/>
        </w:rPr>
      </w:pPr>
      <w:r w:rsidRPr="0074586E">
        <w:rPr>
          <w:b/>
          <w:color w:val="000000"/>
          <w:sz w:val="24"/>
          <w:szCs w:val="24"/>
        </w:rPr>
        <w:t>18</w:t>
      </w:r>
      <w:r w:rsidR="00066266" w:rsidRPr="0074586E">
        <w:rPr>
          <w:b/>
          <w:color w:val="000000"/>
          <w:sz w:val="24"/>
          <w:szCs w:val="24"/>
        </w:rPr>
        <w:t>.</w:t>
      </w:r>
      <w:r w:rsidR="009851ED" w:rsidRPr="0074586E">
        <w:rPr>
          <w:b/>
          <w:color w:val="000000"/>
          <w:sz w:val="24"/>
          <w:szCs w:val="24"/>
        </w:rPr>
        <w:t>6</w:t>
      </w:r>
      <w:r w:rsidR="00066266" w:rsidRPr="0074586E">
        <w:rPr>
          <w:b/>
          <w:color w:val="000000"/>
          <w:sz w:val="24"/>
          <w:szCs w:val="24"/>
        </w:rPr>
        <w:t xml:space="preserve"> – Serão registrados na Ata </w:t>
      </w:r>
      <w:r w:rsidR="005D6DB7" w:rsidRPr="0074586E">
        <w:rPr>
          <w:b/>
          <w:color w:val="000000"/>
          <w:sz w:val="24"/>
          <w:szCs w:val="24"/>
        </w:rPr>
        <w:t>de Registro de Preços, nesta ordem:</w:t>
      </w:r>
    </w:p>
    <w:p w:rsidR="005D6DB7" w:rsidRPr="0074586E" w:rsidRDefault="005D6DB7" w:rsidP="00066266">
      <w:pPr>
        <w:autoSpaceDE w:val="0"/>
        <w:autoSpaceDN w:val="0"/>
        <w:adjustRightInd w:val="0"/>
        <w:jc w:val="both"/>
        <w:rPr>
          <w:b/>
          <w:color w:val="000000"/>
          <w:sz w:val="24"/>
          <w:szCs w:val="24"/>
        </w:rPr>
      </w:pPr>
    </w:p>
    <w:p w:rsidR="00066266" w:rsidRPr="0074586E" w:rsidRDefault="009851ED" w:rsidP="000D371E">
      <w:pPr>
        <w:autoSpaceDE w:val="0"/>
        <w:autoSpaceDN w:val="0"/>
        <w:adjustRightInd w:val="0"/>
        <w:ind w:left="284"/>
        <w:jc w:val="both"/>
        <w:rPr>
          <w:b/>
          <w:color w:val="000000"/>
          <w:sz w:val="24"/>
          <w:szCs w:val="24"/>
        </w:rPr>
      </w:pPr>
      <w:r w:rsidRPr="0074586E">
        <w:rPr>
          <w:b/>
          <w:color w:val="000000"/>
          <w:sz w:val="24"/>
          <w:szCs w:val="24"/>
        </w:rPr>
        <w:t>18.6</w:t>
      </w:r>
      <w:r w:rsidR="005D6DB7" w:rsidRPr="0074586E">
        <w:rPr>
          <w:b/>
          <w:color w:val="000000"/>
          <w:sz w:val="24"/>
          <w:szCs w:val="24"/>
        </w:rPr>
        <w:t xml:space="preserve">.1 </w:t>
      </w:r>
      <w:r w:rsidR="0047233E" w:rsidRPr="0074586E">
        <w:rPr>
          <w:b/>
          <w:color w:val="000000"/>
          <w:sz w:val="24"/>
          <w:szCs w:val="24"/>
        </w:rPr>
        <w:t>–os preços e quantitativos da Licitante mais bem classifica</w:t>
      </w:r>
      <w:r w:rsidR="00EF70A2" w:rsidRPr="0074586E">
        <w:rPr>
          <w:b/>
          <w:color w:val="000000"/>
          <w:sz w:val="24"/>
          <w:szCs w:val="24"/>
        </w:rPr>
        <w:t xml:space="preserve">da durante a etapa competitiva </w:t>
      </w:r>
      <w:r w:rsidR="0047233E" w:rsidRPr="0074586E">
        <w:rPr>
          <w:b/>
          <w:color w:val="000000"/>
          <w:sz w:val="24"/>
          <w:szCs w:val="24"/>
        </w:rPr>
        <w:t>e</w:t>
      </w:r>
      <w:r w:rsidR="00EF70A2" w:rsidRPr="0074586E">
        <w:rPr>
          <w:b/>
          <w:color w:val="000000"/>
          <w:sz w:val="24"/>
          <w:szCs w:val="24"/>
        </w:rPr>
        <w:t>;</w:t>
      </w:r>
    </w:p>
    <w:p w:rsidR="000D371E" w:rsidRPr="0074586E" w:rsidRDefault="000D371E" w:rsidP="000D371E">
      <w:pPr>
        <w:autoSpaceDE w:val="0"/>
        <w:autoSpaceDN w:val="0"/>
        <w:adjustRightInd w:val="0"/>
        <w:ind w:left="284"/>
        <w:jc w:val="both"/>
        <w:rPr>
          <w:b/>
          <w:color w:val="000000"/>
          <w:sz w:val="24"/>
          <w:szCs w:val="24"/>
        </w:rPr>
      </w:pPr>
    </w:p>
    <w:p w:rsidR="0047233E" w:rsidRPr="0074586E" w:rsidRDefault="009851ED" w:rsidP="000D371E">
      <w:pPr>
        <w:autoSpaceDE w:val="0"/>
        <w:autoSpaceDN w:val="0"/>
        <w:adjustRightInd w:val="0"/>
        <w:ind w:left="284"/>
        <w:jc w:val="both"/>
        <w:rPr>
          <w:b/>
          <w:color w:val="000000"/>
          <w:sz w:val="24"/>
          <w:szCs w:val="24"/>
        </w:rPr>
      </w:pPr>
      <w:r w:rsidRPr="0074586E">
        <w:rPr>
          <w:b/>
          <w:color w:val="000000"/>
          <w:sz w:val="24"/>
          <w:szCs w:val="24"/>
        </w:rPr>
        <w:t>18.6</w:t>
      </w:r>
      <w:r w:rsidR="0047233E" w:rsidRPr="0074586E">
        <w:rPr>
          <w:b/>
          <w:color w:val="000000"/>
          <w:sz w:val="24"/>
          <w:szCs w:val="24"/>
        </w:rPr>
        <w:t>.2 – os preços e quantitativos das Licitantes que tiverem aceitado cotar seus bens ou serviços em valor igual ao da Licitante mais bem classificada.</w:t>
      </w:r>
    </w:p>
    <w:p w:rsidR="0047233E" w:rsidRPr="0074586E" w:rsidRDefault="0047233E" w:rsidP="00066266">
      <w:pPr>
        <w:autoSpaceDE w:val="0"/>
        <w:autoSpaceDN w:val="0"/>
        <w:adjustRightInd w:val="0"/>
        <w:jc w:val="both"/>
        <w:rPr>
          <w:b/>
          <w:color w:val="000000"/>
          <w:sz w:val="24"/>
          <w:szCs w:val="24"/>
        </w:rPr>
      </w:pPr>
    </w:p>
    <w:p w:rsidR="0047233E" w:rsidRPr="0074586E" w:rsidRDefault="009851ED" w:rsidP="00066266">
      <w:pPr>
        <w:autoSpaceDE w:val="0"/>
        <w:autoSpaceDN w:val="0"/>
        <w:adjustRightInd w:val="0"/>
        <w:jc w:val="both"/>
        <w:rPr>
          <w:b/>
          <w:color w:val="000000"/>
          <w:sz w:val="24"/>
          <w:szCs w:val="24"/>
        </w:rPr>
      </w:pPr>
      <w:r w:rsidRPr="0074586E">
        <w:rPr>
          <w:b/>
          <w:color w:val="000000"/>
          <w:sz w:val="24"/>
          <w:szCs w:val="24"/>
        </w:rPr>
        <w:t>18.7</w:t>
      </w:r>
      <w:r w:rsidR="0047233E" w:rsidRPr="0074586E">
        <w:rPr>
          <w:b/>
          <w:color w:val="000000"/>
          <w:sz w:val="24"/>
          <w:szCs w:val="24"/>
        </w:rPr>
        <w:t xml:space="preserve"> – Caso haja mais de uma Licitante na situ</w:t>
      </w:r>
      <w:r w:rsidR="001B5D0A" w:rsidRPr="0074586E">
        <w:rPr>
          <w:b/>
          <w:color w:val="000000"/>
          <w:sz w:val="24"/>
          <w:szCs w:val="24"/>
        </w:rPr>
        <w:t>ação de que trata o subitem 18.6</w:t>
      </w:r>
      <w:r w:rsidR="0047233E" w:rsidRPr="0074586E">
        <w:rPr>
          <w:b/>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74586E">
        <w:rPr>
          <w:b/>
          <w:color w:val="000000"/>
          <w:sz w:val="24"/>
          <w:szCs w:val="24"/>
        </w:rPr>
        <w:t xml:space="preserve">– O registro a que se refere o </w:t>
      </w:r>
      <w:r w:rsidR="0074586E" w:rsidRPr="0074586E">
        <w:rPr>
          <w:b/>
          <w:color w:val="000000"/>
          <w:sz w:val="24"/>
          <w:szCs w:val="24"/>
        </w:rPr>
        <w:t>item</w:t>
      </w:r>
      <w:r w:rsidR="009365C8" w:rsidRPr="0074586E">
        <w:rPr>
          <w:b/>
          <w:color w:val="000000"/>
          <w:sz w:val="24"/>
          <w:szCs w:val="24"/>
        </w:rPr>
        <w:t xml:space="preserve"> 18.</w:t>
      </w:r>
      <w:r w:rsidR="00A47A78" w:rsidRPr="0074586E">
        <w:rPr>
          <w:b/>
          <w:color w:val="000000"/>
          <w:sz w:val="24"/>
          <w:szCs w:val="24"/>
        </w:rPr>
        <w:t>6</w:t>
      </w:r>
      <w:r w:rsidR="009365C8" w:rsidRPr="0074586E">
        <w:rPr>
          <w:b/>
          <w:color w:val="000000"/>
          <w:sz w:val="24"/>
          <w:szCs w:val="24"/>
        </w:rPr>
        <w:t xml:space="preserve">.2 tem por objetivo a formação de cadastro reserva, no caso de exclusão da primeira colocada, nas hipóteses </w:t>
      </w:r>
      <w:r w:rsidR="00FA203C" w:rsidRPr="0074586E">
        <w:rPr>
          <w:b/>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1978AA">
        <w:rPr>
          <w:b/>
          <w:bCs/>
          <w:color w:val="000000"/>
          <w:sz w:val="24"/>
          <w:szCs w:val="24"/>
        </w:rPr>
        <w:t xml:space="preserve"> </w:t>
      </w:r>
      <w:r w:rsidRPr="000B3EAA">
        <w:rPr>
          <w:color w:val="000000"/>
          <w:sz w:val="24"/>
          <w:szCs w:val="24"/>
        </w:rPr>
        <w:t xml:space="preserve">O </w:t>
      </w:r>
      <w:r w:rsidRPr="000B3EAA">
        <w:rPr>
          <w:bCs/>
          <w:color w:val="000000"/>
          <w:sz w:val="24"/>
          <w:szCs w:val="24"/>
        </w:rPr>
        <w:t xml:space="preserve">Órgão Gerenciador </w:t>
      </w:r>
      <w:r w:rsidRPr="000B3EAA">
        <w:rPr>
          <w:color w:val="000000"/>
          <w:sz w:val="24"/>
          <w:szCs w:val="24"/>
        </w:rPr>
        <w:t xml:space="preserve">será </w:t>
      </w:r>
      <w:r w:rsidR="00A73235">
        <w:rPr>
          <w:color w:val="000000"/>
          <w:sz w:val="24"/>
          <w:szCs w:val="24"/>
        </w:rPr>
        <w:t>Superintendência Municipal de Trânsito e Transporte</w:t>
      </w:r>
      <w:r w:rsidRPr="000B3EAA">
        <w:rPr>
          <w:color w:val="000000"/>
          <w:sz w:val="24"/>
          <w:szCs w:val="24"/>
        </w:rPr>
        <w:t xml:space="preserve">, CNPJ n° </w:t>
      </w:r>
      <w:r w:rsidR="00A73235">
        <w:rPr>
          <w:color w:val="000000"/>
          <w:sz w:val="24"/>
          <w:szCs w:val="24"/>
        </w:rPr>
        <w:t>07.734.057/0001-63</w:t>
      </w:r>
      <w:r w:rsidRPr="000B3EAA">
        <w:rPr>
          <w:color w:val="000000"/>
          <w:sz w:val="24"/>
          <w:szCs w:val="24"/>
        </w:rPr>
        <w:t>, único responsável pela administração da Ata de Registro de Preços decorrentes desse processo licitatório.</w:t>
      </w: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w:t>
      </w:r>
      <w:r w:rsidR="0074586E">
        <w:rPr>
          <w:color w:val="000000"/>
          <w:sz w:val="24"/>
          <w:szCs w:val="24"/>
        </w:rPr>
        <w:t>s</w:t>
      </w:r>
      <w:r w:rsidR="00066266" w:rsidRPr="000B3EAA">
        <w:rPr>
          <w:color w:val="000000"/>
          <w:sz w:val="24"/>
          <w:szCs w:val="24"/>
        </w:rPr>
        <w:t xml:space="preserve"> materia</w:t>
      </w:r>
      <w:r w:rsidR="0074586E">
        <w:rPr>
          <w:color w:val="000000"/>
          <w:sz w:val="24"/>
          <w:szCs w:val="24"/>
        </w:rPr>
        <w:t>is</w:t>
      </w:r>
      <w:r w:rsidR="00066266" w:rsidRPr="000B3EAA">
        <w:rPr>
          <w:color w:val="000000"/>
          <w:sz w:val="24"/>
          <w:szCs w:val="24"/>
        </w:rPr>
        <w:t xml:space="preserve">.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w:t>
      </w:r>
      <w:r w:rsidR="009211EE">
        <w:rPr>
          <w:color w:val="000000"/>
          <w:sz w:val="24"/>
          <w:szCs w:val="24"/>
        </w:rPr>
        <w:t>a</w:t>
      </w:r>
      <w:r w:rsidR="001978AA">
        <w:rPr>
          <w:color w:val="000000"/>
          <w:sz w:val="24"/>
          <w:szCs w:val="24"/>
        </w:rPr>
        <w:t xml:space="preserve"> </w:t>
      </w:r>
      <w:r w:rsidR="009211EE">
        <w:rPr>
          <w:color w:val="000000"/>
          <w:sz w:val="24"/>
          <w:szCs w:val="24"/>
        </w:rPr>
        <w:t>SMTT</w:t>
      </w:r>
      <w:r w:rsidR="00066266" w:rsidRPr="000B3EAA">
        <w:rPr>
          <w:color w:val="000000"/>
          <w:sz w:val="24"/>
          <w:szCs w:val="24"/>
        </w:rPr>
        <w:t xml:space="preserve"> fará o cancelamento da Ata de Registro de Preços e informará aos Proponentes a nova ordem de registro. </w:t>
      </w:r>
    </w:p>
    <w:p w:rsidR="00066266" w:rsidRDefault="00066266" w:rsidP="00066266">
      <w:pPr>
        <w:autoSpaceDE w:val="0"/>
        <w:autoSpaceDN w:val="0"/>
        <w:adjustRightInd w:val="0"/>
        <w:jc w:val="both"/>
        <w:rPr>
          <w:color w:val="000000"/>
          <w:sz w:val="24"/>
          <w:szCs w:val="24"/>
        </w:rPr>
      </w:pPr>
    </w:p>
    <w:p w:rsidR="00A769D5" w:rsidRPr="000B3EAA" w:rsidRDefault="00A769D5" w:rsidP="00066266">
      <w:pPr>
        <w:autoSpaceDE w:val="0"/>
        <w:autoSpaceDN w:val="0"/>
        <w:adjustRightInd w:val="0"/>
        <w:jc w:val="both"/>
        <w:rPr>
          <w:color w:val="000000"/>
          <w:sz w:val="24"/>
          <w:szCs w:val="24"/>
        </w:rPr>
      </w:pPr>
    </w:p>
    <w:p w:rsidR="00066266" w:rsidRPr="00EF70A2" w:rsidRDefault="00066266" w:rsidP="00066266">
      <w:pPr>
        <w:autoSpaceDE w:val="0"/>
        <w:autoSpaceDN w:val="0"/>
        <w:adjustRightInd w:val="0"/>
        <w:jc w:val="both"/>
        <w:rPr>
          <w:b/>
          <w:bCs/>
          <w:sz w:val="24"/>
          <w:szCs w:val="24"/>
          <w:u w:val="single"/>
        </w:rPr>
      </w:pPr>
      <w:r w:rsidRPr="00EF70A2">
        <w:rPr>
          <w:b/>
          <w:bCs/>
          <w:sz w:val="24"/>
          <w:szCs w:val="24"/>
          <w:u w:val="single"/>
        </w:rPr>
        <w:t>2</w:t>
      </w:r>
      <w:r w:rsidR="009208DA" w:rsidRPr="00EF70A2">
        <w:rPr>
          <w:b/>
          <w:bCs/>
          <w:sz w:val="24"/>
          <w:szCs w:val="24"/>
          <w:u w:val="single"/>
        </w:rPr>
        <w:t>2</w:t>
      </w:r>
      <w:r w:rsidRPr="00EF70A2">
        <w:rPr>
          <w:b/>
          <w:bCs/>
          <w:sz w:val="24"/>
          <w:szCs w:val="24"/>
          <w:u w:val="single"/>
        </w:rPr>
        <w:t xml:space="preserve">.0 - DO CONTROLE E ALTERAÇÕES DE PREÇOS </w:t>
      </w:r>
    </w:p>
    <w:p w:rsidR="00066266" w:rsidRPr="00EF70A2" w:rsidRDefault="00066266" w:rsidP="00066266">
      <w:pPr>
        <w:autoSpaceDE w:val="0"/>
        <w:autoSpaceDN w:val="0"/>
        <w:adjustRightInd w:val="0"/>
        <w:jc w:val="both"/>
        <w:rPr>
          <w:sz w:val="24"/>
          <w:szCs w:val="24"/>
        </w:rPr>
      </w:pPr>
    </w:p>
    <w:p w:rsidR="00BD4E7D" w:rsidRPr="00EF70A2" w:rsidRDefault="00066266" w:rsidP="00BD4E7D">
      <w:pPr>
        <w:jc w:val="both"/>
        <w:rPr>
          <w:sz w:val="24"/>
          <w:szCs w:val="24"/>
        </w:rPr>
      </w:pPr>
      <w:r w:rsidRPr="00EF70A2">
        <w:rPr>
          <w:b/>
          <w:bCs/>
          <w:sz w:val="24"/>
          <w:szCs w:val="24"/>
        </w:rPr>
        <w:t>2</w:t>
      </w:r>
      <w:r w:rsidR="00EF70A2" w:rsidRPr="00EF70A2">
        <w:rPr>
          <w:b/>
          <w:bCs/>
          <w:sz w:val="24"/>
          <w:szCs w:val="24"/>
        </w:rPr>
        <w:t>2</w:t>
      </w:r>
      <w:r w:rsidRPr="00EF70A2">
        <w:rPr>
          <w:b/>
          <w:bCs/>
          <w:sz w:val="24"/>
          <w:szCs w:val="24"/>
        </w:rPr>
        <w:t>.1 –</w:t>
      </w:r>
      <w:r w:rsidR="001978AA">
        <w:rPr>
          <w:b/>
          <w:bCs/>
          <w:sz w:val="24"/>
          <w:szCs w:val="24"/>
        </w:rPr>
        <w:t xml:space="preserve"> </w:t>
      </w:r>
      <w:r w:rsidR="00BD4E7D" w:rsidRPr="00EF70A2">
        <w:rPr>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3" w:anchor="art65iid" w:history="1">
        <w:r w:rsidR="00BD4E7D" w:rsidRPr="0074586E">
          <w:rPr>
            <w:rStyle w:val="Hyperlink"/>
            <w:color w:val="auto"/>
            <w:sz w:val="24"/>
            <w:szCs w:val="24"/>
          </w:rPr>
          <w:t xml:space="preserve">alínea “d” do inciso II do </w:t>
        </w:r>
        <w:r w:rsidR="00BD4E7D" w:rsidRPr="0074586E">
          <w:rPr>
            <w:rStyle w:val="Hyperlink"/>
            <w:bCs/>
            <w:i/>
            <w:color w:val="auto"/>
            <w:sz w:val="24"/>
            <w:szCs w:val="24"/>
          </w:rPr>
          <w:t>caput</w:t>
        </w:r>
        <w:r w:rsidR="00BD4E7D" w:rsidRPr="0074586E">
          <w:rPr>
            <w:rStyle w:val="Hyperlink"/>
            <w:color w:val="auto"/>
            <w:sz w:val="24"/>
            <w:szCs w:val="24"/>
          </w:rPr>
          <w:t xml:space="preserve"> do art. 65 da Lei nº 8.666, de 1993</w:t>
        </w:r>
      </w:hyperlink>
      <w:r w:rsidR="00BD4E7D" w:rsidRPr="0074586E">
        <w:rPr>
          <w:sz w:val="24"/>
          <w:szCs w:val="24"/>
          <w:u w:val="single"/>
        </w:rPr>
        <w:t>.</w:t>
      </w:r>
    </w:p>
    <w:p w:rsidR="00A1493A" w:rsidRPr="00EF70A2" w:rsidRDefault="00A1493A" w:rsidP="00A1493A">
      <w:pPr>
        <w:jc w:val="both"/>
        <w:rPr>
          <w:sz w:val="24"/>
          <w:szCs w:val="24"/>
        </w:rPr>
      </w:pPr>
    </w:p>
    <w:p w:rsidR="00A1493A" w:rsidRPr="00EF70A2" w:rsidRDefault="00EF70A2" w:rsidP="00A1493A">
      <w:pPr>
        <w:jc w:val="both"/>
        <w:rPr>
          <w:sz w:val="24"/>
          <w:szCs w:val="24"/>
        </w:rPr>
      </w:pPr>
      <w:r>
        <w:rPr>
          <w:b/>
          <w:sz w:val="24"/>
          <w:szCs w:val="24"/>
        </w:rPr>
        <w:t>22</w:t>
      </w:r>
      <w:r w:rsidR="00066266" w:rsidRPr="00EF70A2">
        <w:rPr>
          <w:b/>
          <w:sz w:val="24"/>
          <w:szCs w:val="24"/>
        </w:rPr>
        <w:t>.2 –</w:t>
      </w:r>
      <w:r w:rsidR="001978AA">
        <w:rPr>
          <w:b/>
          <w:sz w:val="24"/>
          <w:szCs w:val="24"/>
        </w:rPr>
        <w:t xml:space="preserve"> </w:t>
      </w:r>
      <w:r w:rsidR="00A1493A" w:rsidRPr="00EF70A2">
        <w:rPr>
          <w:sz w:val="24"/>
          <w:szCs w:val="24"/>
        </w:rPr>
        <w:t xml:space="preserve">Quando o preço registrado </w:t>
      </w:r>
      <w:r w:rsidR="00D906ED" w:rsidRPr="00EF70A2">
        <w:rPr>
          <w:sz w:val="24"/>
          <w:szCs w:val="24"/>
        </w:rPr>
        <w:t>se tornar</w:t>
      </w:r>
      <w:r w:rsidR="00A1493A" w:rsidRPr="00EF70A2">
        <w:rPr>
          <w:sz w:val="24"/>
          <w:szCs w:val="24"/>
        </w:rPr>
        <w:t xml:space="preserv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w:t>
      </w:r>
      <w:r w:rsidR="009211EE">
        <w:rPr>
          <w:color w:val="000000"/>
          <w:sz w:val="24"/>
          <w:szCs w:val="24"/>
        </w:rPr>
        <w:t>a registrada será convocada pela</w:t>
      </w:r>
      <w:r w:rsidR="000D6E20">
        <w:rPr>
          <w:color w:val="000000"/>
          <w:sz w:val="24"/>
          <w:szCs w:val="24"/>
        </w:rPr>
        <w:t xml:space="preserve"> </w:t>
      </w:r>
      <w:r w:rsidR="009211EE">
        <w:rPr>
          <w:color w:val="000000"/>
          <w:sz w:val="24"/>
          <w:szCs w:val="24"/>
        </w:rPr>
        <w:t>SMTT</w:t>
      </w:r>
      <w:r w:rsidR="00066266" w:rsidRPr="000B3EAA">
        <w:rPr>
          <w:color w:val="000000"/>
          <w:sz w:val="24"/>
          <w:szCs w:val="24"/>
        </w:rPr>
        <w:t xml:space="preserve">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w:t>
      </w:r>
      <w:r w:rsidR="00D906ED" w:rsidRPr="000B3EAA">
        <w:rPr>
          <w:color w:val="000000"/>
          <w:sz w:val="24"/>
          <w:szCs w:val="24"/>
        </w:rPr>
        <w:t>se tornar</w:t>
      </w:r>
      <w:r w:rsidR="00EE1291" w:rsidRPr="000B3EAA">
        <w:rPr>
          <w:color w:val="000000"/>
          <w:sz w:val="24"/>
          <w:szCs w:val="24"/>
        </w:rPr>
        <w:t xml:space="preserve"> superior aos preços registrados e </w:t>
      </w:r>
      <w:r w:rsidR="0066463F" w:rsidRPr="000B3EAA">
        <w:rPr>
          <w:color w:val="000000"/>
          <w:sz w:val="24"/>
          <w:szCs w:val="24"/>
        </w:rPr>
        <w:t>a</w:t>
      </w:r>
      <w:r w:rsidR="00FD0ECD">
        <w:rPr>
          <w:color w:val="000000"/>
          <w:sz w:val="24"/>
          <w:szCs w:val="24"/>
        </w:rPr>
        <w:t xml:space="preserve"> </w:t>
      </w:r>
      <w:r w:rsidR="0066463F" w:rsidRPr="000B3EAA">
        <w:rPr>
          <w:color w:val="000000"/>
          <w:sz w:val="24"/>
          <w:szCs w:val="24"/>
        </w:rPr>
        <w:t>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EF70A2"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EF70A2"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EF70A2"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CF7A9F">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CF7A9F">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fraldar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lastRenderedPageBreak/>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 xml:space="preserve"> das</w:t>
      </w:r>
      <w:r w:rsidR="0074586E">
        <w:rPr>
          <w:color w:val="000000"/>
          <w:sz w:val="24"/>
          <w:szCs w:val="24"/>
        </w:rPr>
        <w:t xml:space="preserve"> </w:t>
      </w:r>
      <w:r w:rsidR="0027084E" w:rsidRPr="000B3EAA">
        <w:rPr>
          <w:color w:val="000000"/>
          <w:sz w:val="24"/>
          <w:szCs w:val="24"/>
        </w:rPr>
        <w:t>Ordens de Fornecimentos</w:t>
      </w:r>
      <w:r w:rsidR="00066266" w:rsidRPr="000B3EAA">
        <w:rPr>
          <w:color w:val="000000"/>
          <w:sz w:val="24"/>
          <w:szCs w:val="24"/>
        </w:rPr>
        <w:t>, e poderá descon</w:t>
      </w:r>
      <w:r w:rsidR="009211EE">
        <w:rPr>
          <w:color w:val="000000"/>
          <w:sz w:val="24"/>
          <w:szCs w:val="24"/>
        </w:rPr>
        <w:t>tada dos pagamentos devidos pela SMTT</w:t>
      </w:r>
      <w:r w:rsidR="00066266" w:rsidRPr="000B3EAA">
        <w:rPr>
          <w:color w:val="000000"/>
          <w:sz w:val="24"/>
          <w:szCs w:val="24"/>
        </w:rPr>
        <w:t>,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CF7A9F"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CF7A9F">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CF7A9F"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511352">
        <w:rPr>
          <w:b/>
          <w:color w:val="000000"/>
          <w:sz w:val="24"/>
          <w:szCs w:val="24"/>
        </w:rPr>
        <w:t xml:space="preserve"> </w:t>
      </w:r>
      <w:r w:rsidR="00A73235">
        <w:rPr>
          <w:color w:val="000000"/>
          <w:sz w:val="24"/>
          <w:szCs w:val="24"/>
        </w:rPr>
        <w:t>A SMTT</w:t>
      </w:r>
      <w:r w:rsidR="004F5E8D" w:rsidRPr="000B3EAA">
        <w:rPr>
          <w:color w:val="000000"/>
          <w:sz w:val="24"/>
          <w:szCs w:val="24"/>
        </w:rPr>
        <w:t xml:space="preserve"> será o Órgão responsável pelo controle e administração da Ata de Registro de Preços, decorrente desta licitação.</w:t>
      </w:r>
    </w:p>
    <w:p w:rsidR="004F5E8D" w:rsidRPr="000B3EAA" w:rsidRDefault="004F5E8D" w:rsidP="004F5E8D">
      <w:pPr>
        <w:autoSpaceDE w:val="0"/>
        <w:autoSpaceDN w:val="0"/>
        <w:adjustRightInd w:val="0"/>
        <w:jc w:val="both"/>
        <w:rPr>
          <w:color w:val="000000"/>
          <w:sz w:val="24"/>
          <w:szCs w:val="24"/>
        </w:rPr>
      </w:pPr>
    </w:p>
    <w:p w:rsidR="00046E45" w:rsidRPr="000B3EAA" w:rsidRDefault="00CF7A9F"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CF7A9F"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4F5E8D" w:rsidRDefault="00CF7A9F" w:rsidP="004F5E8D">
      <w:pPr>
        <w:jc w:val="both"/>
        <w:rPr>
          <w:sz w:val="24"/>
          <w:szCs w:val="24"/>
        </w:rPr>
      </w:pPr>
      <w:r>
        <w:rPr>
          <w:b/>
          <w:iCs/>
          <w:color w:val="000000"/>
          <w:sz w:val="24"/>
          <w:szCs w:val="24"/>
        </w:rPr>
        <w:t>26</w:t>
      </w:r>
      <w:r w:rsidR="004F5E8D" w:rsidRPr="000D371E">
        <w:rPr>
          <w:b/>
          <w:iCs/>
          <w:color w:val="000000"/>
          <w:sz w:val="24"/>
          <w:szCs w:val="24"/>
        </w:rPr>
        <w:t>.</w:t>
      </w:r>
      <w:r w:rsidR="004D4C4F" w:rsidRPr="000D371E">
        <w:rPr>
          <w:b/>
          <w:iCs/>
          <w:color w:val="000000"/>
          <w:sz w:val="24"/>
          <w:szCs w:val="24"/>
        </w:rPr>
        <w:t>4</w:t>
      </w:r>
      <w:r w:rsidR="004F5E8D" w:rsidRPr="000D371E">
        <w:rPr>
          <w:b/>
          <w:iCs/>
          <w:color w:val="000000"/>
          <w:sz w:val="24"/>
          <w:szCs w:val="24"/>
        </w:rPr>
        <w:t xml:space="preserve"> –</w:t>
      </w:r>
      <w:r w:rsidR="00511352">
        <w:rPr>
          <w:b/>
          <w:iCs/>
          <w:color w:val="000000"/>
          <w:sz w:val="24"/>
          <w:szCs w:val="24"/>
        </w:rPr>
        <w:t xml:space="preserve"> </w:t>
      </w:r>
      <w:r>
        <w:rPr>
          <w:color w:val="000000"/>
          <w:sz w:val="24"/>
          <w:szCs w:val="24"/>
        </w:rPr>
        <w:t>O</w:t>
      </w:r>
      <w:r w:rsidRPr="00826583">
        <w:rPr>
          <w:sz w:val="24"/>
          <w:szCs w:val="24"/>
        </w:rPr>
        <w:t xml:space="preserve">s produtos, objeto desta licitação, serão fornecidos de forma parcelada, mediante solicitação da </w:t>
      </w:r>
      <w:r>
        <w:rPr>
          <w:sz w:val="24"/>
          <w:szCs w:val="24"/>
        </w:rPr>
        <w:t>SMTT</w:t>
      </w:r>
      <w:r w:rsidRPr="00826583">
        <w:rPr>
          <w:sz w:val="24"/>
          <w:szCs w:val="24"/>
        </w:rPr>
        <w:t xml:space="preserve"> e nas quantidades indicadas pela mesma, de forma imediata após a solicitação. Os pr</w:t>
      </w:r>
      <w:r>
        <w:rPr>
          <w:sz w:val="24"/>
          <w:szCs w:val="24"/>
        </w:rPr>
        <w:t>odutos deverão ser entregues na autarquia, nas</w:t>
      </w:r>
      <w:r w:rsidRPr="00826583">
        <w:rPr>
          <w:sz w:val="24"/>
          <w:szCs w:val="24"/>
        </w:rPr>
        <w:t xml:space="preserve"> secretarias munic</w:t>
      </w:r>
      <w:r>
        <w:rPr>
          <w:sz w:val="24"/>
          <w:szCs w:val="24"/>
        </w:rPr>
        <w:t>ipais e órgãos determinados pela</w:t>
      </w:r>
      <w:r w:rsidR="00511352">
        <w:rPr>
          <w:sz w:val="24"/>
          <w:szCs w:val="24"/>
        </w:rPr>
        <w:t xml:space="preserve"> </w:t>
      </w:r>
      <w:r>
        <w:rPr>
          <w:sz w:val="24"/>
          <w:szCs w:val="24"/>
        </w:rPr>
        <w:t>Superintendência</w:t>
      </w:r>
      <w:r w:rsidRPr="00826583">
        <w:rPr>
          <w:sz w:val="24"/>
          <w:szCs w:val="24"/>
        </w:rPr>
        <w:t>.</w:t>
      </w:r>
    </w:p>
    <w:p w:rsidR="00511352" w:rsidRDefault="00511352" w:rsidP="004F5E8D">
      <w:pPr>
        <w:jc w:val="both"/>
        <w:rPr>
          <w:sz w:val="24"/>
          <w:szCs w:val="24"/>
        </w:rPr>
      </w:pPr>
    </w:p>
    <w:p w:rsidR="00511352" w:rsidRPr="000B3EAA" w:rsidRDefault="00511352" w:rsidP="00511352">
      <w:pPr>
        <w:jc w:val="both"/>
        <w:rPr>
          <w:iCs/>
          <w:color w:val="000000"/>
          <w:sz w:val="24"/>
          <w:szCs w:val="24"/>
        </w:rPr>
      </w:pPr>
      <w:r w:rsidRPr="00511352">
        <w:rPr>
          <w:b/>
          <w:sz w:val="24"/>
          <w:szCs w:val="24"/>
        </w:rPr>
        <w:t>26.5</w:t>
      </w:r>
      <w:r>
        <w:rPr>
          <w:sz w:val="24"/>
          <w:szCs w:val="24"/>
        </w:rPr>
        <w:t xml:space="preserve"> – </w:t>
      </w:r>
      <w:r w:rsidR="0074586E">
        <w:rPr>
          <w:iCs/>
          <w:sz w:val="24"/>
          <w:szCs w:val="24"/>
        </w:rPr>
        <w:t xml:space="preserve">Os produtos </w:t>
      </w:r>
      <w:r w:rsidR="0074586E" w:rsidRPr="00D528CA">
        <w:rPr>
          <w:iCs/>
          <w:sz w:val="24"/>
          <w:szCs w:val="24"/>
        </w:rPr>
        <w:t>serão recebid</w:t>
      </w:r>
      <w:r w:rsidR="0074586E">
        <w:rPr>
          <w:iCs/>
          <w:sz w:val="24"/>
          <w:szCs w:val="24"/>
        </w:rPr>
        <w:t>o</w:t>
      </w:r>
      <w:r w:rsidR="0074586E" w:rsidRPr="00D528CA">
        <w:rPr>
          <w:iCs/>
          <w:sz w:val="24"/>
          <w:szCs w:val="24"/>
        </w:rPr>
        <w:t>s e conferid</w:t>
      </w:r>
      <w:r w:rsidR="0074586E">
        <w:rPr>
          <w:iCs/>
          <w:sz w:val="24"/>
          <w:szCs w:val="24"/>
        </w:rPr>
        <w:t>o</w:t>
      </w:r>
      <w:r w:rsidR="0074586E" w:rsidRPr="00D528CA">
        <w:rPr>
          <w:iCs/>
          <w:sz w:val="24"/>
          <w:szCs w:val="24"/>
        </w:rPr>
        <w:t>s por Servidores designados pela Autoridade Competente que atestarão o recebimento através de aposição de carimbo na Nota Fiscal.</w:t>
      </w:r>
    </w:p>
    <w:p w:rsidR="009201FB" w:rsidRPr="000B3EAA" w:rsidRDefault="009201FB" w:rsidP="004F5E8D">
      <w:pPr>
        <w:jc w:val="both"/>
        <w:rPr>
          <w:iCs/>
          <w:color w:val="000000"/>
          <w:sz w:val="24"/>
          <w:szCs w:val="24"/>
        </w:rPr>
      </w:pPr>
    </w:p>
    <w:p w:rsidR="004F5E8D" w:rsidRPr="000B3EAA" w:rsidRDefault="00511352" w:rsidP="004F5E8D">
      <w:pPr>
        <w:jc w:val="both"/>
        <w:rPr>
          <w:iCs/>
          <w:color w:val="000000"/>
          <w:sz w:val="24"/>
          <w:szCs w:val="24"/>
        </w:rPr>
      </w:pPr>
      <w:r>
        <w:rPr>
          <w:b/>
          <w:iCs/>
          <w:color w:val="000000"/>
          <w:sz w:val="24"/>
          <w:szCs w:val="24"/>
        </w:rPr>
        <w:t>26.6</w:t>
      </w:r>
      <w:r w:rsidR="004F5E8D" w:rsidRPr="000D371E">
        <w:rPr>
          <w:b/>
          <w:iCs/>
          <w:color w:val="000000"/>
          <w:sz w:val="24"/>
          <w:szCs w:val="24"/>
        </w:rPr>
        <w:t xml:space="preserve"> –</w:t>
      </w:r>
      <w:r w:rsidR="004F5E8D" w:rsidRPr="000B3EAA">
        <w:rPr>
          <w:iCs/>
          <w:color w:val="000000"/>
          <w:sz w:val="24"/>
          <w:szCs w:val="24"/>
        </w:rPr>
        <w:t xml:space="preserve"> </w:t>
      </w:r>
      <w:r w:rsidR="0074586E" w:rsidRPr="00D528CA">
        <w:rPr>
          <w:sz w:val="24"/>
          <w:szCs w:val="24"/>
        </w:rPr>
        <w:t xml:space="preserve">Na hipótese dos materiais entregues não atenderem as especificações deste Edital e seus Anexos serão devolvidos mediante Termo de Devolução de </w:t>
      </w:r>
      <w:r w:rsidR="0074586E">
        <w:rPr>
          <w:sz w:val="24"/>
          <w:szCs w:val="24"/>
        </w:rPr>
        <w:t>material</w:t>
      </w:r>
      <w:r w:rsidR="0074586E" w:rsidRPr="00D528CA">
        <w:rPr>
          <w:sz w:val="24"/>
          <w:szCs w:val="24"/>
        </w:rPr>
        <w:t xml:space="preserve">. Neste caso, a Fornecedora deverá providenciar a substituição dos materiais devolvidos por outro escoimados dos defeitos apontados no Termo de Devolução, no prazo máximo </w:t>
      </w:r>
      <w:r w:rsidR="0074586E" w:rsidRPr="00DA6D55">
        <w:rPr>
          <w:bCs/>
          <w:sz w:val="24"/>
          <w:szCs w:val="24"/>
        </w:rPr>
        <w:t xml:space="preserve">de 48 (quarenta e oito) horas, </w:t>
      </w:r>
      <w:r w:rsidR="0074586E" w:rsidRPr="00DA6D55">
        <w:rPr>
          <w:sz w:val="24"/>
          <w:szCs w:val="24"/>
        </w:rPr>
        <w:t>contados</w:t>
      </w:r>
      <w:r w:rsidR="0074586E" w:rsidRPr="00D528CA">
        <w:rPr>
          <w:sz w:val="24"/>
          <w:szCs w:val="24"/>
        </w:rPr>
        <w:t xml:space="preserve"> do recebimento da comunicação expedida pela Autoridade Competente, sob pena de aplicação das penalidades estabelecidas neste Edital.</w:t>
      </w:r>
    </w:p>
    <w:p w:rsidR="004F5E8D" w:rsidRPr="000B3EAA" w:rsidRDefault="004F5E8D" w:rsidP="004F5E8D">
      <w:pPr>
        <w:jc w:val="both"/>
        <w:rPr>
          <w:iCs/>
          <w:color w:val="000000"/>
          <w:sz w:val="24"/>
          <w:szCs w:val="24"/>
        </w:rPr>
      </w:pPr>
    </w:p>
    <w:p w:rsidR="004F5E8D" w:rsidRPr="000B3EAA" w:rsidRDefault="00511352" w:rsidP="004F5E8D">
      <w:pPr>
        <w:jc w:val="both"/>
        <w:rPr>
          <w:color w:val="000000"/>
          <w:sz w:val="24"/>
          <w:szCs w:val="24"/>
        </w:rPr>
      </w:pPr>
      <w:r>
        <w:rPr>
          <w:b/>
          <w:color w:val="000000"/>
          <w:sz w:val="24"/>
          <w:szCs w:val="24"/>
        </w:rPr>
        <w:t>26.7</w:t>
      </w:r>
      <w:r w:rsidR="004F5E8D" w:rsidRPr="000D371E">
        <w:rPr>
          <w:b/>
          <w:color w:val="000000"/>
          <w:sz w:val="24"/>
          <w:szCs w:val="24"/>
        </w:rPr>
        <w:t xml:space="preserve"> –</w:t>
      </w:r>
      <w:r w:rsidR="004F5E8D" w:rsidRPr="000B3EAA">
        <w:rPr>
          <w:color w:val="000000"/>
          <w:sz w:val="24"/>
          <w:szCs w:val="24"/>
        </w:rPr>
        <w:t xml:space="preserve"> </w:t>
      </w:r>
      <w:r w:rsidR="0074586E" w:rsidRPr="008406B4">
        <w:rPr>
          <w:sz w:val="24"/>
          <w:szCs w:val="24"/>
        </w:rPr>
        <w:t xml:space="preserve">Cumpridas as formalidades a Autoridade Competente atestará as Notas Fiscais através de aposição de carimbo com assinatura e as </w:t>
      </w:r>
      <w:r w:rsidR="0074586E">
        <w:rPr>
          <w:sz w:val="24"/>
          <w:szCs w:val="24"/>
        </w:rPr>
        <w:t>encaminhará ao Órgão Competente</w:t>
      </w:r>
      <w:r w:rsidR="0074586E" w:rsidRPr="008406B4">
        <w:rPr>
          <w:sz w:val="24"/>
          <w:szCs w:val="24"/>
        </w:rPr>
        <w:t>.</w:t>
      </w:r>
    </w:p>
    <w:p w:rsidR="004F5E8D" w:rsidRPr="000B3EAA" w:rsidRDefault="004F5E8D" w:rsidP="004F5E8D">
      <w:pPr>
        <w:jc w:val="both"/>
        <w:rPr>
          <w:color w:val="000000"/>
          <w:sz w:val="24"/>
          <w:szCs w:val="24"/>
        </w:rPr>
      </w:pPr>
    </w:p>
    <w:p w:rsidR="00511352" w:rsidRDefault="00511352" w:rsidP="00066266">
      <w:pPr>
        <w:jc w:val="both"/>
        <w:rPr>
          <w:iCs/>
          <w:color w:val="000000"/>
          <w:sz w:val="24"/>
          <w:szCs w:val="24"/>
        </w:rPr>
      </w:pPr>
    </w:p>
    <w:p w:rsidR="00066266" w:rsidRPr="000B3EAA" w:rsidRDefault="00CF7A9F"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CF7A9F"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CF7A9F"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w:t>
      </w:r>
      <w:proofErr w:type="gramStart"/>
      <w:r w:rsidR="00066266" w:rsidRPr="000B3EAA">
        <w:rPr>
          <w:bCs/>
          <w:iCs/>
          <w:color w:val="000000"/>
          <w:szCs w:val="24"/>
        </w:rPr>
        <w:t>Fiscal(</w:t>
      </w:r>
      <w:proofErr w:type="spellStart"/>
      <w:proofErr w:type="gramEnd"/>
      <w:r w:rsidR="00066266" w:rsidRPr="000B3EAA">
        <w:rPr>
          <w:bCs/>
          <w:iCs/>
          <w:color w:val="000000"/>
          <w:szCs w:val="24"/>
        </w:rPr>
        <w:t>is</w:t>
      </w:r>
      <w:proofErr w:type="spellEnd"/>
      <w:r w:rsidR="00066266" w:rsidRPr="000B3EAA">
        <w:rPr>
          <w:bCs/>
          <w:iCs/>
          <w:color w:val="000000"/>
          <w:szCs w:val="24"/>
        </w:rPr>
        <w:t xml:space="preserve">) atestada(s) e liquidada(s); </w:t>
      </w:r>
    </w:p>
    <w:p w:rsidR="000D371E" w:rsidRDefault="000D371E" w:rsidP="000D371E">
      <w:pPr>
        <w:pStyle w:val="Contrato"/>
        <w:spacing w:after="0"/>
        <w:ind w:left="284"/>
        <w:rPr>
          <w:bCs/>
          <w:iCs/>
          <w:color w:val="000000"/>
          <w:szCs w:val="24"/>
        </w:rPr>
      </w:pPr>
    </w:p>
    <w:p w:rsidR="00066266" w:rsidRPr="000B3EAA" w:rsidRDefault="00CF7A9F"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A36D78" w:rsidRDefault="00CF7A9F" w:rsidP="00066266">
      <w:pPr>
        <w:pStyle w:val="Contrato"/>
        <w:spacing w:after="0"/>
        <w:rPr>
          <w:szCs w:val="24"/>
        </w:rPr>
      </w:pPr>
      <w:r w:rsidRPr="00A36D78">
        <w:rPr>
          <w:b/>
          <w:szCs w:val="24"/>
        </w:rPr>
        <w:t>27</w:t>
      </w:r>
      <w:r w:rsidR="00066266" w:rsidRPr="00A36D78">
        <w:rPr>
          <w:b/>
          <w:szCs w:val="24"/>
        </w:rPr>
        <w:t>.2 –</w:t>
      </w:r>
      <w:r w:rsidR="00066266" w:rsidRPr="00A36D78">
        <w:rPr>
          <w:szCs w:val="24"/>
        </w:rPr>
        <w:t xml:space="preserve"> Havendo disponibilidade financeira e cumpridas as formalidades, </w:t>
      </w:r>
      <w:r w:rsidR="0054547D">
        <w:rPr>
          <w:szCs w:val="24"/>
        </w:rPr>
        <w:t>os órgãos efetuarão</w:t>
      </w:r>
      <w:r w:rsidR="00066266" w:rsidRPr="00A36D78">
        <w:rPr>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registo cancelado unilateralmente pelo Município, ficando assegurado a </w:t>
      </w:r>
      <w:r w:rsidR="00B80045" w:rsidRPr="000B3EAA">
        <w:rPr>
          <w:color w:val="000000"/>
          <w:sz w:val="24"/>
          <w:szCs w:val="24"/>
        </w:rPr>
        <w:lastRenderedPageBreak/>
        <w:t>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D906ED" w:rsidRDefault="00D906ED" w:rsidP="00066266">
      <w:pPr>
        <w:autoSpaceDE w:val="0"/>
        <w:autoSpaceDN w:val="0"/>
        <w:adjustRightInd w:val="0"/>
        <w:jc w:val="both"/>
        <w:rPr>
          <w:color w:val="000000"/>
          <w:sz w:val="24"/>
          <w:szCs w:val="24"/>
        </w:rPr>
      </w:pPr>
    </w:p>
    <w:p w:rsidR="00D906ED" w:rsidRPr="000B3EAA" w:rsidRDefault="00D906ED" w:rsidP="00066266">
      <w:pPr>
        <w:autoSpaceDE w:val="0"/>
        <w:autoSpaceDN w:val="0"/>
        <w:adjustRightInd w:val="0"/>
        <w:jc w:val="both"/>
        <w:rPr>
          <w:color w:val="000000"/>
          <w:sz w:val="24"/>
          <w:szCs w:val="24"/>
        </w:rPr>
      </w:pPr>
    </w:p>
    <w:p w:rsidR="00066266" w:rsidRPr="000B3EAA" w:rsidRDefault="00CF7A9F"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 xml:space="preserve">.1 </w:t>
      </w:r>
      <w:proofErr w:type="gramStart"/>
      <w:r w:rsidR="00066266" w:rsidRPr="000D371E">
        <w:rPr>
          <w:b/>
          <w:color w:val="000000"/>
          <w:sz w:val="24"/>
          <w:szCs w:val="24"/>
        </w:rPr>
        <w:t>–</w:t>
      </w:r>
      <w:r w:rsidR="001E490A" w:rsidRPr="000B3EAA">
        <w:rPr>
          <w:color w:val="000000"/>
          <w:sz w:val="24"/>
          <w:szCs w:val="24"/>
        </w:rPr>
        <w:t>É</w:t>
      </w:r>
      <w:proofErr w:type="gramEnd"/>
      <w:r w:rsidR="001E490A" w:rsidRPr="000B3EAA">
        <w:rPr>
          <w:color w:val="000000"/>
          <w:sz w:val="24"/>
          <w:szCs w:val="24"/>
        </w:rPr>
        <w:t xml:space="preserve"> vedado efetuar acréscimos nos </w:t>
      </w:r>
      <w:r w:rsidR="00971AB2">
        <w:rPr>
          <w:color w:val="000000"/>
          <w:sz w:val="24"/>
          <w:szCs w:val="24"/>
        </w:rPr>
        <w:t xml:space="preserve">quantitativos e </w:t>
      </w:r>
      <w:r w:rsidR="001E490A" w:rsidRPr="000B3EAA">
        <w:rPr>
          <w:color w:val="000000"/>
          <w:sz w:val="24"/>
          <w:szCs w:val="24"/>
        </w:rPr>
        <w:t>valores fixados pela Ata de Registro de Preço, inclusive o</w:t>
      </w:r>
      <w:r w:rsidR="00971AB2">
        <w:rPr>
          <w:color w:val="000000"/>
          <w:sz w:val="24"/>
          <w:szCs w:val="24"/>
        </w:rPr>
        <w:t>s</w:t>
      </w:r>
      <w:r w:rsidR="001E490A" w:rsidRPr="000B3EAA">
        <w:rPr>
          <w:color w:val="000000"/>
          <w:sz w:val="24"/>
          <w:szCs w:val="24"/>
        </w:rPr>
        <w:t xml:space="preserve"> acréscimo</w:t>
      </w:r>
      <w:r w:rsidR="00971AB2">
        <w:rPr>
          <w:color w:val="000000"/>
          <w:sz w:val="24"/>
          <w:szCs w:val="24"/>
        </w:rPr>
        <w:t>s</w:t>
      </w:r>
      <w:r w:rsidR="001E490A" w:rsidRPr="000B3EAA">
        <w:rPr>
          <w:color w:val="000000"/>
          <w:sz w:val="24"/>
          <w:szCs w:val="24"/>
        </w:rPr>
        <w:t xml:space="preserve"> de que trata</w:t>
      </w:r>
      <w:r w:rsidR="00971AB2">
        <w:rPr>
          <w:color w:val="000000"/>
          <w:sz w:val="24"/>
          <w:szCs w:val="24"/>
        </w:rPr>
        <w:t>m o §1º e</w:t>
      </w:r>
      <w:r w:rsidR="001E490A" w:rsidRPr="000B3EAA">
        <w:rPr>
          <w:color w:val="000000"/>
          <w:sz w:val="24"/>
          <w:szCs w:val="24"/>
        </w:rPr>
        <w:t xml:space="preserve"> a alínea “d” do inciso II</w:t>
      </w:r>
      <w:r w:rsidR="00971AB2">
        <w:rPr>
          <w:color w:val="000000"/>
          <w:sz w:val="24"/>
          <w:szCs w:val="24"/>
        </w:rPr>
        <w:t>, ambos</w:t>
      </w:r>
      <w:r w:rsidR="001E490A" w:rsidRPr="000B3EAA">
        <w:rPr>
          <w:color w:val="000000"/>
          <w:sz w:val="24"/>
          <w:szCs w:val="24"/>
        </w:rPr>
        <w:t xml:space="preserve"> do art. 65 da Lei n° 8.666/93, de acordo com o Decreto n° </w:t>
      </w:r>
      <w:r w:rsidR="00A73235" w:rsidRPr="009208DA">
        <w:rPr>
          <w:color w:val="000000"/>
          <w:sz w:val="24"/>
          <w:szCs w:val="24"/>
        </w:rPr>
        <w:t>171</w:t>
      </w:r>
      <w:r w:rsidR="001E490A" w:rsidRPr="009208DA">
        <w:rPr>
          <w:color w:val="000000"/>
          <w:sz w:val="24"/>
          <w:szCs w:val="24"/>
        </w:rPr>
        <w:t xml:space="preserve"> de </w:t>
      </w:r>
      <w:r w:rsidR="00A73235" w:rsidRPr="009208DA">
        <w:rPr>
          <w:color w:val="000000"/>
          <w:sz w:val="24"/>
          <w:szCs w:val="24"/>
        </w:rPr>
        <w:t>07</w:t>
      </w:r>
      <w:r w:rsidR="001E490A" w:rsidRPr="009208DA">
        <w:rPr>
          <w:color w:val="000000"/>
          <w:sz w:val="24"/>
          <w:szCs w:val="24"/>
        </w:rPr>
        <w:t xml:space="preserve"> de </w:t>
      </w:r>
      <w:r w:rsidR="00A73235" w:rsidRPr="009208DA">
        <w:rPr>
          <w:color w:val="000000"/>
          <w:sz w:val="24"/>
          <w:szCs w:val="24"/>
        </w:rPr>
        <w:t>Dezembro</w:t>
      </w:r>
      <w:r w:rsidR="001E490A" w:rsidRPr="009208DA">
        <w:rPr>
          <w:color w:val="000000"/>
          <w:sz w:val="24"/>
          <w:szCs w:val="24"/>
        </w:rPr>
        <w:t xml:space="preserve"> de 20</w:t>
      </w:r>
      <w:r w:rsidR="00A73235" w:rsidRPr="009208DA">
        <w:rPr>
          <w:color w:val="000000"/>
          <w:sz w:val="24"/>
          <w:szCs w:val="24"/>
        </w:rPr>
        <w:t>17</w:t>
      </w:r>
      <w:r w:rsidR="001E490A" w:rsidRPr="009208DA">
        <w:rPr>
          <w:color w:val="000000"/>
          <w:sz w:val="24"/>
          <w:szCs w:val="24"/>
        </w:rPr>
        <w:t>.</w:t>
      </w:r>
    </w:p>
    <w:p w:rsidR="00066266" w:rsidRPr="000B3EAA" w:rsidRDefault="00066266" w:rsidP="00066266">
      <w:pPr>
        <w:jc w:val="both"/>
        <w:rPr>
          <w:iCs/>
          <w:color w:val="000000"/>
          <w:sz w:val="24"/>
          <w:szCs w:val="24"/>
        </w:rPr>
      </w:pPr>
    </w:p>
    <w:p w:rsidR="00066266" w:rsidRPr="000B3EAA" w:rsidRDefault="00CF7A9F"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066266" w:rsidRPr="000B3EAA" w:rsidRDefault="00CF7A9F" w:rsidP="00066266">
      <w:pPr>
        <w:autoSpaceDE w:val="0"/>
        <w:autoSpaceDN w:val="0"/>
        <w:adjustRightInd w:val="0"/>
        <w:jc w:val="both"/>
        <w:rPr>
          <w:iCs/>
          <w:color w:val="000000"/>
          <w:sz w:val="24"/>
          <w:szCs w:val="24"/>
        </w:rPr>
      </w:pPr>
      <w:r>
        <w:rPr>
          <w:b/>
          <w:iCs/>
          <w:color w:val="000000"/>
          <w:sz w:val="24"/>
          <w:szCs w:val="24"/>
        </w:rPr>
        <w:t>29</w:t>
      </w:r>
      <w:r w:rsidR="00066266" w:rsidRPr="000D371E">
        <w:rPr>
          <w:b/>
          <w:iCs/>
          <w:color w:val="000000"/>
          <w:sz w:val="24"/>
          <w:szCs w:val="24"/>
        </w:rPr>
        <w:t>.1 –</w:t>
      </w:r>
      <w:r w:rsidR="00066266" w:rsidRPr="000B3EAA">
        <w:rPr>
          <w:color w:val="000000"/>
          <w:sz w:val="24"/>
          <w:szCs w:val="24"/>
        </w:rPr>
        <w:t>As despesas decorrentes da contratação do objeto deste Pregão correrão à conta dos recursos consignados no Orçamento Programa d</w:t>
      </w:r>
      <w:r w:rsidR="00A73235">
        <w:rPr>
          <w:color w:val="000000"/>
          <w:sz w:val="24"/>
          <w:szCs w:val="24"/>
        </w:rPr>
        <w:t>a</w:t>
      </w:r>
      <w:r w:rsidR="000D6E20">
        <w:rPr>
          <w:color w:val="000000"/>
          <w:sz w:val="24"/>
          <w:szCs w:val="24"/>
        </w:rPr>
        <w:t xml:space="preserve"> </w:t>
      </w:r>
      <w:r w:rsidR="00A73235">
        <w:rPr>
          <w:color w:val="000000"/>
          <w:sz w:val="24"/>
          <w:szCs w:val="24"/>
        </w:rPr>
        <w:t>SMTT</w:t>
      </w:r>
      <w:r w:rsidR="00081FE0" w:rsidRPr="000B3EAA">
        <w:rPr>
          <w:color w:val="000000"/>
          <w:sz w:val="24"/>
          <w:szCs w:val="24"/>
        </w:rPr>
        <w:t xml:space="preserve"> de </w:t>
      </w:r>
      <w:r w:rsidR="00A73235" w:rsidRPr="00CF7A9F">
        <w:rPr>
          <w:color w:val="000000"/>
          <w:sz w:val="24"/>
          <w:szCs w:val="24"/>
        </w:rPr>
        <w:t>Itabaiana</w:t>
      </w:r>
      <w:r w:rsidR="00081FE0" w:rsidRPr="00CF7A9F">
        <w:rPr>
          <w:color w:val="000000"/>
          <w:sz w:val="24"/>
          <w:szCs w:val="24"/>
        </w:rPr>
        <w:t>, d</w:t>
      </w:r>
      <w:r w:rsidR="00A73235" w:rsidRPr="00CF7A9F">
        <w:rPr>
          <w:color w:val="000000"/>
          <w:sz w:val="24"/>
          <w:szCs w:val="24"/>
        </w:rPr>
        <w:t xml:space="preserve">a Prefeitura Municipal de Itabaiana, </w:t>
      </w:r>
      <w:r w:rsidR="00A73235" w:rsidRPr="0089587E">
        <w:rPr>
          <w:sz w:val="24"/>
          <w:szCs w:val="24"/>
        </w:rPr>
        <w:t xml:space="preserve">do Fundo Municipal de </w:t>
      </w:r>
      <w:r w:rsidR="0089587E" w:rsidRPr="0089587E">
        <w:rPr>
          <w:sz w:val="24"/>
          <w:szCs w:val="24"/>
        </w:rPr>
        <w:t>Meio Ambiente</w:t>
      </w:r>
      <w:r w:rsidR="00A73235" w:rsidRPr="0089587E">
        <w:rPr>
          <w:sz w:val="24"/>
          <w:szCs w:val="24"/>
        </w:rPr>
        <w:t xml:space="preserve"> de Itabaiana</w:t>
      </w:r>
      <w:r w:rsidR="00081FE0" w:rsidRPr="000D6E20">
        <w:rPr>
          <w:color w:val="FF0000"/>
          <w:sz w:val="24"/>
          <w:szCs w:val="24"/>
        </w:rPr>
        <w:t xml:space="preserve"> </w:t>
      </w:r>
      <w:r w:rsidR="00066266"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71AB2">
        <w:rPr>
          <w:color w:val="000000"/>
          <w:sz w:val="24"/>
          <w:szCs w:val="24"/>
        </w:rPr>
        <w:t xml:space="preserve">, </w:t>
      </w:r>
      <w:r w:rsidR="00971AB2" w:rsidRPr="00971AB2">
        <w:rPr>
          <w:color w:val="000000"/>
          <w:sz w:val="24"/>
          <w:szCs w:val="24"/>
        </w:rPr>
        <w:t>com dotação suficiente, obedecendo à classificação pertinente, sendo desnecessária sua informação em face de se tratar de Sistema de Registro de Preços.</w:t>
      </w:r>
    </w:p>
    <w:p w:rsidR="00066266" w:rsidRPr="000B3EAA" w:rsidRDefault="00066266" w:rsidP="00066266">
      <w:pPr>
        <w:jc w:val="both"/>
        <w:rPr>
          <w:iCs/>
          <w:color w:val="000000"/>
          <w:sz w:val="24"/>
          <w:szCs w:val="24"/>
        </w:rPr>
      </w:pPr>
    </w:p>
    <w:p w:rsidR="00066266" w:rsidRPr="000B3EAA" w:rsidRDefault="00066266" w:rsidP="00066266">
      <w:pPr>
        <w:jc w:val="both"/>
        <w:rPr>
          <w:iCs/>
          <w:color w:val="000000"/>
          <w:sz w:val="24"/>
          <w:szCs w:val="24"/>
        </w:rPr>
      </w:pPr>
      <w:r w:rsidRPr="000B3EAA">
        <w:rPr>
          <w:b/>
          <w:iCs/>
          <w:color w:val="000000"/>
          <w:sz w:val="24"/>
          <w:szCs w:val="24"/>
          <w:u w:val="single"/>
        </w:rPr>
        <w:t>3</w:t>
      </w:r>
      <w:r w:rsidR="00CF7A9F">
        <w:rPr>
          <w:b/>
          <w:iCs/>
          <w:color w:val="000000"/>
          <w:sz w:val="24"/>
          <w:szCs w:val="24"/>
          <w:u w:val="single"/>
        </w:rPr>
        <w:t>0</w:t>
      </w:r>
      <w:r w:rsidRPr="000B3EAA">
        <w:rPr>
          <w:b/>
          <w:iCs/>
          <w:color w:val="000000"/>
          <w:sz w:val="24"/>
          <w:szCs w:val="24"/>
          <w:u w:val="single"/>
        </w:rPr>
        <w:t>.0 - DISPOSIÇÕES FINAIS</w:t>
      </w:r>
    </w:p>
    <w:p w:rsidR="00066266" w:rsidRPr="000B3EAA" w:rsidRDefault="00066266" w:rsidP="00066266">
      <w:pPr>
        <w:jc w:val="both"/>
        <w:rPr>
          <w:iCs/>
          <w:color w:val="000000"/>
          <w:sz w:val="24"/>
          <w:szCs w:val="24"/>
        </w:rPr>
      </w:pPr>
    </w:p>
    <w:p w:rsidR="00066266" w:rsidRPr="000B3EAA" w:rsidRDefault="00CF7A9F"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0B3EAA" w:rsidRDefault="00066266" w:rsidP="00066266">
      <w:pPr>
        <w:pStyle w:val="Corpodetexto2"/>
        <w:rPr>
          <w:bCs w:val="0"/>
          <w:i w:val="0"/>
          <w:iCs/>
          <w:color w:val="000000"/>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041EE3">
        <w:rPr>
          <w:iCs/>
          <w:color w:val="000000"/>
          <w:sz w:val="24"/>
          <w:szCs w:val="24"/>
        </w:rPr>
        <w:t xml:space="preserve"> Pregoeira</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0B3EAA" w:rsidRDefault="00066266" w:rsidP="00066266">
      <w:pPr>
        <w:jc w:val="both"/>
        <w:rPr>
          <w:iCs/>
          <w:color w:val="000000"/>
          <w:sz w:val="24"/>
          <w:szCs w:val="24"/>
        </w:rPr>
      </w:pPr>
    </w:p>
    <w:p w:rsidR="00066266" w:rsidRPr="000B3EAA" w:rsidRDefault="00CF7A9F" w:rsidP="00066266">
      <w:pPr>
        <w:tabs>
          <w:tab w:val="left" w:pos="8080"/>
        </w:tabs>
        <w:jc w:val="both"/>
        <w:rPr>
          <w:iCs/>
          <w:color w:val="000000"/>
          <w:sz w:val="24"/>
          <w:szCs w:val="24"/>
        </w:rPr>
      </w:pPr>
      <w:r>
        <w:rPr>
          <w:b/>
          <w:iCs/>
          <w:color w:val="000000"/>
          <w:sz w:val="24"/>
          <w:szCs w:val="24"/>
        </w:rPr>
        <w:lastRenderedPageBreak/>
        <w:t>30</w:t>
      </w:r>
      <w:r w:rsidR="00066266" w:rsidRPr="000D371E">
        <w:rPr>
          <w:b/>
          <w:iCs/>
          <w:color w:val="000000"/>
          <w:sz w:val="24"/>
          <w:szCs w:val="24"/>
        </w:rPr>
        <w:t>.4 -</w:t>
      </w:r>
      <w:r w:rsidR="00A73235">
        <w:rPr>
          <w:iCs/>
          <w:color w:val="000000"/>
          <w:sz w:val="24"/>
          <w:szCs w:val="24"/>
        </w:rPr>
        <w:t>A</w:t>
      </w:r>
      <w:r w:rsidR="00C86306">
        <w:rPr>
          <w:iCs/>
          <w:color w:val="000000"/>
          <w:sz w:val="24"/>
          <w:szCs w:val="24"/>
        </w:rPr>
        <w:t xml:space="preserve"> Pregoeir</w:t>
      </w:r>
      <w:r w:rsidR="00A73235">
        <w:rPr>
          <w:iCs/>
          <w:color w:val="000000"/>
          <w:sz w:val="24"/>
          <w:szCs w:val="24"/>
        </w:rPr>
        <w:t>a</w:t>
      </w:r>
      <w:r w:rsidR="00066266" w:rsidRPr="000B3EAA">
        <w:rPr>
          <w:iCs/>
          <w:color w:val="000000"/>
          <w:sz w:val="24"/>
          <w:szCs w:val="24"/>
        </w:rPr>
        <w:t xml:space="preserve"> prestará todos os esclarecimentos solicitados pelos interessados nesta licitação, sobre o Edital e seus Anexos, estando disponível para atendimento de</w:t>
      </w:r>
      <w:r w:rsidR="0019152B" w:rsidRPr="000B3EAA">
        <w:rPr>
          <w:iCs/>
          <w:color w:val="000000"/>
          <w:sz w:val="24"/>
          <w:szCs w:val="24"/>
        </w:rPr>
        <w:t xml:space="preserve"> segunda a sexta-feira, das </w:t>
      </w:r>
      <w:r w:rsidR="00A73235" w:rsidRPr="00CF7A9F">
        <w:rPr>
          <w:iCs/>
          <w:color w:val="000000"/>
          <w:sz w:val="24"/>
          <w:szCs w:val="24"/>
        </w:rPr>
        <w:t>07</w:t>
      </w:r>
      <w:r w:rsidR="00971AB2" w:rsidRPr="00CF7A9F">
        <w:rPr>
          <w:iCs/>
          <w:color w:val="000000"/>
          <w:sz w:val="24"/>
          <w:szCs w:val="24"/>
        </w:rPr>
        <w:t>:00h</w:t>
      </w:r>
      <w:r w:rsidR="00066266" w:rsidRPr="00CF7A9F">
        <w:rPr>
          <w:iCs/>
          <w:color w:val="000000"/>
          <w:sz w:val="24"/>
          <w:szCs w:val="24"/>
        </w:rPr>
        <w:t xml:space="preserve"> às </w:t>
      </w:r>
      <w:r w:rsidR="00A73235" w:rsidRPr="00CF7A9F">
        <w:rPr>
          <w:iCs/>
          <w:color w:val="000000"/>
          <w:sz w:val="24"/>
          <w:szCs w:val="24"/>
        </w:rPr>
        <w:t>13</w:t>
      </w:r>
      <w:r w:rsidR="00971AB2" w:rsidRPr="00CF7A9F">
        <w:rPr>
          <w:iCs/>
          <w:color w:val="000000"/>
          <w:sz w:val="24"/>
          <w:szCs w:val="24"/>
        </w:rPr>
        <w:t>:00h</w:t>
      </w:r>
      <w:r w:rsidR="00066266" w:rsidRPr="00CF7A9F">
        <w:rPr>
          <w:iCs/>
          <w:color w:val="000000"/>
          <w:sz w:val="24"/>
          <w:szCs w:val="24"/>
        </w:rPr>
        <w:t>,</w:t>
      </w:r>
      <w:r w:rsidR="00066266" w:rsidRPr="000B3EAA">
        <w:rPr>
          <w:iCs/>
          <w:color w:val="000000"/>
          <w:sz w:val="24"/>
          <w:szCs w:val="24"/>
        </w:rPr>
        <w:t xml:space="preserve"> na </w:t>
      </w:r>
      <w:r w:rsidR="00A73235">
        <w:rPr>
          <w:iCs/>
          <w:color w:val="000000"/>
          <w:sz w:val="24"/>
          <w:szCs w:val="24"/>
        </w:rPr>
        <w:t>SMTT</w:t>
      </w:r>
      <w:r w:rsidR="00066266"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CF7A9F"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041EE3">
        <w:rPr>
          <w:iCs/>
          <w:color w:val="000000"/>
          <w:sz w:val="24"/>
          <w:szCs w:val="24"/>
        </w:rPr>
        <w:t>a Pregoeira</w:t>
      </w:r>
      <w:r w:rsidR="00066266" w:rsidRPr="000B3EAA">
        <w:rPr>
          <w:iCs/>
          <w:color w:val="000000"/>
          <w:sz w:val="24"/>
          <w:szCs w:val="24"/>
        </w:rPr>
        <w:t xml:space="preserve">, deve agendar previamente visita à </w:t>
      </w:r>
      <w:r w:rsidR="004D73DE">
        <w:rPr>
          <w:iCs/>
          <w:color w:val="000000"/>
          <w:sz w:val="24"/>
          <w:szCs w:val="24"/>
        </w:rPr>
        <w:t>SMTT</w:t>
      </w:r>
      <w:r w:rsidR="00066266" w:rsidRPr="000B3EAA">
        <w:rPr>
          <w:iCs/>
          <w:color w:val="000000"/>
          <w:sz w:val="24"/>
          <w:szCs w:val="24"/>
        </w:rPr>
        <w:t>,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w:t>
      </w:r>
      <w:r w:rsidR="000D6E20" w:rsidRPr="000B3EAA">
        <w:rPr>
          <w:iCs/>
          <w:color w:val="000000"/>
          <w:sz w:val="24"/>
          <w:szCs w:val="24"/>
        </w:rPr>
        <w:t>subsequente</w:t>
      </w:r>
      <w:r w:rsidR="00066266" w:rsidRPr="000B3EAA">
        <w:rPr>
          <w:iCs/>
          <w:color w:val="000000"/>
          <w:sz w:val="24"/>
          <w:szCs w:val="24"/>
        </w:rPr>
        <w:t>, à mesma hora e local.</w:t>
      </w:r>
    </w:p>
    <w:p w:rsidR="00066266" w:rsidRPr="000B3EAA" w:rsidRDefault="00066266" w:rsidP="00066266">
      <w:pPr>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041EE3">
        <w:rPr>
          <w:iCs/>
          <w:color w:val="000000"/>
          <w:sz w:val="24"/>
          <w:szCs w:val="24"/>
        </w:rPr>
        <w:t>a Pregoeira</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0F5299" w:rsidRDefault="000F5299" w:rsidP="00066266">
      <w:pPr>
        <w:jc w:val="both"/>
        <w:rPr>
          <w:iCs/>
          <w:color w:val="000000"/>
          <w:sz w:val="24"/>
          <w:szCs w:val="24"/>
        </w:rPr>
      </w:pPr>
    </w:p>
    <w:p w:rsidR="000F5299" w:rsidRPr="00D528CA" w:rsidRDefault="000F5299" w:rsidP="000F5299">
      <w:pPr>
        <w:tabs>
          <w:tab w:val="left" w:pos="567"/>
          <w:tab w:val="left" w:pos="851"/>
        </w:tabs>
        <w:jc w:val="both"/>
        <w:rPr>
          <w:iCs/>
          <w:sz w:val="24"/>
          <w:szCs w:val="24"/>
        </w:rPr>
      </w:pPr>
      <w:r w:rsidRPr="00D528CA">
        <w:rPr>
          <w:iCs/>
          <w:sz w:val="24"/>
          <w:szCs w:val="24"/>
        </w:rPr>
        <w:t>I</w:t>
      </w:r>
      <w:r>
        <w:rPr>
          <w:iCs/>
          <w:sz w:val="24"/>
          <w:szCs w:val="24"/>
        </w:rPr>
        <w:tab/>
      </w:r>
      <w:r w:rsidRPr="00D528CA">
        <w:rPr>
          <w:iCs/>
          <w:sz w:val="24"/>
          <w:szCs w:val="24"/>
        </w:rPr>
        <w:t>–</w:t>
      </w:r>
      <w:r>
        <w:rPr>
          <w:iCs/>
          <w:sz w:val="24"/>
          <w:szCs w:val="24"/>
        </w:rPr>
        <w:tab/>
      </w:r>
      <w:r w:rsidRPr="00D528CA">
        <w:rPr>
          <w:iCs/>
          <w:sz w:val="24"/>
          <w:szCs w:val="24"/>
        </w:rPr>
        <w:t>Termo de Referência;</w:t>
      </w:r>
    </w:p>
    <w:p w:rsidR="000F5299" w:rsidRDefault="000F5299" w:rsidP="000F5299">
      <w:pPr>
        <w:tabs>
          <w:tab w:val="left" w:pos="567"/>
          <w:tab w:val="left" w:pos="851"/>
        </w:tabs>
        <w:jc w:val="both"/>
        <w:rPr>
          <w:iCs/>
          <w:sz w:val="24"/>
          <w:szCs w:val="24"/>
        </w:rPr>
      </w:pPr>
      <w:r w:rsidRPr="00D528CA">
        <w:rPr>
          <w:iCs/>
          <w:sz w:val="24"/>
          <w:szCs w:val="24"/>
        </w:rPr>
        <w:t>II</w:t>
      </w:r>
      <w:r>
        <w:rPr>
          <w:iCs/>
          <w:sz w:val="24"/>
          <w:szCs w:val="24"/>
        </w:rPr>
        <w:tab/>
      </w:r>
      <w:r w:rsidRPr="00D528CA">
        <w:rPr>
          <w:iCs/>
          <w:sz w:val="24"/>
          <w:szCs w:val="24"/>
        </w:rPr>
        <w:t>–</w:t>
      </w:r>
      <w:r>
        <w:rPr>
          <w:iCs/>
          <w:sz w:val="24"/>
          <w:szCs w:val="24"/>
        </w:rPr>
        <w:tab/>
      </w:r>
      <w:r w:rsidRPr="00D528CA">
        <w:rPr>
          <w:iCs/>
          <w:sz w:val="24"/>
          <w:szCs w:val="24"/>
        </w:rPr>
        <w:t>Modelo de Proposta;</w:t>
      </w:r>
    </w:p>
    <w:p w:rsidR="000F5299" w:rsidRPr="00D528CA" w:rsidRDefault="000F5299" w:rsidP="000F5299">
      <w:pPr>
        <w:tabs>
          <w:tab w:val="left" w:pos="567"/>
          <w:tab w:val="left" w:pos="851"/>
        </w:tabs>
        <w:jc w:val="both"/>
        <w:rPr>
          <w:iCs/>
          <w:sz w:val="24"/>
          <w:szCs w:val="24"/>
        </w:rPr>
      </w:pPr>
      <w:r>
        <w:rPr>
          <w:iCs/>
          <w:sz w:val="24"/>
          <w:szCs w:val="24"/>
        </w:rPr>
        <w:t>III</w:t>
      </w:r>
      <w:r>
        <w:rPr>
          <w:iCs/>
          <w:sz w:val="24"/>
          <w:szCs w:val="24"/>
        </w:rPr>
        <w:tab/>
        <w:t>–</w:t>
      </w:r>
      <w:r>
        <w:rPr>
          <w:iCs/>
          <w:sz w:val="24"/>
          <w:szCs w:val="24"/>
        </w:rPr>
        <w:tab/>
      </w:r>
      <w:r w:rsidRPr="002C0927">
        <w:rPr>
          <w:iCs/>
          <w:sz w:val="24"/>
          <w:szCs w:val="24"/>
        </w:rPr>
        <w:t>Modelo de Procuração</w:t>
      </w:r>
      <w:r>
        <w:rPr>
          <w:iCs/>
          <w:sz w:val="24"/>
          <w:szCs w:val="24"/>
        </w:rPr>
        <w:t>;</w:t>
      </w:r>
    </w:p>
    <w:p w:rsidR="000F5299" w:rsidRDefault="000F5299" w:rsidP="000F5299">
      <w:pPr>
        <w:tabs>
          <w:tab w:val="left" w:pos="567"/>
          <w:tab w:val="left" w:pos="851"/>
        </w:tabs>
        <w:jc w:val="both"/>
        <w:rPr>
          <w:iCs/>
          <w:sz w:val="24"/>
          <w:szCs w:val="24"/>
        </w:rPr>
      </w:pPr>
      <w:r w:rsidRPr="00D528CA">
        <w:rPr>
          <w:iCs/>
          <w:sz w:val="24"/>
          <w:szCs w:val="24"/>
        </w:rPr>
        <w:t>I</w:t>
      </w:r>
      <w:r>
        <w:rPr>
          <w:iCs/>
          <w:sz w:val="24"/>
          <w:szCs w:val="24"/>
        </w:rPr>
        <w:t>V</w:t>
      </w:r>
      <w:r>
        <w:rPr>
          <w:iCs/>
          <w:sz w:val="24"/>
          <w:szCs w:val="24"/>
        </w:rPr>
        <w:tab/>
      </w:r>
      <w:r w:rsidRPr="00D528CA">
        <w:rPr>
          <w:iCs/>
          <w:sz w:val="24"/>
          <w:szCs w:val="24"/>
        </w:rPr>
        <w:t>–</w:t>
      </w:r>
      <w:r>
        <w:rPr>
          <w:iCs/>
          <w:sz w:val="24"/>
          <w:szCs w:val="24"/>
        </w:rPr>
        <w:tab/>
      </w:r>
      <w:r w:rsidRPr="00D528CA">
        <w:rPr>
          <w:iCs/>
          <w:sz w:val="24"/>
          <w:szCs w:val="24"/>
        </w:rPr>
        <w:t>Modelo de Declaração de Cumprimento aos Requisitos de Habilitação</w:t>
      </w:r>
    </w:p>
    <w:p w:rsidR="000F5299" w:rsidRPr="00D528CA" w:rsidRDefault="000F5299" w:rsidP="000F5299">
      <w:pPr>
        <w:tabs>
          <w:tab w:val="left" w:pos="567"/>
          <w:tab w:val="left" w:pos="851"/>
        </w:tabs>
        <w:jc w:val="both"/>
        <w:rPr>
          <w:iCs/>
          <w:sz w:val="24"/>
          <w:szCs w:val="24"/>
        </w:rPr>
      </w:pPr>
      <w:r>
        <w:rPr>
          <w:iCs/>
          <w:sz w:val="24"/>
          <w:szCs w:val="24"/>
        </w:rPr>
        <w:t>V</w:t>
      </w:r>
      <w:r>
        <w:rPr>
          <w:iCs/>
          <w:sz w:val="24"/>
          <w:szCs w:val="24"/>
        </w:rPr>
        <w:tab/>
        <w:t>–</w:t>
      </w:r>
      <w:r>
        <w:rPr>
          <w:iCs/>
          <w:sz w:val="24"/>
          <w:szCs w:val="24"/>
        </w:rPr>
        <w:tab/>
      </w:r>
      <w:r w:rsidRPr="002C0927">
        <w:rPr>
          <w:iCs/>
          <w:sz w:val="24"/>
          <w:szCs w:val="24"/>
        </w:rPr>
        <w:t>Modelo de Declaração de Inexistência de Fatos Impeditivos</w:t>
      </w:r>
      <w:r>
        <w:rPr>
          <w:iCs/>
          <w:sz w:val="24"/>
          <w:szCs w:val="24"/>
        </w:rPr>
        <w:t>;</w:t>
      </w:r>
    </w:p>
    <w:p w:rsidR="000F5299" w:rsidRDefault="000F5299" w:rsidP="000F5299">
      <w:pPr>
        <w:tabs>
          <w:tab w:val="left" w:pos="567"/>
          <w:tab w:val="left" w:pos="851"/>
        </w:tabs>
        <w:jc w:val="both"/>
        <w:rPr>
          <w:iCs/>
          <w:sz w:val="24"/>
          <w:szCs w:val="24"/>
        </w:rPr>
      </w:pPr>
      <w:r w:rsidRPr="00D528CA">
        <w:rPr>
          <w:iCs/>
          <w:sz w:val="24"/>
          <w:szCs w:val="24"/>
        </w:rPr>
        <w:t>V</w:t>
      </w:r>
      <w:r>
        <w:rPr>
          <w:iCs/>
          <w:sz w:val="24"/>
          <w:szCs w:val="24"/>
        </w:rPr>
        <w:t>I</w:t>
      </w:r>
      <w:r>
        <w:rPr>
          <w:iCs/>
          <w:sz w:val="24"/>
          <w:szCs w:val="24"/>
        </w:rPr>
        <w:tab/>
      </w:r>
      <w:r w:rsidRPr="00D528CA">
        <w:rPr>
          <w:iCs/>
          <w:sz w:val="24"/>
          <w:szCs w:val="24"/>
        </w:rPr>
        <w:t>–</w:t>
      </w:r>
      <w:r>
        <w:rPr>
          <w:iCs/>
          <w:sz w:val="24"/>
          <w:szCs w:val="24"/>
        </w:rPr>
        <w:tab/>
      </w:r>
      <w:r w:rsidRPr="00D528CA">
        <w:rPr>
          <w:iCs/>
          <w:sz w:val="24"/>
          <w:szCs w:val="24"/>
        </w:rPr>
        <w:t>Modelo de Declaração de Inexistência de Empregados Menores; e</w:t>
      </w:r>
    </w:p>
    <w:p w:rsidR="000F5299" w:rsidRPr="00BA2A7C" w:rsidRDefault="000F5299" w:rsidP="000F5299">
      <w:pPr>
        <w:tabs>
          <w:tab w:val="left" w:pos="567"/>
          <w:tab w:val="left" w:pos="851"/>
        </w:tabs>
        <w:jc w:val="both"/>
        <w:rPr>
          <w:iCs/>
          <w:sz w:val="24"/>
          <w:szCs w:val="24"/>
        </w:rPr>
      </w:pPr>
      <w:r>
        <w:rPr>
          <w:iCs/>
          <w:sz w:val="24"/>
          <w:szCs w:val="24"/>
        </w:rPr>
        <w:t xml:space="preserve">VII       </w:t>
      </w:r>
      <w:r w:rsidRPr="00BA2A7C">
        <w:rPr>
          <w:sz w:val="24"/>
          <w:szCs w:val="24"/>
        </w:rPr>
        <w:t>Model</w:t>
      </w:r>
      <w:r>
        <w:rPr>
          <w:sz w:val="24"/>
          <w:szCs w:val="24"/>
        </w:rPr>
        <w:t>o de Declaração de Condição de Me o</w:t>
      </w:r>
      <w:r w:rsidRPr="00BA2A7C">
        <w:rPr>
          <w:sz w:val="24"/>
          <w:szCs w:val="24"/>
        </w:rPr>
        <w:t xml:space="preserve">u </w:t>
      </w:r>
      <w:proofErr w:type="spellStart"/>
      <w:r w:rsidRPr="00BA2A7C">
        <w:rPr>
          <w:sz w:val="24"/>
          <w:szCs w:val="24"/>
        </w:rPr>
        <w:t>Epp</w:t>
      </w:r>
      <w:proofErr w:type="spellEnd"/>
    </w:p>
    <w:p w:rsidR="0089587E" w:rsidRPr="000B3EAA" w:rsidRDefault="000F5299" w:rsidP="000F5299">
      <w:pPr>
        <w:jc w:val="both"/>
        <w:rPr>
          <w:iCs/>
          <w:color w:val="000000"/>
          <w:sz w:val="24"/>
          <w:szCs w:val="24"/>
        </w:rPr>
      </w:pPr>
      <w:r w:rsidRPr="00D528CA">
        <w:rPr>
          <w:iCs/>
          <w:sz w:val="24"/>
          <w:szCs w:val="24"/>
        </w:rPr>
        <w:t>V</w:t>
      </w:r>
      <w:r>
        <w:rPr>
          <w:iCs/>
          <w:sz w:val="24"/>
          <w:szCs w:val="24"/>
        </w:rPr>
        <w:t>III</w:t>
      </w:r>
      <w:r>
        <w:rPr>
          <w:iCs/>
          <w:sz w:val="24"/>
          <w:szCs w:val="24"/>
        </w:rPr>
        <w:tab/>
      </w:r>
      <w:r w:rsidRPr="00D528CA">
        <w:rPr>
          <w:iCs/>
          <w:sz w:val="24"/>
          <w:szCs w:val="24"/>
        </w:rPr>
        <w:t>–</w:t>
      </w:r>
      <w:r>
        <w:rPr>
          <w:iCs/>
          <w:sz w:val="24"/>
          <w:szCs w:val="24"/>
        </w:rPr>
        <w:t xml:space="preserve"> </w:t>
      </w:r>
      <w:r w:rsidRPr="00D528CA">
        <w:rPr>
          <w:iCs/>
          <w:sz w:val="24"/>
          <w:szCs w:val="24"/>
        </w:rPr>
        <w:t>Minuta da Ata de Registro de Preços.</w:t>
      </w:r>
    </w:p>
    <w:p w:rsidR="00066266" w:rsidRPr="000B3EAA" w:rsidRDefault="00066266" w:rsidP="00066266">
      <w:pPr>
        <w:jc w:val="both"/>
        <w:rPr>
          <w:iCs/>
          <w:color w:val="000000"/>
          <w:sz w:val="24"/>
          <w:szCs w:val="24"/>
        </w:rPr>
      </w:pPr>
    </w:p>
    <w:p w:rsidR="00066266" w:rsidRDefault="00066266" w:rsidP="00066266">
      <w:pPr>
        <w:jc w:val="both"/>
        <w:rPr>
          <w:iCs/>
          <w:color w:val="000000"/>
          <w:sz w:val="24"/>
          <w:szCs w:val="24"/>
        </w:rPr>
      </w:pPr>
    </w:p>
    <w:p w:rsidR="00066266" w:rsidRPr="00387037" w:rsidRDefault="00066266" w:rsidP="00066266">
      <w:pPr>
        <w:jc w:val="both"/>
        <w:rPr>
          <w:iCs/>
          <w:sz w:val="24"/>
          <w:szCs w:val="24"/>
        </w:rPr>
      </w:pPr>
      <w:r w:rsidRPr="000B3EAA">
        <w:rPr>
          <w:iCs/>
          <w:color w:val="000000"/>
          <w:sz w:val="24"/>
          <w:szCs w:val="24"/>
        </w:rPr>
        <w:tab/>
      </w:r>
      <w:r w:rsidRPr="000B3EAA">
        <w:rPr>
          <w:iCs/>
          <w:color w:val="000000"/>
          <w:sz w:val="24"/>
          <w:szCs w:val="24"/>
        </w:rPr>
        <w:tab/>
      </w:r>
      <w:r w:rsidRPr="000B3EAA">
        <w:rPr>
          <w:iCs/>
          <w:color w:val="000000"/>
          <w:sz w:val="24"/>
          <w:szCs w:val="24"/>
        </w:rPr>
        <w:tab/>
      </w:r>
      <w:r w:rsidR="00D920E0" w:rsidRPr="00132D9A">
        <w:rPr>
          <w:iCs/>
          <w:color w:val="000000" w:themeColor="text1"/>
          <w:sz w:val="24"/>
          <w:szCs w:val="24"/>
        </w:rPr>
        <w:t xml:space="preserve">           </w:t>
      </w:r>
      <w:r w:rsidR="000D2785" w:rsidRPr="00132D9A">
        <w:rPr>
          <w:iCs/>
          <w:color w:val="000000" w:themeColor="text1"/>
          <w:sz w:val="24"/>
          <w:szCs w:val="24"/>
        </w:rPr>
        <w:t xml:space="preserve">       </w:t>
      </w:r>
      <w:r w:rsidR="00D920E0" w:rsidRPr="00132D9A">
        <w:rPr>
          <w:iCs/>
          <w:color w:val="000000" w:themeColor="text1"/>
          <w:sz w:val="24"/>
          <w:szCs w:val="24"/>
        </w:rPr>
        <w:t>Itabaiana</w:t>
      </w:r>
      <w:r w:rsidR="00971AB2" w:rsidRPr="00132D9A">
        <w:rPr>
          <w:iCs/>
          <w:color w:val="000000" w:themeColor="text1"/>
          <w:sz w:val="24"/>
          <w:szCs w:val="24"/>
        </w:rPr>
        <w:t>/SE</w:t>
      </w:r>
      <w:r w:rsidRPr="00132D9A">
        <w:rPr>
          <w:iCs/>
          <w:color w:val="000000" w:themeColor="text1"/>
          <w:sz w:val="24"/>
          <w:szCs w:val="24"/>
        </w:rPr>
        <w:t xml:space="preserve">, </w:t>
      </w:r>
      <w:r w:rsidR="00D457BA">
        <w:rPr>
          <w:iCs/>
          <w:color w:val="000000" w:themeColor="text1"/>
          <w:sz w:val="24"/>
          <w:szCs w:val="24"/>
        </w:rPr>
        <w:t>1</w:t>
      </w:r>
      <w:r w:rsidR="009B427B">
        <w:rPr>
          <w:iCs/>
          <w:color w:val="000000" w:themeColor="text1"/>
          <w:sz w:val="24"/>
          <w:szCs w:val="24"/>
        </w:rPr>
        <w:t>5</w:t>
      </w:r>
      <w:r w:rsidR="00971AB2" w:rsidRPr="00132D9A">
        <w:rPr>
          <w:iCs/>
          <w:color w:val="000000" w:themeColor="text1"/>
          <w:sz w:val="24"/>
          <w:szCs w:val="24"/>
        </w:rPr>
        <w:t xml:space="preserve"> de </w:t>
      </w:r>
      <w:r w:rsidR="00D457BA">
        <w:rPr>
          <w:iCs/>
          <w:color w:val="000000" w:themeColor="text1"/>
          <w:sz w:val="24"/>
          <w:szCs w:val="24"/>
        </w:rPr>
        <w:t>Agost</w:t>
      </w:r>
      <w:r w:rsidR="00132D9A" w:rsidRPr="00132D9A">
        <w:rPr>
          <w:iCs/>
          <w:color w:val="000000" w:themeColor="text1"/>
          <w:sz w:val="24"/>
          <w:szCs w:val="24"/>
        </w:rPr>
        <w:t xml:space="preserve">o </w:t>
      </w:r>
      <w:r w:rsidR="00387037" w:rsidRPr="00132D9A">
        <w:rPr>
          <w:iCs/>
          <w:color w:val="000000" w:themeColor="text1"/>
          <w:sz w:val="24"/>
          <w:szCs w:val="24"/>
        </w:rPr>
        <w:t>de 2018</w:t>
      </w:r>
      <w:r w:rsidRPr="00132D9A">
        <w:rPr>
          <w:iCs/>
          <w:color w:val="000000" w:themeColor="text1"/>
          <w:sz w:val="24"/>
          <w:szCs w:val="24"/>
        </w:rPr>
        <w:t>.</w:t>
      </w:r>
    </w:p>
    <w:p w:rsidR="00066266" w:rsidRPr="00387037" w:rsidRDefault="00066266" w:rsidP="00066266">
      <w:pPr>
        <w:jc w:val="both"/>
        <w:rPr>
          <w:b/>
          <w:iCs/>
          <w:sz w:val="24"/>
          <w:szCs w:val="24"/>
        </w:rPr>
      </w:pPr>
      <w:r w:rsidRPr="00387037">
        <w:rPr>
          <w:b/>
          <w:iCs/>
          <w:sz w:val="24"/>
          <w:szCs w:val="24"/>
        </w:rPr>
        <w:tab/>
      </w:r>
      <w:r w:rsidRPr="00387037">
        <w:rPr>
          <w:b/>
          <w:iCs/>
          <w:sz w:val="24"/>
          <w:szCs w:val="24"/>
        </w:rPr>
        <w:tab/>
      </w:r>
    </w:p>
    <w:p w:rsidR="00066266" w:rsidRPr="00387037" w:rsidRDefault="00066266" w:rsidP="00066266">
      <w:pPr>
        <w:jc w:val="both"/>
        <w:rPr>
          <w:b/>
          <w:iCs/>
          <w:sz w:val="24"/>
          <w:szCs w:val="24"/>
        </w:rPr>
      </w:pPr>
    </w:p>
    <w:p w:rsidR="00066266" w:rsidRPr="00132D9A" w:rsidRDefault="00132D9A" w:rsidP="00066266">
      <w:pPr>
        <w:jc w:val="center"/>
        <w:rPr>
          <w:b/>
          <w:iCs/>
          <w:color w:val="000000" w:themeColor="text1"/>
          <w:sz w:val="24"/>
          <w:szCs w:val="24"/>
        </w:rPr>
      </w:pPr>
      <w:r w:rsidRPr="00132D9A">
        <w:rPr>
          <w:b/>
          <w:iCs/>
          <w:color w:val="000000" w:themeColor="text1"/>
          <w:sz w:val="24"/>
          <w:szCs w:val="24"/>
        </w:rPr>
        <w:t>Maria da Graça de Jesus Neta Farias</w:t>
      </w:r>
    </w:p>
    <w:p w:rsidR="00066266" w:rsidRPr="00132D9A" w:rsidRDefault="00066266" w:rsidP="00066266">
      <w:pPr>
        <w:jc w:val="center"/>
        <w:rPr>
          <w:b/>
          <w:iCs/>
          <w:color w:val="000000" w:themeColor="text1"/>
          <w:sz w:val="24"/>
          <w:szCs w:val="24"/>
        </w:rPr>
      </w:pPr>
      <w:r w:rsidRPr="00132D9A">
        <w:rPr>
          <w:b/>
          <w:iCs/>
          <w:color w:val="000000" w:themeColor="text1"/>
          <w:sz w:val="24"/>
          <w:szCs w:val="24"/>
        </w:rPr>
        <w:t>Pregoeir</w:t>
      </w:r>
      <w:r w:rsidR="00041EE3" w:rsidRPr="00132D9A">
        <w:rPr>
          <w:b/>
          <w:iCs/>
          <w:color w:val="000000" w:themeColor="text1"/>
          <w:sz w:val="24"/>
          <w:szCs w:val="24"/>
        </w:rPr>
        <w:t xml:space="preserve">a </w:t>
      </w:r>
      <w:r w:rsidR="00132D9A" w:rsidRPr="00132D9A">
        <w:rPr>
          <w:b/>
          <w:iCs/>
          <w:color w:val="000000" w:themeColor="text1"/>
          <w:sz w:val="24"/>
          <w:szCs w:val="24"/>
        </w:rPr>
        <w:t>Oficial</w:t>
      </w:r>
    </w:p>
    <w:p w:rsidR="00FD0ECD" w:rsidRDefault="00FD0ECD" w:rsidP="00B86ACC">
      <w:pPr>
        <w:rPr>
          <w:iCs/>
          <w:color w:val="000000"/>
          <w:sz w:val="24"/>
          <w:szCs w:val="24"/>
        </w:rPr>
      </w:pPr>
    </w:p>
    <w:p w:rsidR="00D053FD" w:rsidRDefault="00D053FD" w:rsidP="00B86ACC">
      <w:pPr>
        <w:rPr>
          <w:iCs/>
          <w:color w:val="000000"/>
          <w:sz w:val="24"/>
          <w:szCs w:val="24"/>
        </w:rPr>
      </w:pPr>
    </w:p>
    <w:p w:rsidR="00D053FD" w:rsidRDefault="00D053FD" w:rsidP="00B86ACC">
      <w:pPr>
        <w:rPr>
          <w:iCs/>
          <w:color w:val="000000"/>
          <w:sz w:val="24"/>
          <w:szCs w:val="24"/>
        </w:rPr>
      </w:pPr>
    </w:p>
    <w:p w:rsidR="00D053FD" w:rsidRDefault="00D053FD" w:rsidP="00B86ACC">
      <w:pPr>
        <w:rPr>
          <w:iCs/>
          <w:color w:val="000000"/>
          <w:sz w:val="24"/>
          <w:szCs w:val="24"/>
        </w:rPr>
      </w:pPr>
    </w:p>
    <w:p w:rsidR="00D053FD" w:rsidRDefault="00D053FD" w:rsidP="00B86ACC">
      <w:pPr>
        <w:rPr>
          <w:iCs/>
          <w:color w:val="000000"/>
          <w:sz w:val="24"/>
          <w:szCs w:val="24"/>
        </w:rPr>
      </w:pPr>
    </w:p>
    <w:p w:rsidR="00D053FD" w:rsidRDefault="00D053FD" w:rsidP="00B86ACC">
      <w:pPr>
        <w:rPr>
          <w:iCs/>
          <w:color w:val="000000"/>
          <w:sz w:val="24"/>
          <w:szCs w:val="24"/>
        </w:rPr>
      </w:pPr>
    </w:p>
    <w:p w:rsidR="00D053FD" w:rsidRDefault="00D053FD" w:rsidP="00B86ACC">
      <w:pPr>
        <w:rPr>
          <w:iCs/>
          <w:color w:val="000000"/>
          <w:sz w:val="24"/>
          <w:szCs w:val="24"/>
        </w:rPr>
      </w:pPr>
    </w:p>
    <w:p w:rsidR="00D053FD" w:rsidRDefault="00D053FD" w:rsidP="00B86ACC">
      <w:pPr>
        <w:rPr>
          <w:iCs/>
          <w:color w:val="000000"/>
          <w:sz w:val="24"/>
          <w:szCs w:val="24"/>
        </w:rPr>
      </w:pPr>
    </w:p>
    <w:p w:rsidR="00D053FD" w:rsidRDefault="00D053FD" w:rsidP="00B86ACC">
      <w:pPr>
        <w:rPr>
          <w:iCs/>
          <w:color w:val="000000"/>
          <w:sz w:val="24"/>
          <w:szCs w:val="24"/>
        </w:rPr>
      </w:pPr>
    </w:p>
    <w:p w:rsidR="00D053FD" w:rsidRDefault="00D053FD" w:rsidP="00B86ACC">
      <w:pPr>
        <w:rPr>
          <w:iCs/>
          <w:color w:val="000000"/>
          <w:sz w:val="24"/>
          <w:szCs w:val="24"/>
        </w:rPr>
      </w:pPr>
    </w:p>
    <w:p w:rsidR="00D053FD" w:rsidRDefault="00D053FD" w:rsidP="00B86ACC">
      <w:pPr>
        <w:rPr>
          <w:iCs/>
          <w:color w:val="000000"/>
          <w:sz w:val="24"/>
          <w:szCs w:val="24"/>
        </w:rPr>
      </w:pPr>
    </w:p>
    <w:p w:rsidR="00D053FD" w:rsidRDefault="00D053FD" w:rsidP="00B86ACC">
      <w:pPr>
        <w:rPr>
          <w:iCs/>
          <w:color w:val="000000"/>
          <w:sz w:val="24"/>
          <w:szCs w:val="24"/>
        </w:rPr>
      </w:pPr>
    </w:p>
    <w:p w:rsidR="00D053FD" w:rsidRDefault="00D053FD" w:rsidP="00B86ACC">
      <w:pPr>
        <w:rPr>
          <w:iCs/>
          <w:color w:val="000000"/>
          <w:sz w:val="24"/>
          <w:szCs w:val="24"/>
        </w:rPr>
      </w:pPr>
    </w:p>
    <w:p w:rsidR="00D053FD" w:rsidRDefault="00D053FD" w:rsidP="00B86ACC">
      <w:pPr>
        <w:rPr>
          <w:iCs/>
          <w:color w:val="000000"/>
          <w:sz w:val="24"/>
          <w:szCs w:val="24"/>
        </w:rPr>
      </w:pPr>
    </w:p>
    <w:p w:rsidR="00D053FD" w:rsidRDefault="00D053FD" w:rsidP="00B86ACC">
      <w:pPr>
        <w:rPr>
          <w:iCs/>
          <w:color w:val="000000"/>
          <w:sz w:val="24"/>
          <w:szCs w:val="24"/>
        </w:rPr>
      </w:pPr>
    </w:p>
    <w:p w:rsidR="00D053FD" w:rsidRDefault="00D053FD" w:rsidP="00B86ACC">
      <w:pPr>
        <w:rPr>
          <w:iCs/>
          <w:color w:val="000000"/>
          <w:sz w:val="24"/>
          <w:szCs w:val="24"/>
        </w:rPr>
      </w:pPr>
    </w:p>
    <w:p w:rsidR="00D053FD" w:rsidRDefault="00D053FD" w:rsidP="00B86ACC">
      <w:pPr>
        <w:rPr>
          <w:iCs/>
          <w:color w:val="000000"/>
          <w:sz w:val="24"/>
          <w:szCs w:val="24"/>
        </w:rPr>
      </w:pPr>
    </w:p>
    <w:p w:rsidR="00D053FD" w:rsidRPr="000B3EAA" w:rsidRDefault="00D053FD" w:rsidP="00B86ACC">
      <w:pPr>
        <w:rPr>
          <w:iCs/>
          <w:color w:val="000000"/>
          <w:sz w:val="24"/>
          <w:szCs w:val="24"/>
        </w:rPr>
      </w:pPr>
    </w:p>
    <w:p w:rsidR="000F5299" w:rsidRPr="00D528CA" w:rsidRDefault="000F5299" w:rsidP="000F5299">
      <w:pPr>
        <w:jc w:val="center"/>
        <w:rPr>
          <w:b/>
          <w:sz w:val="24"/>
          <w:szCs w:val="24"/>
          <w:lang w:eastAsia="ar-SA"/>
        </w:rPr>
      </w:pPr>
      <w:r w:rsidRPr="00D528CA">
        <w:rPr>
          <w:b/>
          <w:sz w:val="24"/>
          <w:szCs w:val="24"/>
          <w:lang w:eastAsia="ar-SA"/>
        </w:rPr>
        <w:t xml:space="preserve">PREGÃO PRESENCIAL Nº </w:t>
      </w:r>
      <w:r w:rsidR="00B17B26">
        <w:rPr>
          <w:b/>
          <w:sz w:val="24"/>
          <w:szCs w:val="24"/>
          <w:lang w:eastAsia="ar-SA"/>
        </w:rPr>
        <w:t>006/2018</w:t>
      </w:r>
    </w:p>
    <w:p w:rsidR="00CC2246" w:rsidRDefault="000F5299" w:rsidP="000F5299">
      <w:pPr>
        <w:jc w:val="center"/>
        <w:rPr>
          <w:b/>
          <w:i/>
          <w:sz w:val="24"/>
          <w:szCs w:val="24"/>
          <w:lang w:eastAsia="ar-SA"/>
        </w:rPr>
      </w:pPr>
      <w:r w:rsidRPr="00D528CA">
        <w:rPr>
          <w:b/>
          <w:bCs/>
          <w:i/>
          <w:sz w:val="24"/>
          <w:szCs w:val="24"/>
          <w:lang w:eastAsia="ar-SA"/>
        </w:rPr>
        <w:t xml:space="preserve">ANEXO I - </w:t>
      </w:r>
      <w:r w:rsidRPr="00D528CA">
        <w:rPr>
          <w:b/>
          <w:i/>
          <w:sz w:val="24"/>
          <w:szCs w:val="24"/>
          <w:lang w:eastAsia="ar-SA"/>
        </w:rPr>
        <w:t>TERMO DE REFERÊNCIA</w:t>
      </w:r>
    </w:p>
    <w:p w:rsidR="000F5299" w:rsidRPr="000B3EAA" w:rsidRDefault="000F5299" w:rsidP="000F5299">
      <w:pPr>
        <w:jc w:val="center"/>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F622B1">
        <w:rPr>
          <w:b/>
          <w:iCs/>
          <w:color w:val="000000"/>
          <w:sz w:val="24"/>
          <w:szCs w:val="24"/>
        </w:rPr>
        <w:t xml:space="preserve"> </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Pr="000B3EAA" w:rsidRDefault="001C3506" w:rsidP="001A7AE8">
      <w:pPr>
        <w:jc w:val="both"/>
        <w:rPr>
          <w:iCs/>
          <w:color w:val="000000"/>
          <w:sz w:val="24"/>
          <w:szCs w:val="24"/>
        </w:rPr>
      </w:pPr>
      <w:r w:rsidRPr="000B3EAA">
        <w:rPr>
          <w:b/>
          <w:color w:val="000000"/>
          <w:sz w:val="24"/>
          <w:szCs w:val="24"/>
        </w:rPr>
        <w:t>OBJETO:</w:t>
      </w:r>
      <w:r w:rsidR="00F622B1">
        <w:rPr>
          <w:b/>
          <w:color w:val="000000"/>
          <w:sz w:val="24"/>
          <w:szCs w:val="24"/>
        </w:rPr>
        <w:t xml:space="preserve"> </w:t>
      </w:r>
      <w:r w:rsidR="001A7AE8" w:rsidRPr="000B3EAA">
        <w:rPr>
          <w:iCs/>
          <w:color w:val="000000"/>
          <w:sz w:val="24"/>
          <w:szCs w:val="24"/>
        </w:rPr>
        <w:t xml:space="preserve">Registro de Preços visando futuras contratações de empresas para fornecimento parcelado </w:t>
      </w:r>
      <w:r w:rsidR="00A0230F">
        <w:rPr>
          <w:sz w:val="24"/>
          <w:szCs w:val="24"/>
        </w:rPr>
        <w:t xml:space="preserve">de </w:t>
      </w:r>
      <w:r w:rsidR="00E47FED">
        <w:rPr>
          <w:sz w:val="24"/>
          <w:szCs w:val="24"/>
        </w:rPr>
        <w:t xml:space="preserve">materiais (tintas, solvente, cola, tachões e </w:t>
      </w:r>
      <w:r w:rsidR="00A0230F" w:rsidRPr="00AB0DC4">
        <w:rPr>
          <w:sz w:val="24"/>
          <w:szCs w:val="24"/>
        </w:rPr>
        <w:t>chapas</w:t>
      </w:r>
      <w:r w:rsidR="00A0230F">
        <w:rPr>
          <w:sz w:val="24"/>
          <w:szCs w:val="24"/>
        </w:rPr>
        <w:t>)</w:t>
      </w:r>
      <w:r w:rsidR="00E47FED" w:rsidRPr="00AB0DC4">
        <w:rPr>
          <w:sz w:val="24"/>
          <w:szCs w:val="24"/>
        </w:rPr>
        <w:t>, para manut</w:t>
      </w:r>
      <w:r w:rsidR="00E47FED">
        <w:rPr>
          <w:sz w:val="24"/>
          <w:szCs w:val="24"/>
        </w:rPr>
        <w:t>enção da sinalização viária</w:t>
      </w:r>
      <w:r w:rsidR="00235103">
        <w:rPr>
          <w:sz w:val="24"/>
          <w:szCs w:val="24"/>
        </w:rPr>
        <w:t xml:space="preserve"> horizontal </w:t>
      </w:r>
      <w:r w:rsidR="00E47FED">
        <w:rPr>
          <w:sz w:val="24"/>
          <w:szCs w:val="24"/>
        </w:rPr>
        <w:t>da cidade de Itabaiana</w:t>
      </w:r>
      <w:r w:rsidR="00E47FED" w:rsidRPr="00AB0DC4">
        <w:rPr>
          <w:iCs/>
          <w:sz w:val="24"/>
          <w:szCs w:val="24"/>
        </w:rPr>
        <w:t>,</w:t>
      </w:r>
      <w:r w:rsidR="00E47FED">
        <w:rPr>
          <w:iCs/>
          <w:sz w:val="24"/>
          <w:szCs w:val="24"/>
        </w:rPr>
        <w:t xml:space="preserve"> que não foram adquiridos no Pregão 005/2018</w:t>
      </w:r>
      <w:r w:rsidR="001A7AE8" w:rsidRPr="000B3EAA">
        <w:rPr>
          <w:iCs/>
          <w:color w:val="000000"/>
          <w:sz w:val="24"/>
          <w:szCs w:val="24"/>
        </w:rPr>
        <w:t>, conforme especificações constantes do Termo de Referência (Anexo I), para suprir as necessidades dos órgãos públicos abaixo relacionados:</w:t>
      </w:r>
    </w:p>
    <w:p w:rsidR="004D73DE" w:rsidRPr="00C64D72" w:rsidRDefault="004D73DE" w:rsidP="004D73DE">
      <w:pPr>
        <w:numPr>
          <w:ilvl w:val="0"/>
          <w:numId w:val="18"/>
        </w:numPr>
        <w:jc w:val="both"/>
        <w:rPr>
          <w:iCs/>
          <w:color w:val="000000"/>
          <w:sz w:val="24"/>
          <w:szCs w:val="24"/>
        </w:rPr>
      </w:pPr>
      <w:r w:rsidRPr="00C64D72">
        <w:rPr>
          <w:iCs/>
          <w:color w:val="000000"/>
          <w:sz w:val="24"/>
          <w:szCs w:val="24"/>
        </w:rPr>
        <w:t>Superintendência Municipal de Trânsito e Transporte de Itabaiana;</w:t>
      </w:r>
    </w:p>
    <w:p w:rsidR="001C3506" w:rsidRPr="00F622B1" w:rsidRDefault="001C3506" w:rsidP="001C3506">
      <w:pPr>
        <w:jc w:val="both"/>
        <w:rPr>
          <w:iCs/>
          <w:color w:val="FF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B51D16" w:rsidRPr="000B3EAA">
        <w:rPr>
          <w:color w:val="000000"/>
          <w:sz w:val="24"/>
          <w:szCs w:val="24"/>
        </w:rPr>
        <w:t xml:space="preserve">contratações de empresas para fornecimento </w:t>
      </w:r>
      <w:r w:rsidR="00B51D16" w:rsidRPr="000D6E20">
        <w:rPr>
          <w:sz w:val="24"/>
          <w:szCs w:val="24"/>
        </w:rPr>
        <w:t xml:space="preserve">parcelado </w:t>
      </w:r>
      <w:r w:rsidR="00A0230F">
        <w:rPr>
          <w:sz w:val="24"/>
          <w:szCs w:val="24"/>
        </w:rPr>
        <w:t xml:space="preserve">de </w:t>
      </w:r>
      <w:r w:rsidR="003976A1">
        <w:rPr>
          <w:sz w:val="24"/>
          <w:szCs w:val="24"/>
        </w:rPr>
        <w:t>materiais (tintas</w:t>
      </w:r>
      <w:r w:rsidR="00E47FED">
        <w:rPr>
          <w:sz w:val="24"/>
          <w:szCs w:val="24"/>
        </w:rPr>
        <w:t xml:space="preserve">, </w:t>
      </w:r>
      <w:r w:rsidR="00A0230F" w:rsidRPr="00AB0DC4">
        <w:rPr>
          <w:sz w:val="24"/>
          <w:szCs w:val="24"/>
        </w:rPr>
        <w:t>solvente, cola,</w:t>
      </w:r>
      <w:r w:rsidR="00E47FED">
        <w:rPr>
          <w:sz w:val="24"/>
          <w:szCs w:val="24"/>
        </w:rPr>
        <w:t xml:space="preserve"> tachões e chapas</w:t>
      </w:r>
      <w:r w:rsidR="00A0230F" w:rsidRPr="00AB0DC4">
        <w:rPr>
          <w:sz w:val="24"/>
          <w:szCs w:val="24"/>
        </w:rPr>
        <w:t xml:space="preserve">), </w:t>
      </w:r>
      <w:r w:rsidR="00E47FED" w:rsidRPr="00AB0DC4">
        <w:rPr>
          <w:sz w:val="24"/>
          <w:szCs w:val="24"/>
        </w:rPr>
        <w:t>para manu</w:t>
      </w:r>
      <w:r w:rsidR="00E47FED">
        <w:rPr>
          <w:sz w:val="24"/>
          <w:szCs w:val="24"/>
        </w:rPr>
        <w:t xml:space="preserve">tenção da sinalização viária </w:t>
      </w:r>
      <w:r w:rsidR="00235103">
        <w:rPr>
          <w:sz w:val="24"/>
          <w:szCs w:val="24"/>
        </w:rPr>
        <w:t xml:space="preserve">horizontal </w:t>
      </w:r>
      <w:r w:rsidR="00E47FED">
        <w:rPr>
          <w:sz w:val="24"/>
          <w:szCs w:val="24"/>
        </w:rPr>
        <w:t>da cidade de Itabaiana</w:t>
      </w:r>
      <w:r w:rsidR="00E47FED" w:rsidRPr="00AB0DC4">
        <w:rPr>
          <w:iCs/>
          <w:sz w:val="24"/>
          <w:szCs w:val="24"/>
        </w:rPr>
        <w:t>,</w:t>
      </w:r>
      <w:r w:rsidR="00E47FED">
        <w:rPr>
          <w:iCs/>
          <w:sz w:val="24"/>
          <w:szCs w:val="24"/>
        </w:rPr>
        <w:t xml:space="preserve"> que não foram adquiridos no Pregão 005/2018</w:t>
      </w:r>
      <w:r w:rsidR="00B51D16" w:rsidRPr="000D6E20">
        <w:rPr>
          <w:sz w:val="24"/>
          <w:szCs w:val="24"/>
        </w:rPr>
        <w:t>, com vistas</w:t>
      </w:r>
      <w:r w:rsidR="00B51D16" w:rsidRPr="000B3EAA">
        <w:rPr>
          <w:color w:val="000000"/>
          <w:sz w:val="24"/>
          <w:szCs w:val="24"/>
        </w:rPr>
        <w:t xml:space="preserve"> ao desenvolvimento dos serviços públicos.</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F622B1" w:rsidRDefault="001C3506" w:rsidP="001C3506">
      <w:pPr>
        <w:jc w:val="both"/>
        <w:rPr>
          <w:color w:val="FF0000"/>
          <w:sz w:val="23"/>
          <w:szCs w:val="23"/>
        </w:rPr>
      </w:pPr>
      <w:r w:rsidRPr="000B3EAA">
        <w:rPr>
          <w:color w:val="000000"/>
          <w:sz w:val="24"/>
          <w:szCs w:val="24"/>
        </w:rPr>
        <w:t xml:space="preserve">2.1 – </w:t>
      </w:r>
      <w:r w:rsidRPr="000B3EAA">
        <w:rPr>
          <w:color w:val="000000"/>
          <w:sz w:val="23"/>
          <w:szCs w:val="23"/>
        </w:rPr>
        <w:t>A aquisição em tela visa atender às demandas d</w:t>
      </w:r>
      <w:r w:rsidR="004D73DE">
        <w:rPr>
          <w:color w:val="000000"/>
          <w:sz w:val="23"/>
          <w:szCs w:val="23"/>
        </w:rPr>
        <w:t>a</w:t>
      </w:r>
      <w:r w:rsidR="00F622B1">
        <w:rPr>
          <w:color w:val="000000"/>
          <w:sz w:val="23"/>
          <w:szCs w:val="23"/>
        </w:rPr>
        <w:t xml:space="preserve"> </w:t>
      </w:r>
      <w:r w:rsidR="004D73DE">
        <w:rPr>
          <w:color w:val="000000"/>
          <w:sz w:val="23"/>
          <w:szCs w:val="23"/>
        </w:rPr>
        <w:t>SMTT</w:t>
      </w:r>
      <w:r w:rsidR="001F377D" w:rsidRPr="000B3EAA">
        <w:rPr>
          <w:color w:val="000000"/>
          <w:sz w:val="23"/>
          <w:szCs w:val="23"/>
        </w:rPr>
        <w:t xml:space="preserve"> de </w:t>
      </w:r>
      <w:r w:rsidR="00A0230F">
        <w:rPr>
          <w:color w:val="000000"/>
          <w:sz w:val="23"/>
          <w:szCs w:val="23"/>
        </w:rPr>
        <w:t xml:space="preserve">Itabaiana, </w:t>
      </w:r>
      <w:r w:rsidRPr="00CF7A9F">
        <w:rPr>
          <w:color w:val="000000"/>
          <w:sz w:val="23"/>
          <w:szCs w:val="23"/>
        </w:rPr>
        <w:t xml:space="preserve">no que se refere </w:t>
      </w:r>
      <w:r w:rsidR="001F377D" w:rsidRPr="00CF7A9F">
        <w:rPr>
          <w:color w:val="000000"/>
          <w:sz w:val="23"/>
          <w:szCs w:val="23"/>
        </w:rPr>
        <w:t xml:space="preserve">ao fornecimento </w:t>
      </w:r>
      <w:r w:rsidR="000D2785">
        <w:rPr>
          <w:sz w:val="23"/>
          <w:szCs w:val="23"/>
        </w:rPr>
        <w:t xml:space="preserve">parcelado </w:t>
      </w:r>
      <w:r w:rsidR="00A0230F" w:rsidRPr="000D6E20">
        <w:rPr>
          <w:sz w:val="24"/>
          <w:szCs w:val="24"/>
        </w:rPr>
        <w:t>de</w:t>
      </w:r>
      <w:r w:rsidR="00A0230F">
        <w:rPr>
          <w:sz w:val="24"/>
          <w:szCs w:val="24"/>
        </w:rPr>
        <w:t xml:space="preserve"> </w:t>
      </w:r>
      <w:r w:rsidR="00E47FED">
        <w:rPr>
          <w:sz w:val="24"/>
          <w:szCs w:val="24"/>
        </w:rPr>
        <w:t xml:space="preserve">materiais (tintas, </w:t>
      </w:r>
      <w:r w:rsidR="00E47FED" w:rsidRPr="00AB0DC4">
        <w:rPr>
          <w:sz w:val="24"/>
          <w:szCs w:val="24"/>
        </w:rPr>
        <w:t>solvente, cola,</w:t>
      </w:r>
      <w:r w:rsidR="00E47FED">
        <w:rPr>
          <w:sz w:val="24"/>
          <w:szCs w:val="24"/>
        </w:rPr>
        <w:t xml:space="preserve"> tachões e chapas</w:t>
      </w:r>
      <w:r w:rsidR="00E47FED" w:rsidRPr="00AB0DC4">
        <w:rPr>
          <w:sz w:val="24"/>
          <w:szCs w:val="24"/>
        </w:rPr>
        <w:t xml:space="preserve">), </w:t>
      </w:r>
      <w:r w:rsidR="00235103">
        <w:rPr>
          <w:sz w:val="24"/>
          <w:szCs w:val="24"/>
        </w:rPr>
        <w:t>para manutenção da</w:t>
      </w:r>
      <w:r w:rsidR="00E47FED">
        <w:rPr>
          <w:sz w:val="24"/>
          <w:szCs w:val="24"/>
        </w:rPr>
        <w:t xml:space="preserve"> sinalização viária</w:t>
      </w:r>
      <w:r w:rsidR="00E47FED" w:rsidRPr="00AB0DC4">
        <w:rPr>
          <w:sz w:val="24"/>
          <w:szCs w:val="24"/>
        </w:rPr>
        <w:t xml:space="preserve"> horizontal </w:t>
      </w:r>
      <w:r w:rsidR="00E47FED">
        <w:rPr>
          <w:sz w:val="24"/>
          <w:szCs w:val="24"/>
        </w:rPr>
        <w:t>da cidade de Itabaiana</w:t>
      </w:r>
      <w:r w:rsidR="00E47FED" w:rsidRPr="00AB0DC4">
        <w:rPr>
          <w:iCs/>
          <w:sz w:val="24"/>
          <w:szCs w:val="24"/>
        </w:rPr>
        <w:t>,</w:t>
      </w:r>
      <w:r w:rsidR="00E47FED">
        <w:rPr>
          <w:iCs/>
          <w:sz w:val="24"/>
          <w:szCs w:val="24"/>
        </w:rPr>
        <w:t xml:space="preserve"> que não foram adquiridos no Pregão 005/2018</w:t>
      </w:r>
      <w:r w:rsidR="00B679E3">
        <w:rPr>
          <w:sz w:val="24"/>
          <w:szCs w:val="24"/>
        </w:rPr>
        <w:t>.</w:t>
      </w:r>
    </w:p>
    <w:p w:rsidR="001C3506" w:rsidRPr="000B3EAA" w:rsidRDefault="001C3506" w:rsidP="001C3506">
      <w:pPr>
        <w:jc w:val="both"/>
        <w:rPr>
          <w:color w:val="000000"/>
          <w:sz w:val="24"/>
          <w:szCs w:val="24"/>
        </w:rPr>
      </w:pPr>
      <w:r w:rsidRPr="000B3EAA">
        <w:rPr>
          <w:color w:val="000000"/>
          <w:sz w:val="24"/>
          <w:szCs w:val="24"/>
        </w:rPr>
        <w:t xml:space="preserve">2.2 – </w:t>
      </w:r>
      <w:r w:rsidR="000F5299" w:rsidRPr="00D528CA">
        <w:rPr>
          <w:sz w:val="24"/>
          <w:szCs w:val="24"/>
        </w:rPr>
        <w:t xml:space="preserve">Os </w:t>
      </w:r>
      <w:r w:rsidR="000F5299">
        <w:rPr>
          <w:sz w:val="24"/>
          <w:szCs w:val="24"/>
        </w:rPr>
        <w:t>materiais</w:t>
      </w:r>
      <w:r w:rsidRPr="000B3EAA">
        <w:rPr>
          <w:color w:val="000000"/>
          <w:sz w:val="24"/>
          <w:szCs w:val="24"/>
        </w:rPr>
        <w:t>,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5C68C6" w:rsidRPr="00B679E3" w:rsidRDefault="001C3506" w:rsidP="001C3506">
      <w:pPr>
        <w:jc w:val="both"/>
        <w:rPr>
          <w:sz w:val="24"/>
          <w:szCs w:val="24"/>
        </w:rPr>
      </w:pPr>
      <w:r w:rsidRPr="000D2785">
        <w:rPr>
          <w:sz w:val="24"/>
          <w:szCs w:val="24"/>
        </w:rPr>
        <w:t xml:space="preserve">2.3 </w:t>
      </w:r>
      <w:r w:rsidR="00937741" w:rsidRPr="00B679E3">
        <w:rPr>
          <w:sz w:val="24"/>
          <w:szCs w:val="24"/>
        </w:rPr>
        <w:t>–</w:t>
      </w:r>
      <w:r w:rsidR="00F622B1" w:rsidRPr="00B679E3">
        <w:rPr>
          <w:sz w:val="24"/>
          <w:szCs w:val="24"/>
        </w:rPr>
        <w:t xml:space="preserve"> </w:t>
      </w:r>
      <w:r w:rsidR="007B6070" w:rsidRPr="00B679E3">
        <w:rPr>
          <w:sz w:val="24"/>
          <w:szCs w:val="24"/>
        </w:rPr>
        <w:t>A</w:t>
      </w:r>
      <w:r w:rsidR="00F622B1" w:rsidRPr="00B679E3">
        <w:rPr>
          <w:sz w:val="24"/>
          <w:szCs w:val="24"/>
        </w:rPr>
        <w:t xml:space="preserve"> </w:t>
      </w:r>
      <w:r w:rsidR="00363543" w:rsidRPr="00B679E3">
        <w:rPr>
          <w:sz w:val="24"/>
          <w:szCs w:val="24"/>
        </w:rPr>
        <w:t>a</w:t>
      </w:r>
      <w:r w:rsidRPr="00B679E3">
        <w:rPr>
          <w:sz w:val="24"/>
          <w:szCs w:val="24"/>
        </w:rPr>
        <w:t>doção do SRP – Sistema de Registro de Preços</w:t>
      </w:r>
      <w:r w:rsidR="007B6070" w:rsidRPr="00B679E3">
        <w:rPr>
          <w:sz w:val="24"/>
          <w:szCs w:val="24"/>
        </w:rPr>
        <w:t xml:space="preserve"> enquadra-se perfeitamente nos perfilhados do </w:t>
      </w:r>
      <w:r w:rsidR="00B679E3" w:rsidRPr="00B679E3">
        <w:rPr>
          <w:sz w:val="24"/>
          <w:szCs w:val="24"/>
        </w:rPr>
        <w:t xml:space="preserve">Art. 2º, inciso </w:t>
      </w:r>
      <w:r w:rsidR="009208DA" w:rsidRPr="00B679E3">
        <w:rPr>
          <w:sz w:val="24"/>
          <w:szCs w:val="24"/>
        </w:rPr>
        <w:t>IV, do Decreto Municipal n° 171, de 07 de dezembro de 2017,</w:t>
      </w:r>
      <w:r w:rsidR="00F622B1" w:rsidRPr="00B679E3">
        <w:rPr>
          <w:sz w:val="24"/>
          <w:szCs w:val="24"/>
        </w:rPr>
        <w:t xml:space="preserve"> </w:t>
      </w:r>
      <w:r w:rsidR="009208DA" w:rsidRPr="00B679E3">
        <w:rPr>
          <w:sz w:val="24"/>
          <w:szCs w:val="24"/>
        </w:rPr>
        <w:t>em virtude da impossibilidade de se definir, prévia e exatamente, o quantitativo a ser demandado pela administração</w:t>
      </w:r>
      <w:r w:rsidR="007B6070" w:rsidRPr="00B679E3">
        <w:rPr>
          <w:sz w:val="24"/>
          <w:szCs w:val="24"/>
        </w:rPr>
        <w:t>.</w:t>
      </w:r>
    </w:p>
    <w:p w:rsidR="002D4528" w:rsidRDefault="002D4528" w:rsidP="001C3506">
      <w:pPr>
        <w:jc w:val="both"/>
        <w:rPr>
          <w:color w:val="000000"/>
          <w:sz w:val="24"/>
          <w:szCs w:val="24"/>
        </w:rPr>
      </w:pPr>
    </w:p>
    <w:p w:rsidR="00D457BA" w:rsidRPr="000B3EAA" w:rsidRDefault="00D457BA" w:rsidP="001C3506">
      <w:pPr>
        <w:jc w:val="both"/>
        <w:rPr>
          <w:color w:val="000000"/>
          <w:sz w:val="24"/>
          <w:szCs w:val="24"/>
        </w:rPr>
      </w:pPr>
    </w:p>
    <w:p w:rsidR="001C3506" w:rsidRPr="000B3EAA" w:rsidRDefault="001C3506" w:rsidP="00A0230F">
      <w:pPr>
        <w:numPr>
          <w:ilvl w:val="0"/>
          <w:numId w:val="12"/>
        </w:numPr>
        <w:ind w:left="426"/>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D906ED" w:rsidRPr="00A0230F" w:rsidRDefault="00A0230F" w:rsidP="00A0230F">
      <w:pPr>
        <w:jc w:val="both"/>
        <w:rPr>
          <w:bCs/>
          <w:iCs/>
          <w:sz w:val="24"/>
          <w:szCs w:val="24"/>
        </w:rPr>
      </w:pPr>
      <w:r>
        <w:rPr>
          <w:sz w:val="24"/>
          <w:szCs w:val="24"/>
        </w:rPr>
        <w:t xml:space="preserve">3.1 - </w:t>
      </w:r>
      <w:r w:rsidR="008F6057" w:rsidRPr="00A0230F">
        <w:rPr>
          <w:sz w:val="24"/>
          <w:szCs w:val="24"/>
        </w:rPr>
        <w:t>A</w:t>
      </w:r>
      <w:r w:rsidR="00F622B1" w:rsidRPr="00A0230F">
        <w:rPr>
          <w:sz w:val="24"/>
          <w:szCs w:val="24"/>
        </w:rPr>
        <w:t xml:space="preserve"> </w:t>
      </w:r>
      <w:r w:rsidR="008F6057" w:rsidRPr="00A0230F">
        <w:rPr>
          <w:sz w:val="24"/>
          <w:szCs w:val="24"/>
        </w:rPr>
        <w:t xml:space="preserve">contratação objeto deste Termo de Referência tem amparo legal, na Lei nº 10.520 subsidiada pela Lei nº 8666/93 e suas alterações, </w:t>
      </w:r>
      <w:r w:rsidR="008F6057" w:rsidRPr="00A0230F">
        <w:rPr>
          <w:bCs/>
          <w:iCs/>
          <w:sz w:val="24"/>
          <w:szCs w:val="24"/>
        </w:rPr>
        <w:t xml:space="preserve">Lei Complementar n° 123/06, Decreto Municipal n° </w:t>
      </w:r>
      <w:r w:rsidR="0055573B" w:rsidRPr="00A0230F">
        <w:rPr>
          <w:sz w:val="24"/>
          <w:szCs w:val="24"/>
        </w:rPr>
        <w:t>04</w:t>
      </w:r>
      <w:r w:rsidR="004A465A" w:rsidRPr="00A0230F">
        <w:rPr>
          <w:sz w:val="24"/>
          <w:szCs w:val="24"/>
        </w:rPr>
        <w:t xml:space="preserve">, de </w:t>
      </w:r>
      <w:r w:rsidR="0055573B" w:rsidRPr="00A0230F">
        <w:rPr>
          <w:sz w:val="24"/>
          <w:szCs w:val="24"/>
        </w:rPr>
        <w:t>02</w:t>
      </w:r>
      <w:r w:rsidR="004A465A" w:rsidRPr="00A0230F">
        <w:rPr>
          <w:sz w:val="24"/>
          <w:szCs w:val="24"/>
        </w:rPr>
        <w:t xml:space="preserve"> de </w:t>
      </w:r>
      <w:r w:rsidR="0055573B" w:rsidRPr="00A0230F">
        <w:rPr>
          <w:sz w:val="24"/>
          <w:szCs w:val="24"/>
        </w:rPr>
        <w:t>Janeiro</w:t>
      </w:r>
      <w:r w:rsidR="004A465A" w:rsidRPr="00A0230F">
        <w:rPr>
          <w:sz w:val="24"/>
          <w:szCs w:val="24"/>
        </w:rPr>
        <w:t xml:space="preserve"> de </w:t>
      </w:r>
      <w:r w:rsidR="00CF7A9F" w:rsidRPr="00A0230F">
        <w:rPr>
          <w:sz w:val="24"/>
          <w:szCs w:val="24"/>
        </w:rPr>
        <w:t>2006</w:t>
      </w:r>
      <w:r w:rsidR="009208DA" w:rsidRPr="00A0230F">
        <w:rPr>
          <w:sz w:val="24"/>
          <w:szCs w:val="24"/>
        </w:rPr>
        <w:t xml:space="preserve">, Decreto Municipal nº 105, de </w:t>
      </w:r>
      <w:r w:rsidR="00CF7A9F" w:rsidRPr="00A0230F">
        <w:rPr>
          <w:sz w:val="24"/>
          <w:szCs w:val="24"/>
        </w:rPr>
        <w:t xml:space="preserve">12 de Dezembro de 2016 </w:t>
      </w:r>
      <w:r w:rsidR="008F6057" w:rsidRPr="00A0230F">
        <w:rPr>
          <w:bCs/>
          <w:iCs/>
          <w:sz w:val="24"/>
          <w:szCs w:val="24"/>
        </w:rPr>
        <w:t xml:space="preserve">e Decreto Municipal n° </w:t>
      </w:r>
      <w:r w:rsidR="0055573B" w:rsidRPr="00A0230F">
        <w:rPr>
          <w:sz w:val="24"/>
          <w:szCs w:val="24"/>
        </w:rPr>
        <w:t>171</w:t>
      </w:r>
      <w:r w:rsidR="004A465A" w:rsidRPr="00A0230F">
        <w:rPr>
          <w:sz w:val="24"/>
          <w:szCs w:val="24"/>
        </w:rPr>
        <w:t xml:space="preserve">, de </w:t>
      </w:r>
      <w:r w:rsidR="0055573B" w:rsidRPr="00A0230F">
        <w:rPr>
          <w:sz w:val="24"/>
          <w:szCs w:val="24"/>
        </w:rPr>
        <w:t>07</w:t>
      </w:r>
      <w:r w:rsidR="004A465A" w:rsidRPr="00A0230F">
        <w:rPr>
          <w:sz w:val="24"/>
          <w:szCs w:val="24"/>
        </w:rPr>
        <w:t xml:space="preserve"> de </w:t>
      </w:r>
      <w:r w:rsidR="0055573B" w:rsidRPr="00A0230F">
        <w:rPr>
          <w:sz w:val="24"/>
          <w:szCs w:val="24"/>
        </w:rPr>
        <w:t>Dezembro</w:t>
      </w:r>
      <w:r w:rsidR="00031D00" w:rsidRPr="00A0230F">
        <w:rPr>
          <w:sz w:val="24"/>
          <w:szCs w:val="24"/>
        </w:rPr>
        <w:t xml:space="preserve"> de 2017</w:t>
      </w:r>
      <w:r w:rsidR="0089587E" w:rsidRPr="00A0230F">
        <w:rPr>
          <w:bCs/>
          <w:iCs/>
          <w:sz w:val="24"/>
          <w:szCs w:val="24"/>
        </w:rPr>
        <w:t xml:space="preserve"> e Decreto Municipal n°179 de </w:t>
      </w:r>
      <w:r w:rsidR="0045095B" w:rsidRPr="00A0230F">
        <w:rPr>
          <w:bCs/>
          <w:iCs/>
          <w:sz w:val="24"/>
          <w:szCs w:val="24"/>
        </w:rPr>
        <w:t>27 de Dezembro de 2017.</w:t>
      </w:r>
    </w:p>
    <w:p w:rsidR="00A0230F" w:rsidRPr="00D906ED" w:rsidRDefault="00A0230F" w:rsidP="00A0230F">
      <w:pPr>
        <w:pStyle w:val="PargrafodaLista"/>
        <w:ind w:left="142" w:hanging="142"/>
        <w:jc w:val="both"/>
        <w:rPr>
          <w:bCs/>
          <w:iCs/>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lastRenderedPageBreak/>
        <w:t>4</w:t>
      </w:r>
      <w:r w:rsidR="009F5397" w:rsidRPr="000B3EAA">
        <w:rPr>
          <w:color w:val="000000"/>
          <w:sz w:val="24"/>
          <w:szCs w:val="24"/>
        </w:rPr>
        <w:t xml:space="preserve">.1 – </w:t>
      </w:r>
      <w:r w:rsidR="009211EE">
        <w:rPr>
          <w:color w:val="000000"/>
          <w:sz w:val="24"/>
          <w:szCs w:val="24"/>
        </w:rPr>
        <w:t>A SMTT</w:t>
      </w:r>
      <w:r w:rsidR="009F5397" w:rsidRPr="000B3EAA">
        <w:rPr>
          <w:color w:val="000000"/>
          <w:sz w:val="24"/>
          <w:szCs w:val="24"/>
        </w:rPr>
        <w:t xml:space="preserve">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DD5DF4" w:rsidRPr="00E47FED" w:rsidRDefault="00F24EF7" w:rsidP="00A57F73">
      <w:pPr>
        <w:jc w:val="both"/>
        <w:rPr>
          <w:iCs/>
          <w:color w:val="000000"/>
          <w:sz w:val="24"/>
          <w:szCs w:val="24"/>
        </w:rPr>
      </w:pPr>
      <w:r w:rsidRPr="000B3EAA">
        <w:rPr>
          <w:iCs/>
          <w:color w:val="000000"/>
          <w:sz w:val="24"/>
          <w:szCs w:val="24"/>
        </w:rPr>
        <w:t>4</w:t>
      </w:r>
      <w:r w:rsidR="009F5397" w:rsidRPr="000B3EAA">
        <w:rPr>
          <w:iCs/>
          <w:color w:val="000000"/>
          <w:sz w:val="24"/>
          <w:szCs w:val="24"/>
        </w:rPr>
        <w:t xml:space="preserve">.4 – </w:t>
      </w:r>
      <w:r w:rsidR="00CF7A9F" w:rsidRPr="00A0230F">
        <w:rPr>
          <w:sz w:val="24"/>
          <w:szCs w:val="24"/>
        </w:rPr>
        <w:t xml:space="preserve">Os </w:t>
      </w:r>
      <w:r w:rsidR="000D2785" w:rsidRPr="00A0230F">
        <w:rPr>
          <w:sz w:val="24"/>
          <w:szCs w:val="24"/>
        </w:rPr>
        <w:t>materiais</w:t>
      </w:r>
      <w:r w:rsidR="00A0230F" w:rsidRPr="00A0230F">
        <w:rPr>
          <w:sz w:val="24"/>
          <w:szCs w:val="24"/>
        </w:rPr>
        <w:t xml:space="preserve"> </w:t>
      </w:r>
      <w:r w:rsidR="00A0230F">
        <w:rPr>
          <w:sz w:val="24"/>
          <w:szCs w:val="24"/>
        </w:rPr>
        <w:t>(</w:t>
      </w:r>
      <w:r w:rsidR="00A0230F" w:rsidRPr="00A0230F">
        <w:rPr>
          <w:sz w:val="24"/>
          <w:szCs w:val="24"/>
        </w:rPr>
        <w:t>tintas</w:t>
      </w:r>
      <w:r w:rsidR="00E47FED">
        <w:rPr>
          <w:sz w:val="24"/>
          <w:szCs w:val="24"/>
        </w:rPr>
        <w:t xml:space="preserve">, solvente, cola, tachões e </w:t>
      </w:r>
      <w:r w:rsidR="00A0230F" w:rsidRPr="00AB0DC4">
        <w:rPr>
          <w:sz w:val="24"/>
          <w:szCs w:val="24"/>
        </w:rPr>
        <w:t>chapas</w:t>
      </w:r>
      <w:r w:rsidR="00A0230F">
        <w:rPr>
          <w:sz w:val="24"/>
          <w:szCs w:val="24"/>
        </w:rPr>
        <w:t>)</w:t>
      </w:r>
      <w:r w:rsidR="00CF7A9F" w:rsidRPr="00225511">
        <w:rPr>
          <w:sz w:val="24"/>
          <w:szCs w:val="24"/>
        </w:rPr>
        <w:t xml:space="preserve">, </w:t>
      </w:r>
      <w:r w:rsidR="00E47FED">
        <w:rPr>
          <w:sz w:val="24"/>
          <w:szCs w:val="24"/>
        </w:rPr>
        <w:t>para manutenção da sinalização viária</w:t>
      </w:r>
      <w:r w:rsidR="00E47FED" w:rsidRPr="00AB0DC4">
        <w:rPr>
          <w:sz w:val="24"/>
          <w:szCs w:val="24"/>
        </w:rPr>
        <w:t xml:space="preserve"> horizontal </w:t>
      </w:r>
      <w:r w:rsidR="00E47FED">
        <w:rPr>
          <w:sz w:val="24"/>
          <w:szCs w:val="24"/>
        </w:rPr>
        <w:t>da cidade de Itabaiana</w:t>
      </w:r>
      <w:r w:rsidR="00E47FED" w:rsidRPr="00AB0DC4">
        <w:rPr>
          <w:iCs/>
          <w:sz w:val="24"/>
          <w:szCs w:val="24"/>
        </w:rPr>
        <w:t>,</w:t>
      </w:r>
      <w:r w:rsidR="00E47FED">
        <w:rPr>
          <w:iCs/>
          <w:sz w:val="24"/>
          <w:szCs w:val="24"/>
        </w:rPr>
        <w:t xml:space="preserve"> que não foram adquiridos no Pregão 005/2018</w:t>
      </w:r>
      <w:r w:rsidR="00CF7A9F" w:rsidRPr="00225511">
        <w:rPr>
          <w:sz w:val="24"/>
          <w:szCs w:val="24"/>
        </w:rPr>
        <w:t xml:space="preserve">objeto desta licitação, serão fornecidos de forma parcelada, mediante solicitação da SMTT e nas quantidades indicadas pela mesma, </w:t>
      </w:r>
      <w:r w:rsidR="00F622B1" w:rsidRPr="00225511">
        <w:rPr>
          <w:sz w:val="24"/>
          <w:szCs w:val="24"/>
        </w:rPr>
        <w:t xml:space="preserve">no </w:t>
      </w:r>
      <w:r w:rsidR="00F622B1" w:rsidRPr="00A0230F">
        <w:rPr>
          <w:sz w:val="24"/>
          <w:szCs w:val="24"/>
        </w:rPr>
        <w:t xml:space="preserve">prazo de </w:t>
      </w:r>
      <w:r w:rsidR="00225511" w:rsidRPr="00A0230F">
        <w:rPr>
          <w:sz w:val="24"/>
          <w:szCs w:val="24"/>
        </w:rPr>
        <w:t>20</w:t>
      </w:r>
      <w:r w:rsidR="00F622B1" w:rsidRPr="00A0230F">
        <w:rPr>
          <w:sz w:val="24"/>
          <w:szCs w:val="24"/>
        </w:rPr>
        <w:t xml:space="preserve"> (</w:t>
      </w:r>
      <w:r w:rsidR="00225511" w:rsidRPr="00A0230F">
        <w:rPr>
          <w:sz w:val="24"/>
          <w:szCs w:val="24"/>
        </w:rPr>
        <w:t>vint</w:t>
      </w:r>
      <w:r w:rsidR="0045095B" w:rsidRPr="00A0230F">
        <w:rPr>
          <w:sz w:val="24"/>
          <w:szCs w:val="24"/>
        </w:rPr>
        <w:t>e</w:t>
      </w:r>
      <w:r w:rsidR="00F622B1" w:rsidRPr="00A0230F">
        <w:rPr>
          <w:sz w:val="24"/>
          <w:szCs w:val="24"/>
        </w:rPr>
        <w:t xml:space="preserve">) </w:t>
      </w:r>
      <w:r w:rsidR="0045095B" w:rsidRPr="00A0230F">
        <w:rPr>
          <w:sz w:val="24"/>
          <w:szCs w:val="24"/>
        </w:rPr>
        <w:t xml:space="preserve">dias </w:t>
      </w:r>
      <w:r w:rsidR="00F622B1" w:rsidRPr="00A0230F">
        <w:rPr>
          <w:sz w:val="24"/>
          <w:szCs w:val="24"/>
        </w:rPr>
        <w:t xml:space="preserve">corridos, </w:t>
      </w:r>
      <w:r w:rsidR="00F622B1" w:rsidRPr="00225511">
        <w:rPr>
          <w:sz w:val="24"/>
          <w:szCs w:val="24"/>
        </w:rPr>
        <w:t>contados da data de solicitação dos mesmos</w:t>
      </w:r>
      <w:r w:rsidR="00CF7A9F" w:rsidRPr="00225511">
        <w:rPr>
          <w:sz w:val="24"/>
          <w:szCs w:val="24"/>
        </w:rPr>
        <w:t xml:space="preserve">. Os </w:t>
      </w:r>
      <w:r w:rsidR="000D2785" w:rsidRPr="00225511">
        <w:rPr>
          <w:sz w:val="24"/>
          <w:szCs w:val="24"/>
        </w:rPr>
        <w:t>materiais</w:t>
      </w:r>
      <w:r w:rsidR="00CF7A9F" w:rsidRPr="00225511">
        <w:rPr>
          <w:sz w:val="24"/>
          <w:szCs w:val="24"/>
        </w:rPr>
        <w:t xml:space="preserve"> deverão ser entregues na autarquia, </w:t>
      </w:r>
      <w:r w:rsidR="00CF7A9F" w:rsidRPr="00DD5DF4">
        <w:rPr>
          <w:sz w:val="24"/>
          <w:szCs w:val="24"/>
        </w:rPr>
        <w:t>nas secretarias municipais e órgãos determinados pela</w:t>
      </w:r>
      <w:r w:rsidR="00F622B1" w:rsidRPr="00DD5DF4">
        <w:rPr>
          <w:sz w:val="24"/>
          <w:szCs w:val="24"/>
        </w:rPr>
        <w:t xml:space="preserve"> </w:t>
      </w:r>
      <w:r w:rsidR="00CF7A9F" w:rsidRPr="00DD5DF4">
        <w:rPr>
          <w:sz w:val="24"/>
          <w:szCs w:val="24"/>
        </w:rPr>
        <w:t>Superintendência</w:t>
      </w:r>
      <w:r w:rsidR="00CF7A9F" w:rsidRPr="00225511">
        <w:rPr>
          <w:sz w:val="24"/>
          <w:szCs w:val="24"/>
        </w:rPr>
        <w:t>.</w:t>
      </w:r>
    </w:p>
    <w:p w:rsidR="0045095B" w:rsidRDefault="00E47FED" w:rsidP="0045095B">
      <w:pPr>
        <w:jc w:val="both"/>
        <w:rPr>
          <w:color w:val="000000"/>
          <w:sz w:val="24"/>
          <w:szCs w:val="24"/>
        </w:rPr>
      </w:pPr>
      <w:r>
        <w:rPr>
          <w:iCs/>
          <w:color w:val="000000"/>
          <w:sz w:val="24"/>
          <w:szCs w:val="24"/>
        </w:rPr>
        <w:t>4.5</w:t>
      </w:r>
      <w:r w:rsidR="0045095B">
        <w:rPr>
          <w:iCs/>
          <w:color w:val="000000"/>
          <w:sz w:val="24"/>
          <w:szCs w:val="24"/>
        </w:rPr>
        <w:t xml:space="preserve"> – </w:t>
      </w:r>
      <w:r w:rsidR="001E5CE1">
        <w:rPr>
          <w:iCs/>
          <w:sz w:val="24"/>
          <w:szCs w:val="24"/>
        </w:rPr>
        <w:t xml:space="preserve">Os </w:t>
      </w:r>
      <w:r w:rsidR="00A57F73">
        <w:rPr>
          <w:iCs/>
          <w:sz w:val="24"/>
          <w:szCs w:val="24"/>
        </w:rPr>
        <w:t>materiais</w:t>
      </w:r>
      <w:r w:rsidR="00A57F73" w:rsidRPr="00D528CA">
        <w:rPr>
          <w:iCs/>
          <w:sz w:val="24"/>
          <w:szCs w:val="24"/>
        </w:rPr>
        <w:t xml:space="preserve"> serão recebid</w:t>
      </w:r>
      <w:r w:rsidR="00A57F73">
        <w:rPr>
          <w:iCs/>
          <w:sz w:val="24"/>
          <w:szCs w:val="24"/>
        </w:rPr>
        <w:t>o</w:t>
      </w:r>
      <w:r w:rsidR="00A57F73" w:rsidRPr="00D528CA">
        <w:rPr>
          <w:iCs/>
          <w:sz w:val="24"/>
          <w:szCs w:val="24"/>
        </w:rPr>
        <w:t>s e conferid</w:t>
      </w:r>
      <w:r w:rsidR="00A57F73">
        <w:rPr>
          <w:iCs/>
          <w:sz w:val="24"/>
          <w:szCs w:val="24"/>
        </w:rPr>
        <w:t>o</w:t>
      </w:r>
      <w:r w:rsidR="00A57F73" w:rsidRPr="00D528CA">
        <w:rPr>
          <w:iCs/>
          <w:sz w:val="24"/>
          <w:szCs w:val="24"/>
        </w:rPr>
        <w:t>s por Servidores designados pela Autoridade Competente que atestarão o recebimento através de aposição de carimbo na Nota Fiscal</w:t>
      </w:r>
      <w:r w:rsidR="0045095B" w:rsidRPr="000B3EAA">
        <w:rPr>
          <w:color w:val="000000"/>
          <w:sz w:val="24"/>
          <w:szCs w:val="24"/>
        </w:rPr>
        <w:t>.</w:t>
      </w:r>
    </w:p>
    <w:p w:rsidR="000D2785" w:rsidRPr="00225511" w:rsidRDefault="000D2785" w:rsidP="0045095B">
      <w:pPr>
        <w:jc w:val="both"/>
        <w:rPr>
          <w:sz w:val="24"/>
          <w:szCs w:val="24"/>
        </w:rPr>
      </w:pPr>
    </w:p>
    <w:p w:rsidR="00D906ED" w:rsidRDefault="00E47FED" w:rsidP="00897FE4">
      <w:pPr>
        <w:jc w:val="both"/>
        <w:rPr>
          <w:sz w:val="24"/>
          <w:szCs w:val="24"/>
        </w:rPr>
      </w:pPr>
      <w:r>
        <w:rPr>
          <w:sz w:val="24"/>
          <w:szCs w:val="24"/>
        </w:rPr>
        <w:t>4.6</w:t>
      </w:r>
      <w:r w:rsidR="001E5CE1">
        <w:rPr>
          <w:sz w:val="24"/>
          <w:szCs w:val="24"/>
        </w:rPr>
        <w:t xml:space="preserve"> – Na hipótese d</w:t>
      </w:r>
      <w:r w:rsidR="000D2785" w:rsidRPr="00225511">
        <w:rPr>
          <w:sz w:val="24"/>
          <w:szCs w:val="24"/>
        </w:rPr>
        <w:t>e</w:t>
      </w:r>
      <w:r w:rsidR="001E5CE1">
        <w:rPr>
          <w:sz w:val="24"/>
          <w:szCs w:val="24"/>
        </w:rPr>
        <w:t xml:space="preserve"> os</w:t>
      </w:r>
      <w:r w:rsidR="000D2785" w:rsidRPr="00225511">
        <w:rPr>
          <w:sz w:val="24"/>
          <w:szCs w:val="24"/>
        </w:rPr>
        <w:t xml:space="preserve"> </w:t>
      </w:r>
      <w:r w:rsidR="00A57F73" w:rsidRPr="00225511">
        <w:rPr>
          <w:sz w:val="24"/>
          <w:szCs w:val="24"/>
        </w:rPr>
        <w:t xml:space="preserve">materiais entregues não atenderem as especificações deste Edital e seus Anexos serão devolvidos mediante Termo de Devolução de materiais. Neste caso, a Fornecedora deverá providenciar a substituição dos materiais devolvidos por outro, escoimados dos defeitos apontados no Termo de Devolução, no </w:t>
      </w:r>
      <w:r w:rsidR="00A57F73" w:rsidRPr="00DD5DF4">
        <w:rPr>
          <w:sz w:val="24"/>
          <w:szCs w:val="24"/>
        </w:rPr>
        <w:t xml:space="preserve">prazo máximo de </w:t>
      </w:r>
      <w:r w:rsidR="00DD5DF4">
        <w:rPr>
          <w:bCs/>
          <w:sz w:val="24"/>
          <w:szCs w:val="24"/>
        </w:rPr>
        <w:t>15</w:t>
      </w:r>
      <w:r w:rsidR="00A57F73" w:rsidRPr="00DD5DF4">
        <w:rPr>
          <w:bCs/>
          <w:sz w:val="24"/>
          <w:szCs w:val="24"/>
        </w:rPr>
        <w:t xml:space="preserve"> (</w:t>
      </w:r>
      <w:r w:rsidR="00DD5DF4">
        <w:rPr>
          <w:bCs/>
          <w:sz w:val="24"/>
          <w:szCs w:val="24"/>
        </w:rPr>
        <w:t>quinz</w:t>
      </w:r>
      <w:r w:rsidR="00225511" w:rsidRPr="00DD5DF4">
        <w:rPr>
          <w:bCs/>
          <w:sz w:val="24"/>
          <w:szCs w:val="24"/>
        </w:rPr>
        <w:t>e</w:t>
      </w:r>
      <w:r w:rsidR="000D2785" w:rsidRPr="00DD5DF4">
        <w:rPr>
          <w:bCs/>
          <w:sz w:val="24"/>
          <w:szCs w:val="24"/>
        </w:rPr>
        <w:t>) di</w:t>
      </w:r>
      <w:r w:rsidR="00A57F73" w:rsidRPr="00DD5DF4">
        <w:rPr>
          <w:bCs/>
          <w:sz w:val="24"/>
          <w:szCs w:val="24"/>
        </w:rPr>
        <w:t>as</w:t>
      </w:r>
      <w:r w:rsidR="00DD5DF4">
        <w:rPr>
          <w:bCs/>
          <w:sz w:val="24"/>
          <w:szCs w:val="24"/>
        </w:rPr>
        <w:t xml:space="preserve"> para os materiais</w:t>
      </w:r>
      <w:r w:rsidR="00A57F73" w:rsidRPr="00DD5DF4">
        <w:rPr>
          <w:bCs/>
          <w:sz w:val="24"/>
          <w:szCs w:val="24"/>
        </w:rPr>
        <w:t xml:space="preserve">, </w:t>
      </w:r>
      <w:r w:rsidR="00A57F73" w:rsidRPr="00225511">
        <w:rPr>
          <w:sz w:val="24"/>
          <w:szCs w:val="24"/>
        </w:rPr>
        <w:t>contados do recebimento da comunicação expedida pela Autoridade Competente, sob pena de aplicação das penalidades estabelecidas neste Edital.</w:t>
      </w:r>
    </w:p>
    <w:p w:rsidR="00606D76" w:rsidRPr="00606D76" w:rsidRDefault="00606D76" w:rsidP="00897FE4">
      <w:pPr>
        <w:jc w:val="both"/>
        <w:rPr>
          <w:sz w:val="24"/>
          <w:szCs w:val="24"/>
        </w:rPr>
      </w:pPr>
    </w:p>
    <w:p w:rsidR="00606D76" w:rsidRPr="00D23EB3" w:rsidRDefault="00606D76" w:rsidP="00606D76">
      <w:pPr>
        <w:jc w:val="both"/>
        <w:rPr>
          <w:b/>
          <w:color w:val="000000"/>
          <w:sz w:val="24"/>
          <w:szCs w:val="24"/>
          <w:u w:val="single"/>
        </w:rPr>
      </w:pPr>
      <w:r>
        <w:rPr>
          <w:b/>
          <w:color w:val="000000"/>
          <w:sz w:val="24"/>
          <w:szCs w:val="24"/>
          <w:u w:val="single"/>
        </w:rPr>
        <w:t>5.0</w:t>
      </w:r>
      <w:r w:rsidRPr="00D23EB3">
        <w:rPr>
          <w:b/>
          <w:color w:val="000000"/>
          <w:sz w:val="24"/>
          <w:szCs w:val="24"/>
          <w:u w:val="single"/>
        </w:rPr>
        <w:t>– ESPECIFICAÇÕES E QUANTITATIVOS</w:t>
      </w:r>
    </w:p>
    <w:p w:rsidR="00606D76" w:rsidRDefault="00606D76" w:rsidP="00606D76">
      <w:pPr>
        <w:jc w:val="both"/>
        <w:rPr>
          <w:b/>
          <w:color w:val="000000"/>
          <w:sz w:val="24"/>
          <w:szCs w:val="24"/>
          <w:u w:val="single"/>
        </w:rPr>
      </w:pPr>
    </w:p>
    <w:p w:rsidR="00606D76" w:rsidRPr="00D23EB3" w:rsidRDefault="00606D76" w:rsidP="00606D76">
      <w:pPr>
        <w:jc w:val="both"/>
        <w:rPr>
          <w:sz w:val="24"/>
          <w:szCs w:val="24"/>
        </w:rPr>
      </w:pPr>
      <w:r>
        <w:rPr>
          <w:sz w:val="24"/>
          <w:szCs w:val="24"/>
        </w:rPr>
        <w:t>5.1</w:t>
      </w:r>
      <w:r w:rsidRPr="00D23EB3">
        <w:rPr>
          <w:sz w:val="24"/>
          <w:szCs w:val="24"/>
        </w:rPr>
        <w:t xml:space="preserve">– O item abaixo relacionado (item 01 e 02) destina-se à </w:t>
      </w:r>
      <w:r w:rsidRPr="00D23EB3">
        <w:rPr>
          <w:b/>
          <w:sz w:val="24"/>
          <w:szCs w:val="24"/>
        </w:rPr>
        <w:t>AMPLA PARTICIPAÇÃO</w:t>
      </w:r>
      <w:r w:rsidRPr="00D23EB3">
        <w:rPr>
          <w:sz w:val="24"/>
          <w:szCs w:val="24"/>
        </w:rPr>
        <w:t>.</w:t>
      </w:r>
    </w:p>
    <w:p w:rsidR="00606D76" w:rsidRDefault="00606D76" w:rsidP="00606D76">
      <w:pPr>
        <w:pStyle w:val="PargrafodaLista"/>
        <w:ind w:left="1069"/>
        <w:jc w:val="both"/>
        <w:rPr>
          <w:color w:val="FF0000"/>
          <w:sz w:val="24"/>
          <w:szCs w:val="24"/>
        </w:rPr>
      </w:pPr>
    </w:p>
    <w:tbl>
      <w:tblPr>
        <w:tblW w:w="8722" w:type="dxa"/>
        <w:tblInd w:w="-147" w:type="dxa"/>
        <w:tblLayout w:type="fixed"/>
        <w:tblCellMar>
          <w:left w:w="70" w:type="dxa"/>
          <w:right w:w="70" w:type="dxa"/>
        </w:tblCellMar>
        <w:tblLook w:val="04A0" w:firstRow="1" w:lastRow="0" w:firstColumn="1" w:lastColumn="0" w:noHBand="0" w:noVBand="1"/>
      </w:tblPr>
      <w:tblGrid>
        <w:gridCol w:w="725"/>
        <w:gridCol w:w="5304"/>
        <w:gridCol w:w="1134"/>
        <w:gridCol w:w="1559"/>
      </w:tblGrid>
      <w:tr w:rsidR="00606D76" w:rsidRPr="001C667E" w:rsidTr="00606D76">
        <w:trPr>
          <w:trHeight w:val="19"/>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D76" w:rsidRPr="00CC23E8" w:rsidRDefault="00606D76" w:rsidP="00D457BA">
            <w:pPr>
              <w:jc w:val="center"/>
              <w:rPr>
                <w:b/>
                <w:bCs/>
                <w:color w:val="000000"/>
                <w:sz w:val="24"/>
                <w:szCs w:val="24"/>
              </w:rPr>
            </w:pPr>
            <w:r w:rsidRPr="00CC23E8">
              <w:rPr>
                <w:b/>
                <w:bCs/>
                <w:color w:val="000000"/>
                <w:sz w:val="24"/>
                <w:szCs w:val="24"/>
              </w:rPr>
              <w:t>Item</w:t>
            </w:r>
          </w:p>
        </w:tc>
        <w:tc>
          <w:tcPr>
            <w:tcW w:w="5304" w:type="dxa"/>
            <w:tcBorders>
              <w:top w:val="single" w:sz="4" w:space="0" w:color="auto"/>
              <w:left w:val="nil"/>
              <w:bottom w:val="single" w:sz="4" w:space="0" w:color="auto"/>
              <w:right w:val="single" w:sz="4" w:space="0" w:color="auto"/>
            </w:tcBorders>
            <w:shd w:val="clear" w:color="auto" w:fill="auto"/>
            <w:vAlign w:val="center"/>
            <w:hideMark/>
          </w:tcPr>
          <w:p w:rsidR="00606D76" w:rsidRPr="00CC23E8" w:rsidRDefault="00606D76" w:rsidP="00D457BA">
            <w:pPr>
              <w:jc w:val="center"/>
              <w:rPr>
                <w:b/>
                <w:bCs/>
                <w:color w:val="000000"/>
                <w:sz w:val="24"/>
                <w:szCs w:val="24"/>
              </w:rPr>
            </w:pPr>
            <w:r w:rsidRPr="00CC23E8">
              <w:rPr>
                <w:b/>
                <w:bCs/>
                <w:color w:val="000000"/>
                <w:sz w:val="24"/>
                <w:szCs w:val="24"/>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6D76" w:rsidRPr="00CC23E8" w:rsidRDefault="00606D76" w:rsidP="00D457BA">
            <w:pPr>
              <w:jc w:val="center"/>
              <w:rPr>
                <w:b/>
                <w:bCs/>
                <w:color w:val="000000"/>
                <w:sz w:val="24"/>
                <w:szCs w:val="24"/>
              </w:rPr>
            </w:pPr>
            <w:r w:rsidRPr="00CC23E8">
              <w:rPr>
                <w:b/>
                <w:bCs/>
                <w:color w:val="000000"/>
                <w:sz w:val="24"/>
                <w:szCs w:val="24"/>
              </w:rPr>
              <w:t>Unidades</w:t>
            </w:r>
          </w:p>
        </w:tc>
        <w:tc>
          <w:tcPr>
            <w:tcW w:w="1559" w:type="dxa"/>
            <w:tcBorders>
              <w:top w:val="single" w:sz="4" w:space="0" w:color="auto"/>
              <w:left w:val="nil"/>
              <w:bottom w:val="nil"/>
              <w:right w:val="single" w:sz="4" w:space="0" w:color="auto"/>
            </w:tcBorders>
            <w:shd w:val="clear" w:color="auto" w:fill="auto"/>
            <w:vAlign w:val="bottom"/>
            <w:hideMark/>
          </w:tcPr>
          <w:p w:rsidR="00606D76" w:rsidRPr="00CC23E8" w:rsidRDefault="00606D76" w:rsidP="00D457BA">
            <w:pPr>
              <w:jc w:val="center"/>
              <w:rPr>
                <w:b/>
                <w:bCs/>
                <w:color w:val="000000"/>
                <w:sz w:val="24"/>
                <w:szCs w:val="24"/>
              </w:rPr>
            </w:pPr>
            <w:r w:rsidRPr="00CC23E8">
              <w:rPr>
                <w:b/>
                <w:bCs/>
                <w:color w:val="000000"/>
                <w:sz w:val="24"/>
                <w:szCs w:val="24"/>
              </w:rPr>
              <w:t>Quantidades</w:t>
            </w:r>
          </w:p>
        </w:tc>
      </w:tr>
      <w:tr w:rsidR="00606D76" w:rsidRPr="00275A6D" w:rsidTr="00606D76">
        <w:trPr>
          <w:trHeight w:val="19"/>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06D76" w:rsidRDefault="00606D76" w:rsidP="00D457BA">
            <w:pPr>
              <w:jc w:val="center"/>
              <w:rPr>
                <w:sz w:val="24"/>
                <w:szCs w:val="24"/>
              </w:rPr>
            </w:pPr>
            <w:r>
              <w:rPr>
                <w:sz w:val="24"/>
                <w:szCs w:val="24"/>
              </w:rPr>
              <w:t>01</w:t>
            </w:r>
          </w:p>
        </w:tc>
        <w:tc>
          <w:tcPr>
            <w:tcW w:w="5304" w:type="dxa"/>
            <w:tcBorders>
              <w:top w:val="nil"/>
              <w:left w:val="nil"/>
              <w:bottom w:val="single" w:sz="4" w:space="0" w:color="auto"/>
              <w:right w:val="single" w:sz="4" w:space="0" w:color="auto"/>
            </w:tcBorders>
            <w:shd w:val="clear" w:color="auto" w:fill="auto"/>
            <w:vAlign w:val="center"/>
            <w:hideMark/>
          </w:tcPr>
          <w:p w:rsidR="00606D76" w:rsidRDefault="00606D76" w:rsidP="00D457BA">
            <w:pPr>
              <w:rPr>
                <w:sz w:val="24"/>
                <w:szCs w:val="24"/>
              </w:rPr>
            </w:pPr>
            <w:r>
              <w:rPr>
                <w:sz w:val="24"/>
                <w:szCs w:val="24"/>
              </w:rPr>
              <w:t xml:space="preserve">Tinta com 18 litros para demarcação viária BRANCA </w:t>
            </w:r>
            <w:r w:rsidRPr="00DC508B">
              <w:rPr>
                <w:b/>
                <w:sz w:val="24"/>
                <w:szCs w:val="24"/>
              </w:rPr>
              <w:t xml:space="preserve">(Tonalidade: </w:t>
            </w:r>
            <w:r>
              <w:rPr>
                <w:b/>
                <w:sz w:val="24"/>
                <w:szCs w:val="24"/>
              </w:rPr>
              <w:t>N 9,5</w:t>
            </w:r>
            <w:r w:rsidRPr="00DC508B">
              <w:rPr>
                <w:b/>
                <w:sz w:val="24"/>
                <w:szCs w:val="24"/>
              </w:rPr>
              <w:t>)</w:t>
            </w:r>
            <w:r>
              <w:rPr>
                <w:b/>
                <w:sz w:val="24"/>
                <w:szCs w:val="24"/>
              </w:rPr>
              <w:t xml:space="preserve"> </w:t>
            </w:r>
            <w:r>
              <w:rPr>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rsidR="00606D76" w:rsidRDefault="00606D76" w:rsidP="00D457BA">
            <w:pPr>
              <w:rPr>
                <w:sz w:val="24"/>
                <w:szCs w:val="24"/>
              </w:rPr>
            </w:pPr>
            <w:r w:rsidRPr="001B7487">
              <w:rPr>
                <w:b/>
                <w:sz w:val="24"/>
                <w:szCs w:val="24"/>
              </w:rPr>
              <w:t>NBR Nº 11862/2012, NBR Nº 15438/13</w:t>
            </w:r>
          </w:p>
        </w:tc>
        <w:tc>
          <w:tcPr>
            <w:tcW w:w="1134" w:type="dxa"/>
            <w:tcBorders>
              <w:top w:val="nil"/>
              <w:left w:val="nil"/>
              <w:bottom w:val="single" w:sz="4" w:space="0" w:color="auto"/>
              <w:right w:val="nil"/>
            </w:tcBorders>
            <w:shd w:val="clear" w:color="auto" w:fill="auto"/>
            <w:noWrap/>
            <w:vAlign w:val="center"/>
            <w:hideMark/>
          </w:tcPr>
          <w:p w:rsidR="00606D76" w:rsidRDefault="00606D76" w:rsidP="00D457BA">
            <w:pPr>
              <w:jc w:val="center"/>
              <w:rPr>
                <w:sz w:val="24"/>
                <w:szCs w:val="24"/>
              </w:rPr>
            </w:pPr>
            <w:r>
              <w:rPr>
                <w:sz w:val="24"/>
                <w:szCs w:val="24"/>
              </w:rPr>
              <w:t>BD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D76" w:rsidRDefault="00606D76" w:rsidP="00D457BA">
            <w:pPr>
              <w:jc w:val="center"/>
              <w:rPr>
                <w:sz w:val="24"/>
                <w:szCs w:val="24"/>
              </w:rPr>
            </w:pPr>
            <w:r>
              <w:rPr>
                <w:sz w:val="24"/>
                <w:szCs w:val="24"/>
              </w:rPr>
              <w:t>450</w:t>
            </w:r>
          </w:p>
        </w:tc>
      </w:tr>
      <w:tr w:rsidR="00606D76" w:rsidRPr="00275A6D" w:rsidTr="00606D76">
        <w:trPr>
          <w:trHeight w:val="19"/>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606D76" w:rsidRDefault="00606D76" w:rsidP="00D457BA">
            <w:pPr>
              <w:jc w:val="center"/>
              <w:rPr>
                <w:sz w:val="24"/>
                <w:szCs w:val="24"/>
              </w:rPr>
            </w:pPr>
            <w:r>
              <w:rPr>
                <w:sz w:val="24"/>
                <w:szCs w:val="24"/>
              </w:rPr>
              <w:t>02</w:t>
            </w:r>
          </w:p>
        </w:tc>
        <w:tc>
          <w:tcPr>
            <w:tcW w:w="5304" w:type="dxa"/>
            <w:tcBorders>
              <w:top w:val="single" w:sz="4" w:space="0" w:color="auto"/>
              <w:left w:val="nil"/>
              <w:bottom w:val="single" w:sz="4" w:space="0" w:color="auto"/>
              <w:right w:val="single" w:sz="4" w:space="0" w:color="auto"/>
            </w:tcBorders>
            <w:shd w:val="clear" w:color="auto" w:fill="auto"/>
            <w:vAlign w:val="center"/>
          </w:tcPr>
          <w:p w:rsidR="00606D76" w:rsidRDefault="00606D76" w:rsidP="00D457BA">
            <w:pPr>
              <w:rPr>
                <w:sz w:val="24"/>
                <w:szCs w:val="24"/>
              </w:rPr>
            </w:pPr>
            <w:r>
              <w:rPr>
                <w:sz w:val="24"/>
                <w:szCs w:val="24"/>
              </w:rPr>
              <w:t xml:space="preserve">Tinta com 18 litros para demarcação viária AMARELA </w:t>
            </w:r>
            <w:r w:rsidRPr="00DC508B">
              <w:rPr>
                <w:b/>
                <w:sz w:val="24"/>
                <w:szCs w:val="24"/>
              </w:rPr>
              <w:t>(Tonalidade: 10YR 7,5/14)</w:t>
            </w:r>
            <w:r>
              <w:rPr>
                <w:b/>
                <w:sz w:val="24"/>
                <w:szCs w:val="24"/>
              </w:rPr>
              <w:t xml:space="preserve"> </w:t>
            </w:r>
            <w:r>
              <w:rPr>
                <w:sz w:val="24"/>
                <w:szCs w:val="24"/>
              </w:rPr>
              <w:t xml:space="preserve">normatizada acrílica, diluída em solvente, com viscosidade de 80-95 KU, com densidade 1.330 (KGM3) SÓLIDOS 62,8% (+-3) aspecto fosco, primeira linha, com comprovantes laboratoriais </w:t>
            </w:r>
            <w:r>
              <w:rPr>
                <w:sz w:val="24"/>
                <w:szCs w:val="24"/>
              </w:rPr>
              <w:lastRenderedPageBreak/>
              <w:t>atendendo as especificações NBR da ABNT, Prazo de validade, mínima de 02 (dois) anos a partir da data de entrega.</w:t>
            </w:r>
          </w:p>
          <w:p w:rsidR="00606D76" w:rsidRPr="001B7487" w:rsidRDefault="00606D76" w:rsidP="00D457BA">
            <w:pPr>
              <w:rPr>
                <w:b/>
                <w:sz w:val="24"/>
                <w:szCs w:val="24"/>
              </w:rPr>
            </w:pPr>
            <w:r w:rsidRPr="001B7487">
              <w:rPr>
                <w:b/>
                <w:sz w:val="24"/>
                <w:szCs w:val="24"/>
              </w:rPr>
              <w:t>NBR Nº 11862/2012, NBR Nº 15438/13</w:t>
            </w:r>
          </w:p>
        </w:tc>
        <w:tc>
          <w:tcPr>
            <w:tcW w:w="1134" w:type="dxa"/>
            <w:tcBorders>
              <w:top w:val="single" w:sz="4" w:space="0" w:color="auto"/>
              <w:left w:val="nil"/>
              <w:bottom w:val="single" w:sz="4" w:space="0" w:color="auto"/>
              <w:right w:val="nil"/>
            </w:tcBorders>
            <w:shd w:val="clear" w:color="auto" w:fill="auto"/>
            <w:noWrap/>
            <w:vAlign w:val="center"/>
          </w:tcPr>
          <w:p w:rsidR="00606D76" w:rsidRDefault="00606D76" w:rsidP="00D457BA">
            <w:pPr>
              <w:jc w:val="center"/>
              <w:rPr>
                <w:sz w:val="24"/>
                <w:szCs w:val="24"/>
              </w:rPr>
            </w:pPr>
            <w:r>
              <w:rPr>
                <w:sz w:val="24"/>
                <w:szCs w:val="24"/>
              </w:rPr>
              <w:lastRenderedPageBreak/>
              <w:t>BD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6D76" w:rsidRDefault="00606D76" w:rsidP="00D457BA">
            <w:pPr>
              <w:jc w:val="center"/>
              <w:rPr>
                <w:sz w:val="24"/>
                <w:szCs w:val="24"/>
              </w:rPr>
            </w:pPr>
            <w:r>
              <w:rPr>
                <w:sz w:val="24"/>
                <w:szCs w:val="24"/>
              </w:rPr>
              <w:t>250</w:t>
            </w:r>
          </w:p>
        </w:tc>
      </w:tr>
    </w:tbl>
    <w:p w:rsidR="00606D76" w:rsidRPr="0045095B" w:rsidRDefault="00606D76" w:rsidP="00606D76">
      <w:pPr>
        <w:pStyle w:val="PargrafodaLista"/>
        <w:ind w:left="1069"/>
        <w:jc w:val="both"/>
        <w:rPr>
          <w:color w:val="FF0000"/>
          <w:sz w:val="24"/>
          <w:szCs w:val="24"/>
        </w:rPr>
      </w:pPr>
    </w:p>
    <w:p w:rsidR="00606D76" w:rsidRPr="003B0118" w:rsidRDefault="00606D76" w:rsidP="00606D76">
      <w:pPr>
        <w:jc w:val="both"/>
        <w:rPr>
          <w:sz w:val="24"/>
          <w:szCs w:val="24"/>
        </w:rPr>
      </w:pPr>
      <w:r>
        <w:rPr>
          <w:sz w:val="24"/>
          <w:szCs w:val="24"/>
        </w:rPr>
        <w:t>5</w:t>
      </w:r>
      <w:r w:rsidRPr="003B0118">
        <w:rPr>
          <w:sz w:val="24"/>
          <w:szCs w:val="24"/>
        </w:rPr>
        <w:t xml:space="preserve">.2 – Os itens abaixo relacionados (itens </w:t>
      </w:r>
      <w:r>
        <w:rPr>
          <w:sz w:val="24"/>
          <w:szCs w:val="24"/>
        </w:rPr>
        <w:t>03 a 08</w:t>
      </w:r>
      <w:r w:rsidRPr="003B0118">
        <w:rPr>
          <w:sz w:val="24"/>
          <w:szCs w:val="24"/>
        </w:rPr>
        <w:t>) destinam-se exclusivamente à participação de Microempresas (ME) e de Empresas de Pequeno Porte (EPP), em cumprimento ao Art. 48, inciso III, da Lei Complementar 123, de 14 de dezembro de 2006, alterada pela Lei Complementar n° 147, de 08 de agosto de 2014.</w:t>
      </w:r>
    </w:p>
    <w:p w:rsidR="00606D76" w:rsidRPr="003B0118" w:rsidRDefault="00606D76" w:rsidP="00606D76">
      <w:pPr>
        <w:jc w:val="both"/>
        <w:rPr>
          <w:sz w:val="24"/>
          <w:szCs w:val="24"/>
        </w:rPr>
      </w:pPr>
    </w:p>
    <w:p w:rsidR="00606D76" w:rsidRPr="003B0118" w:rsidRDefault="00606D76" w:rsidP="00606D76">
      <w:pPr>
        <w:jc w:val="both"/>
        <w:rPr>
          <w:sz w:val="24"/>
          <w:szCs w:val="24"/>
        </w:rPr>
      </w:pPr>
      <w:r>
        <w:rPr>
          <w:sz w:val="24"/>
          <w:szCs w:val="24"/>
        </w:rPr>
        <w:t>5</w:t>
      </w:r>
      <w:r w:rsidRPr="003B0118">
        <w:rPr>
          <w:sz w:val="24"/>
          <w:szCs w:val="24"/>
        </w:rPr>
        <w:t>.3 – Estes itens foram selecionados por corresponderem a aproximadamente 25% (vinte e cinco por cento) do objeto da licitação e de seu valor estimado, conforme preceitos da LC 123/2006.</w:t>
      </w:r>
    </w:p>
    <w:p w:rsidR="00606D76" w:rsidRPr="003B0118" w:rsidRDefault="00606D76" w:rsidP="00606D76">
      <w:pPr>
        <w:jc w:val="both"/>
        <w:rPr>
          <w:sz w:val="24"/>
          <w:szCs w:val="24"/>
        </w:rPr>
      </w:pPr>
    </w:p>
    <w:p w:rsidR="00606D76" w:rsidRDefault="00606D76" w:rsidP="00606D76">
      <w:pPr>
        <w:jc w:val="both"/>
        <w:rPr>
          <w:sz w:val="24"/>
          <w:szCs w:val="24"/>
        </w:rPr>
      </w:pPr>
      <w:r>
        <w:rPr>
          <w:sz w:val="24"/>
          <w:szCs w:val="24"/>
          <w:lang w:eastAsia="ar-SA"/>
        </w:rPr>
        <w:t>5</w:t>
      </w:r>
      <w:r w:rsidRPr="003B0118">
        <w:rPr>
          <w:sz w:val="24"/>
          <w:szCs w:val="24"/>
          <w:lang w:eastAsia="ar-SA"/>
        </w:rPr>
        <w:t xml:space="preserve">.3.1 – Em não havendo </w:t>
      </w:r>
      <w:proofErr w:type="spellStart"/>
      <w:r w:rsidRPr="003B0118">
        <w:rPr>
          <w:sz w:val="24"/>
          <w:szCs w:val="24"/>
          <w:lang w:eastAsia="ar-SA"/>
        </w:rPr>
        <w:t>ME’s</w:t>
      </w:r>
      <w:proofErr w:type="spellEnd"/>
      <w:r w:rsidRPr="003B0118">
        <w:rPr>
          <w:sz w:val="24"/>
          <w:szCs w:val="24"/>
          <w:lang w:eastAsia="ar-SA"/>
        </w:rPr>
        <w:t xml:space="preserve"> e </w:t>
      </w:r>
      <w:proofErr w:type="spellStart"/>
      <w:r w:rsidRPr="003B0118">
        <w:rPr>
          <w:sz w:val="24"/>
          <w:szCs w:val="24"/>
          <w:lang w:eastAsia="ar-SA"/>
        </w:rPr>
        <w:t>EPP’s</w:t>
      </w:r>
      <w:proofErr w:type="spellEnd"/>
      <w:r w:rsidRPr="003B0118">
        <w:rPr>
          <w:sz w:val="24"/>
          <w:szCs w:val="24"/>
          <w:lang w:eastAsia="ar-SA"/>
        </w:rPr>
        <w:t xml:space="preserve"> dos itens </w:t>
      </w:r>
      <w:r w:rsidRPr="003B0118">
        <w:rPr>
          <w:sz w:val="24"/>
          <w:szCs w:val="24"/>
        </w:rPr>
        <w:t xml:space="preserve">(itens </w:t>
      </w:r>
      <w:r>
        <w:rPr>
          <w:sz w:val="24"/>
          <w:szCs w:val="24"/>
        </w:rPr>
        <w:t>03 a 08</w:t>
      </w:r>
      <w:r w:rsidRPr="003B0118">
        <w:rPr>
          <w:sz w:val="24"/>
          <w:szCs w:val="24"/>
        </w:rPr>
        <w:t>)</w:t>
      </w:r>
      <w:r w:rsidRPr="003B0118">
        <w:rPr>
          <w:sz w:val="24"/>
          <w:szCs w:val="24"/>
          <w:lang w:eastAsia="ar-SA"/>
        </w:rPr>
        <w:t xml:space="preserve">, os mesmos serão redirecionados as demais licitantes, </w:t>
      </w:r>
      <w:r w:rsidRPr="003B0118">
        <w:rPr>
          <w:sz w:val="24"/>
          <w:szCs w:val="24"/>
        </w:rPr>
        <w:t>em conformidade com os termos do inciso II Art. 49 da Lei complementar nº 126/2003.</w:t>
      </w:r>
    </w:p>
    <w:p w:rsidR="00606D76" w:rsidRDefault="00606D76" w:rsidP="00606D76">
      <w:pPr>
        <w:jc w:val="both"/>
        <w:rPr>
          <w:sz w:val="24"/>
          <w:szCs w:val="24"/>
        </w:rPr>
      </w:pPr>
    </w:p>
    <w:p w:rsidR="00606D76" w:rsidRDefault="00606D76" w:rsidP="00606D76">
      <w:pPr>
        <w:jc w:val="both"/>
        <w:rPr>
          <w:sz w:val="24"/>
          <w:szCs w:val="24"/>
        </w:rPr>
      </w:pPr>
      <w:r>
        <w:rPr>
          <w:sz w:val="24"/>
          <w:szCs w:val="24"/>
        </w:rPr>
        <w:t xml:space="preserve">5.3.2 – </w:t>
      </w:r>
      <w:r w:rsidRPr="00487D1C">
        <w:rPr>
          <w:b/>
          <w:sz w:val="24"/>
          <w:szCs w:val="24"/>
        </w:rPr>
        <w:t>Os comprovantes laboratoriais exigidos nos itens 01 a 04 precisam constar junto às propostas de preço</w:t>
      </w:r>
      <w:r>
        <w:rPr>
          <w:b/>
          <w:sz w:val="24"/>
          <w:szCs w:val="24"/>
        </w:rPr>
        <w:t>s</w:t>
      </w:r>
      <w:r w:rsidRPr="00487D1C">
        <w:rPr>
          <w:b/>
          <w:sz w:val="24"/>
          <w:szCs w:val="24"/>
        </w:rPr>
        <w:t xml:space="preserve"> dos respectivos itens.</w:t>
      </w:r>
      <w:r>
        <w:rPr>
          <w:sz w:val="24"/>
          <w:szCs w:val="24"/>
        </w:rPr>
        <w:t xml:space="preserve"> </w:t>
      </w:r>
    </w:p>
    <w:p w:rsidR="00606D76" w:rsidRPr="00DA256F" w:rsidRDefault="00606D76" w:rsidP="00606D76">
      <w:pPr>
        <w:jc w:val="both"/>
        <w:rPr>
          <w:sz w:val="24"/>
          <w:szCs w:val="24"/>
        </w:rPr>
      </w:pPr>
    </w:p>
    <w:tbl>
      <w:tblPr>
        <w:tblW w:w="8864" w:type="dxa"/>
        <w:tblInd w:w="-147" w:type="dxa"/>
        <w:tblLayout w:type="fixed"/>
        <w:tblCellMar>
          <w:left w:w="70" w:type="dxa"/>
          <w:right w:w="70" w:type="dxa"/>
        </w:tblCellMar>
        <w:tblLook w:val="04A0" w:firstRow="1" w:lastRow="0" w:firstColumn="1" w:lastColumn="0" w:noHBand="0" w:noVBand="1"/>
      </w:tblPr>
      <w:tblGrid>
        <w:gridCol w:w="851"/>
        <w:gridCol w:w="5178"/>
        <w:gridCol w:w="1276"/>
        <w:gridCol w:w="1559"/>
      </w:tblGrid>
      <w:tr w:rsidR="00606D76" w:rsidRPr="001C667E" w:rsidTr="00606D76">
        <w:trPr>
          <w:trHeight w:val="1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D76" w:rsidRPr="00CC23E8" w:rsidRDefault="00606D76" w:rsidP="00D457BA">
            <w:pPr>
              <w:jc w:val="center"/>
              <w:rPr>
                <w:b/>
                <w:bCs/>
                <w:color w:val="000000"/>
                <w:sz w:val="24"/>
                <w:szCs w:val="24"/>
              </w:rPr>
            </w:pPr>
            <w:r w:rsidRPr="00CC23E8">
              <w:rPr>
                <w:b/>
                <w:bCs/>
                <w:color w:val="000000"/>
                <w:sz w:val="24"/>
                <w:szCs w:val="24"/>
              </w:rPr>
              <w:t>Item</w:t>
            </w:r>
          </w:p>
        </w:tc>
        <w:tc>
          <w:tcPr>
            <w:tcW w:w="5178" w:type="dxa"/>
            <w:tcBorders>
              <w:top w:val="single" w:sz="4" w:space="0" w:color="auto"/>
              <w:left w:val="nil"/>
              <w:bottom w:val="single" w:sz="4" w:space="0" w:color="auto"/>
              <w:right w:val="single" w:sz="4" w:space="0" w:color="auto"/>
            </w:tcBorders>
            <w:shd w:val="clear" w:color="auto" w:fill="auto"/>
            <w:vAlign w:val="center"/>
            <w:hideMark/>
          </w:tcPr>
          <w:p w:rsidR="00606D76" w:rsidRPr="00CC23E8" w:rsidRDefault="00606D76" w:rsidP="00D457BA">
            <w:pPr>
              <w:jc w:val="center"/>
              <w:rPr>
                <w:b/>
                <w:bCs/>
                <w:color w:val="000000"/>
                <w:sz w:val="24"/>
                <w:szCs w:val="24"/>
              </w:rPr>
            </w:pPr>
            <w:r w:rsidRPr="00CC23E8">
              <w:rPr>
                <w:b/>
                <w:bCs/>
                <w:color w:val="000000"/>
                <w:sz w:val="24"/>
                <w:szCs w:val="24"/>
              </w:rPr>
              <w:t>Especificações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06D76" w:rsidRPr="00CC23E8" w:rsidRDefault="00606D76" w:rsidP="00D457BA">
            <w:pPr>
              <w:jc w:val="center"/>
              <w:rPr>
                <w:b/>
                <w:bCs/>
                <w:color w:val="000000"/>
                <w:sz w:val="24"/>
                <w:szCs w:val="24"/>
              </w:rPr>
            </w:pPr>
            <w:r w:rsidRPr="00CC23E8">
              <w:rPr>
                <w:b/>
                <w:bCs/>
                <w:color w:val="000000"/>
                <w:sz w:val="24"/>
                <w:szCs w:val="24"/>
              </w:rPr>
              <w:t>Unidades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06D76" w:rsidRPr="00CC23E8" w:rsidRDefault="00606D76" w:rsidP="00D457BA">
            <w:pPr>
              <w:jc w:val="center"/>
              <w:rPr>
                <w:b/>
                <w:bCs/>
                <w:color w:val="000000"/>
                <w:sz w:val="24"/>
                <w:szCs w:val="24"/>
              </w:rPr>
            </w:pPr>
            <w:r w:rsidRPr="00CC23E8">
              <w:rPr>
                <w:b/>
                <w:bCs/>
                <w:color w:val="000000"/>
                <w:sz w:val="24"/>
                <w:szCs w:val="24"/>
              </w:rPr>
              <w:t>Quantidades</w:t>
            </w:r>
          </w:p>
        </w:tc>
      </w:tr>
      <w:tr w:rsidR="00606D76" w:rsidRPr="00275A6D" w:rsidTr="00606D76">
        <w:trPr>
          <w:trHeight w:val="1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06D76" w:rsidRPr="00CC23E8" w:rsidRDefault="00606D76" w:rsidP="00D457BA">
            <w:pPr>
              <w:jc w:val="center"/>
              <w:rPr>
                <w:sz w:val="24"/>
                <w:szCs w:val="24"/>
              </w:rPr>
            </w:pPr>
            <w:r>
              <w:rPr>
                <w:sz w:val="24"/>
                <w:szCs w:val="24"/>
              </w:rPr>
              <w:t>03</w:t>
            </w:r>
          </w:p>
        </w:tc>
        <w:tc>
          <w:tcPr>
            <w:tcW w:w="5178" w:type="dxa"/>
            <w:tcBorders>
              <w:top w:val="nil"/>
              <w:left w:val="nil"/>
              <w:bottom w:val="single" w:sz="4" w:space="0" w:color="auto"/>
              <w:right w:val="single" w:sz="4" w:space="0" w:color="auto"/>
            </w:tcBorders>
            <w:shd w:val="clear" w:color="auto" w:fill="auto"/>
            <w:vAlign w:val="center"/>
            <w:hideMark/>
          </w:tcPr>
          <w:p w:rsidR="00606D76" w:rsidRDefault="00606D76" w:rsidP="00D457BA">
            <w:pPr>
              <w:rPr>
                <w:sz w:val="24"/>
                <w:szCs w:val="24"/>
              </w:rPr>
            </w:pPr>
            <w:r>
              <w:rPr>
                <w:sz w:val="24"/>
                <w:szCs w:val="24"/>
              </w:rPr>
              <w:t xml:space="preserve">Tinta com 18 litros para demarcação viária VERMELHA </w:t>
            </w:r>
            <w:r w:rsidRPr="00DC508B">
              <w:rPr>
                <w:b/>
                <w:sz w:val="24"/>
                <w:szCs w:val="24"/>
              </w:rPr>
              <w:t xml:space="preserve">(Tonalidade: </w:t>
            </w:r>
            <w:r>
              <w:rPr>
                <w:b/>
                <w:sz w:val="24"/>
                <w:szCs w:val="24"/>
              </w:rPr>
              <w:t>7,5 R 4/14</w:t>
            </w:r>
            <w:r w:rsidRPr="00DC508B">
              <w:rPr>
                <w:b/>
                <w:sz w:val="24"/>
                <w:szCs w:val="24"/>
              </w:rPr>
              <w:t>)</w:t>
            </w:r>
            <w:r>
              <w:rPr>
                <w:b/>
                <w:sz w:val="24"/>
                <w:szCs w:val="24"/>
              </w:rPr>
              <w:t xml:space="preserve"> </w:t>
            </w:r>
            <w:r>
              <w:rPr>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rsidR="00606D76" w:rsidRDefault="00606D76" w:rsidP="00D457BA">
            <w:pPr>
              <w:rPr>
                <w:sz w:val="24"/>
                <w:szCs w:val="24"/>
              </w:rPr>
            </w:pPr>
            <w:r w:rsidRPr="001B7487">
              <w:rPr>
                <w:b/>
                <w:sz w:val="24"/>
                <w:szCs w:val="24"/>
              </w:rPr>
              <w:t>NBR Nº 11862/2012, NBR Nº 15438/13</w:t>
            </w:r>
          </w:p>
        </w:tc>
        <w:tc>
          <w:tcPr>
            <w:tcW w:w="1276" w:type="dxa"/>
            <w:tcBorders>
              <w:top w:val="single" w:sz="4" w:space="0" w:color="auto"/>
              <w:left w:val="nil"/>
              <w:bottom w:val="single" w:sz="4" w:space="0" w:color="auto"/>
              <w:right w:val="nil"/>
            </w:tcBorders>
            <w:shd w:val="clear" w:color="auto" w:fill="auto"/>
            <w:noWrap/>
            <w:vAlign w:val="center"/>
            <w:hideMark/>
          </w:tcPr>
          <w:p w:rsidR="00606D76" w:rsidRDefault="00606D76" w:rsidP="00D457BA">
            <w:pPr>
              <w:jc w:val="center"/>
              <w:rPr>
                <w:sz w:val="24"/>
                <w:szCs w:val="24"/>
              </w:rPr>
            </w:pPr>
            <w:r>
              <w:rPr>
                <w:sz w:val="24"/>
                <w:szCs w:val="24"/>
              </w:rPr>
              <w:t>BD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D76" w:rsidRDefault="00606D76" w:rsidP="00D457BA">
            <w:pPr>
              <w:jc w:val="center"/>
              <w:rPr>
                <w:sz w:val="24"/>
                <w:szCs w:val="24"/>
              </w:rPr>
            </w:pPr>
            <w:r>
              <w:rPr>
                <w:sz w:val="24"/>
                <w:szCs w:val="24"/>
              </w:rPr>
              <w:t>50</w:t>
            </w:r>
          </w:p>
        </w:tc>
      </w:tr>
      <w:tr w:rsidR="00606D76" w:rsidRPr="00275A6D" w:rsidTr="00606D76">
        <w:trPr>
          <w:trHeight w:val="18"/>
        </w:trPr>
        <w:tc>
          <w:tcPr>
            <w:tcW w:w="851" w:type="dxa"/>
            <w:tcBorders>
              <w:top w:val="nil"/>
              <w:left w:val="single" w:sz="4" w:space="0" w:color="auto"/>
              <w:bottom w:val="single" w:sz="4" w:space="0" w:color="auto"/>
              <w:right w:val="single" w:sz="4" w:space="0" w:color="auto"/>
            </w:tcBorders>
            <w:shd w:val="clear" w:color="auto" w:fill="auto"/>
            <w:vAlign w:val="center"/>
          </w:tcPr>
          <w:p w:rsidR="00606D76" w:rsidRDefault="00606D76" w:rsidP="00D457BA">
            <w:pPr>
              <w:jc w:val="center"/>
              <w:rPr>
                <w:sz w:val="24"/>
                <w:szCs w:val="24"/>
              </w:rPr>
            </w:pPr>
            <w:r>
              <w:rPr>
                <w:sz w:val="24"/>
                <w:szCs w:val="24"/>
              </w:rPr>
              <w:t>04</w:t>
            </w:r>
          </w:p>
        </w:tc>
        <w:tc>
          <w:tcPr>
            <w:tcW w:w="5178" w:type="dxa"/>
            <w:tcBorders>
              <w:top w:val="nil"/>
              <w:left w:val="nil"/>
              <w:bottom w:val="single" w:sz="4" w:space="0" w:color="auto"/>
              <w:right w:val="single" w:sz="4" w:space="0" w:color="auto"/>
            </w:tcBorders>
            <w:shd w:val="clear" w:color="auto" w:fill="auto"/>
            <w:vAlign w:val="center"/>
          </w:tcPr>
          <w:p w:rsidR="00606D76" w:rsidRDefault="00606D76" w:rsidP="00D457BA">
            <w:pPr>
              <w:rPr>
                <w:sz w:val="24"/>
                <w:szCs w:val="24"/>
              </w:rPr>
            </w:pPr>
            <w:r>
              <w:rPr>
                <w:sz w:val="24"/>
                <w:szCs w:val="24"/>
              </w:rPr>
              <w:t xml:space="preserve">Tinta com 18 litros para demarcação viária PRETA </w:t>
            </w:r>
            <w:r w:rsidRPr="00DC508B">
              <w:rPr>
                <w:b/>
                <w:sz w:val="24"/>
                <w:szCs w:val="24"/>
              </w:rPr>
              <w:t xml:space="preserve">(Tonalidade: </w:t>
            </w:r>
            <w:r>
              <w:rPr>
                <w:b/>
                <w:sz w:val="24"/>
                <w:szCs w:val="24"/>
              </w:rPr>
              <w:t>N 0,5</w:t>
            </w:r>
            <w:r w:rsidRPr="00DC508B">
              <w:rPr>
                <w:b/>
                <w:sz w:val="24"/>
                <w:szCs w:val="24"/>
              </w:rPr>
              <w:t>)</w:t>
            </w:r>
            <w:r>
              <w:rPr>
                <w:b/>
                <w:sz w:val="24"/>
                <w:szCs w:val="24"/>
              </w:rPr>
              <w:t xml:space="preserve"> </w:t>
            </w:r>
            <w:r>
              <w:rPr>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rsidR="00606D76" w:rsidRDefault="00606D76" w:rsidP="00D457BA">
            <w:pPr>
              <w:rPr>
                <w:sz w:val="24"/>
                <w:szCs w:val="24"/>
              </w:rPr>
            </w:pPr>
            <w:r w:rsidRPr="001B7487">
              <w:rPr>
                <w:b/>
                <w:sz w:val="24"/>
                <w:szCs w:val="24"/>
              </w:rPr>
              <w:t>NBR Nº 11862/2012, NBR Nº 15438/13</w:t>
            </w:r>
          </w:p>
        </w:tc>
        <w:tc>
          <w:tcPr>
            <w:tcW w:w="1276" w:type="dxa"/>
            <w:tcBorders>
              <w:top w:val="single" w:sz="4" w:space="0" w:color="auto"/>
              <w:left w:val="nil"/>
              <w:bottom w:val="single" w:sz="4" w:space="0" w:color="auto"/>
              <w:right w:val="nil"/>
            </w:tcBorders>
            <w:shd w:val="clear" w:color="auto" w:fill="auto"/>
            <w:noWrap/>
            <w:vAlign w:val="center"/>
          </w:tcPr>
          <w:p w:rsidR="00606D76" w:rsidRDefault="00606D76" w:rsidP="00D457BA">
            <w:pPr>
              <w:jc w:val="center"/>
              <w:rPr>
                <w:sz w:val="24"/>
                <w:szCs w:val="24"/>
              </w:rPr>
            </w:pPr>
            <w:r>
              <w:rPr>
                <w:sz w:val="24"/>
                <w:szCs w:val="24"/>
              </w:rPr>
              <w:t>BD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6D76" w:rsidRDefault="00606D76" w:rsidP="00D457BA">
            <w:pPr>
              <w:jc w:val="center"/>
              <w:rPr>
                <w:sz w:val="24"/>
                <w:szCs w:val="24"/>
              </w:rPr>
            </w:pPr>
            <w:r w:rsidRPr="004D543D">
              <w:rPr>
                <w:sz w:val="24"/>
                <w:szCs w:val="24"/>
              </w:rPr>
              <w:t>10</w:t>
            </w:r>
          </w:p>
        </w:tc>
      </w:tr>
      <w:tr w:rsidR="00606D76" w:rsidRPr="00275A6D" w:rsidTr="00606D76">
        <w:trPr>
          <w:trHeight w:val="18"/>
        </w:trPr>
        <w:tc>
          <w:tcPr>
            <w:tcW w:w="851" w:type="dxa"/>
            <w:tcBorders>
              <w:top w:val="nil"/>
              <w:left w:val="single" w:sz="4" w:space="0" w:color="auto"/>
              <w:bottom w:val="single" w:sz="4" w:space="0" w:color="auto"/>
              <w:right w:val="single" w:sz="4" w:space="0" w:color="auto"/>
            </w:tcBorders>
            <w:shd w:val="clear" w:color="auto" w:fill="auto"/>
            <w:vAlign w:val="center"/>
          </w:tcPr>
          <w:p w:rsidR="00606D76" w:rsidRPr="00CC23E8" w:rsidRDefault="00606D76" w:rsidP="00D457BA">
            <w:pPr>
              <w:jc w:val="center"/>
              <w:rPr>
                <w:sz w:val="24"/>
                <w:szCs w:val="24"/>
              </w:rPr>
            </w:pPr>
            <w:r>
              <w:rPr>
                <w:sz w:val="24"/>
                <w:szCs w:val="24"/>
              </w:rPr>
              <w:t>05</w:t>
            </w:r>
          </w:p>
        </w:tc>
        <w:tc>
          <w:tcPr>
            <w:tcW w:w="5178" w:type="dxa"/>
            <w:tcBorders>
              <w:top w:val="nil"/>
              <w:left w:val="nil"/>
              <w:bottom w:val="single" w:sz="4" w:space="0" w:color="auto"/>
              <w:right w:val="single" w:sz="4" w:space="0" w:color="auto"/>
            </w:tcBorders>
            <w:shd w:val="clear" w:color="auto" w:fill="auto"/>
            <w:vAlign w:val="center"/>
          </w:tcPr>
          <w:p w:rsidR="00606D76" w:rsidRPr="00CC23E8" w:rsidRDefault="00606D76" w:rsidP="00D457BA">
            <w:pPr>
              <w:autoSpaceDE w:val="0"/>
              <w:autoSpaceDN w:val="0"/>
              <w:adjustRightInd w:val="0"/>
              <w:rPr>
                <w:sz w:val="24"/>
                <w:szCs w:val="24"/>
              </w:rPr>
            </w:pPr>
            <w:r>
              <w:rPr>
                <w:sz w:val="24"/>
                <w:szCs w:val="24"/>
              </w:rPr>
              <w:t xml:space="preserve">Cola para tachão </w:t>
            </w:r>
          </w:p>
        </w:tc>
        <w:tc>
          <w:tcPr>
            <w:tcW w:w="1276" w:type="dxa"/>
            <w:tcBorders>
              <w:top w:val="single" w:sz="4" w:space="0" w:color="auto"/>
              <w:left w:val="nil"/>
              <w:bottom w:val="single" w:sz="4" w:space="0" w:color="auto"/>
              <w:right w:val="nil"/>
            </w:tcBorders>
            <w:shd w:val="clear" w:color="auto" w:fill="auto"/>
            <w:noWrap/>
            <w:vAlign w:val="center"/>
          </w:tcPr>
          <w:p w:rsidR="00606D76" w:rsidRPr="00CC23E8" w:rsidRDefault="00606D76" w:rsidP="00D457BA">
            <w:pPr>
              <w:jc w:val="center"/>
              <w:rPr>
                <w:sz w:val="24"/>
                <w:szCs w:val="24"/>
              </w:rPr>
            </w:pPr>
            <w:r>
              <w:rPr>
                <w:sz w:val="24"/>
                <w:szCs w:val="24"/>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6D76" w:rsidRPr="00CC23E8" w:rsidRDefault="00606D76" w:rsidP="00D457BA">
            <w:pPr>
              <w:jc w:val="center"/>
              <w:rPr>
                <w:sz w:val="24"/>
                <w:szCs w:val="24"/>
              </w:rPr>
            </w:pPr>
            <w:r>
              <w:rPr>
                <w:sz w:val="24"/>
                <w:szCs w:val="24"/>
              </w:rPr>
              <w:t>300</w:t>
            </w:r>
          </w:p>
        </w:tc>
      </w:tr>
      <w:tr w:rsidR="00606D76" w:rsidRPr="00275A6D" w:rsidTr="00606D76">
        <w:trPr>
          <w:trHeight w:val="1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06D76" w:rsidRPr="00CC23E8" w:rsidRDefault="00606D76" w:rsidP="00D457BA">
            <w:pPr>
              <w:jc w:val="center"/>
              <w:rPr>
                <w:sz w:val="24"/>
                <w:szCs w:val="24"/>
              </w:rPr>
            </w:pPr>
            <w:r>
              <w:rPr>
                <w:sz w:val="24"/>
                <w:szCs w:val="24"/>
              </w:rPr>
              <w:t>06</w:t>
            </w:r>
          </w:p>
        </w:tc>
        <w:tc>
          <w:tcPr>
            <w:tcW w:w="5178" w:type="dxa"/>
            <w:tcBorders>
              <w:top w:val="nil"/>
              <w:left w:val="nil"/>
              <w:bottom w:val="single" w:sz="4" w:space="0" w:color="auto"/>
              <w:right w:val="single" w:sz="4" w:space="0" w:color="auto"/>
            </w:tcBorders>
            <w:shd w:val="clear" w:color="auto" w:fill="auto"/>
            <w:vAlign w:val="center"/>
          </w:tcPr>
          <w:p w:rsidR="00606D76" w:rsidRPr="00CC23E8" w:rsidRDefault="00606D76" w:rsidP="00D457BA">
            <w:pPr>
              <w:rPr>
                <w:sz w:val="24"/>
                <w:szCs w:val="24"/>
              </w:rPr>
            </w:pPr>
            <w:r>
              <w:rPr>
                <w:sz w:val="24"/>
                <w:szCs w:val="24"/>
              </w:rPr>
              <w:t xml:space="preserve">Refletor Sinalizador de Estrada – material poliéster reforçado, tipo tachão, formato de trapezoidal, comprimento 25 cm, largura 15 cm, altura 5 cm, cor amarela, características adicionais: adesivo com catalisador. </w:t>
            </w:r>
          </w:p>
        </w:tc>
        <w:tc>
          <w:tcPr>
            <w:tcW w:w="1276" w:type="dxa"/>
            <w:tcBorders>
              <w:top w:val="nil"/>
              <w:left w:val="nil"/>
              <w:bottom w:val="single" w:sz="4" w:space="0" w:color="auto"/>
              <w:right w:val="nil"/>
            </w:tcBorders>
            <w:shd w:val="clear" w:color="auto" w:fill="auto"/>
            <w:noWrap/>
            <w:vAlign w:val="center"/>
          </w:tcPr>
          <w:p w:rsidR="00606D76" w:rsidRPr="00CC23E8" w:rsidRDefault="00606D76" w:rsidP="00D457BA">
            <w:pPr>
              <w:jc w:val="center"/>
              <w:rPr>
                <w:sz w:val="24"/>
                <w:szCs w:val="24"/>
              </w:rPr>
            </w:pPr>
            <w:r w:rsidRPr="00CC23E8">
              <w:rPr>
                <w:sz w:val="24"/>
                <w:szCs w:val="24"/>
              </w:rPr>
              <w:t>UND</w:t>
            </w:r>
          </w:p>
        </w:tc>
        <w:tc>
          <w:tcPr>
            <w:tcW w:w="1559" w:type="dxa"/>
            <w:tcBorders>
              <w:top w:val="nil"/>
              <w:left w:val="single" w:sz="4" w:space="0" w:color="auto"/>
              <w:bottom w:val="single" w:sz="4" w:space="0" w:color="auto"/>
              <w:right w:val="single" w:sz="4" w:space="0" w:color="auto"/>
            </w:tcBorders>
            <w:shd w:val="clear" w:color="auto" w:fill="auto"/>
            <w:vAlign w:val="center"/>
          </w:tcPr>
          <w:p w:rsidR="00606D76" w:rsidRPr="00CC23E8" w:rsidRDefault="00606D76" w:rsidP="00D457BA">
            <w:pPr>
              <w:jc w:val="center"/>
              <w:rPr>
                <w:sz w:val="24"/>
                <w:szCs w:val="24"/>
              </w:rPr>
            </w:pPr>
            <w:r>
              <w:rPr>
                <w:sz w:val="24"/>
                <w:szCs w:val="24"/>
              </w:rPr>
              <w:t>2000</w:t>
            </w:r>
          </w:p>
        </w:tc>
      </w:tr>
      <w:tr w:rsidR="00606D76" w:rsidRPr="00E63990" w:rsidTr="00606D76">
        <w:trPr>
          <w:trHeight w:val="1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6D76" w:rsidRPr="00CC23E8" w:rsidRDefault="00606D76" w:rsidP="00D457BA">
            <w:pPr>
              <w:jc w:val="center"/>
              <w:rPr>
                <w:sz w:val="24"/>
                <w:szCs w:val="24"/>
              </w:rPr>
            </w:pPr>
            <w:r>
              <w:rPr>
                <w:color w:val="000000" w:themeColor="text1"/>
                <w:sz w:val="24"/>
                <w:szCs w:val="24"/>
              </w:rPr>
              <w:lastRenderedPageBreak/>
              <w:t>07</w:t>
            </w:r>
          </w:p>
        </w:tc>
        <w:tc>
          <w:tcPr>
            <w:tcW w:w="5178" w:type="dxa"/>
            <w:tcBorders>
              <w:top w:val="single" w:sz="4" w:space="0" w:color="auto"/>
              <w:left w:val="nil"/>
              <w:bottom w:val="single" w:sz="4" w:space="0" w:color="auto"/>
              <w:right w:val="single" w:sz="4" w:space="0" w:color="auto"/>
            </w:tcBorders>
            <w:shd w:val="clear" w:color="auto" w:fill="auto"/>
            <w:vAlign w:val="center"/>
          </w:tcPr>
          <w:p w:rsidR="00606D76" w:rsidRDefault="00606D76" w:rsidP="00D457BA">
            <w:pPr>
              <w:rPr>
                <w:sz w:val="24"/>
                <w:szCs w:val="24"/>
              </w:rPr>
            </w:pPr>
            <w:r>
              <w:rPr>
                <w:sz w:val="24"/>
                <w:szCs w:val="24"/>
              </w:rPr>
              <w:t xml:space="preserve">Diluente/Solvente para tinta de demarcação viária – Hidrocarboneto de </w:t>
            </w:r>
            <w:proofErr w:type="spellStart"/>
            <w:r>
              <w:rPr>
                <w:sz w:val="24"/>
                <w:szCs w:val="24"/>
              </w:rPr>
              <w:t>evaporização</w:t>
            </w:r>
            <w:proofErr w:type="spellEnd"/>
            <w:r>
              <w:rPr>
                <w:sz w:val="24"/>
                <w:szCs w:val="24"/>
              </w:rPr>
              <w:t xml:space="preserve"> rápida isento de Benzeno, Ponto de fulgor = 31,6ºC galão de 18 litros, com prazo de validade acima de 10 (dez) meses. </w:t>
            </w:r>
          </w:p>
        </w:tc>
        <w:tc>
          <w:tcPr>
            <w:tcW w:w="1276" w:type="dxa"/>
            <w:tcBorders>
              <w:top w:val="single" w:sz="4" w:space="0" w:color="auto"/>
              <w:left w:val="nil"/>
              <w:bottom w:val="single" w:sz="4" w:space="0" w:color="auto"/>
              <w:right w:val="nil"/>
            </w:tcBorders>
            <w:shd w:val="clear" w:color="auto" w:fill="auto"/>
            <w:noWrap/>
            <w:vAlign w:val="center"/>
          </w:tcPr>
          <w:p w:rsidR="00606D76" w:rsidRPr="00CC23E8" w:rsidRDefault="00606D76" w:rsidP="00D457BA">
            <w:pPr>
              <w:jc w:val="center"/>
              <w:rPr>
                <w:sz w:val="24"/>
                <w:szCs w:val="24"/>
              </w:rPr>
            </w:pPr>
            <w:r>
              <w:rPr>
                <w:sz w:val="24"/>
                <w:szCs w:val="24"/>
              </w:rPr>
              <w:t>GALÃO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6D76" w:rsidRDefault="00606D76" w:rsidP="00D457BA">
            <w:pPr>
              <w:jc w:val="center"/>
              <w:rPr>
                <w:sz w:val="24"/>
                <w:szCs w:val="24"/>
              </w:rPr>
            </w:pPr>
            <w:r>
              <w:rPr>
                <w:sz w:val="24"/>
                <w:szCs w:val="24"/>
              </w:rPr>
              <w:t>200</w:t>
            </w:r>
          </w:p>
        </w:tc>
      </w:tr>
      <w:tr w:rsidR="00606D76" w:rsidRPr="00E63990" w:rsidTr="00606D76">
        <w:trPr>
          <w:trHeight w:val="1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6D76" w:rsidRDefault="00606D76" w:rsidP="00D457BA">
            <w:pPr>
              <w:jc w:val="center"/>
              <w:rPr>
                <w:sz w:val="24"/>
                <w:szCs w:val="24"/>
              </w:rPr>
            </w:pPr>
            <w:r>
              <w:rPr>
                <w:sz w:val="24"/>
                <w:szCs w:val="24"/>
              </w:rPr>
              <w:t>08</w:t>
            </w:r>
          </w:p>
        </w:tc>
        <w:tc>
          <w:tcPr>
            <w:tcW w:w="5178" w:type="dxa"/>
            <w:tcBorders>
              <w:top w:val="single" w:sz="4" w:space="0" w:color="auto"/>
              <w:left w:val="nil"/>
              <w:bottom w:val="single" w:sz="4" w:space="0" w:color="auto"/>
              <w:right w:val="single" w:sz="4" w:space="0" w:color="auto"/>
            </w:tcBorders>
            <w:shd w:val="clear" w:color="auto" w:fill="auto"/>
            <w:vAlign w:val="center"/>
          </w:tcPr>
          <w:p w:rsidR="00606D76" w:rsidRDefault="00606D76" w:rsidP="00D457BA">
            <w:pPr>
              <w:rPr>
                <w:sz w:val="24"/>
                <w:szCs w:val="24"/>
              </w:rPr>
            </w:pPr>
            <w:r>
              <w:rPr>
                <w:sz w:val="24"/>
                <w:szCs w:val="24"/>
              </w:rPr>
              <w:t xml:space="preserve">Chapa galvanizada em aço, comprimento 2 m, largura 1 m, espessura 1 mm, tipo nº 20. </w:t>
            </w:r>
          </w:p>
        </w:tc>
        <w:tc>
          <w:tcPr>
            <w:tcW w:w="1276" w:type="dxa"/>
            <w:tcBorders>
              <w:top w:val="single" w:sz="4" w:space="0" w:color="auto"/>
              <w:left w:val="nil"/>
              <w:bottom w:val="single" w:sz="4" w:space="0" w:color="auto"/>
              <w:right w:val="nil"/>
            </w:tcBorders>
            <w:shd w:val="clear" w:color="auto" w:fill="auto"/>
            <w:noWrap/>
            <w:vAlign w:val="center"/>
          </w:tcPr>
          <w:p w:rsidR="00606D76" w:rsidRDefault="00606D76" w:rsidP="00D457BA">
            <w:pPr>
              <w:jc w:val="center"/>
              <w:rPr>
                <w:sz w:val="24"/>
                <w:szCs w:val="24"/>
              </w:rPr>
            </w:pPr>
            <w:r>
              <w:rPr>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6D76" w:rsidRDefault="00606D76" w:rsidP="00D457BA">
            <w:pPr>
              <w:jc w:val="center"/>
              <w:rPr>
                <w:sz w:val="24"/>
                <w:szCs w:val="24"/>
              </w:rPr>
            </w:pPr>
            <w:r>
              <w:rPr>
                <w:sz w:val="24"/>
                <w:szCs w:val="24"/>
              </w:rPr>
              <w:t>100</w:t>
            </w:r>
          </w:p>
        </w:tc>
      </w:tr>
      <w:tr w:rsidR="00606D76" w:rsidRPr="00275A6D" w:rsidTr="00606D76">
        <w:trPr>
          <w:trHeight w:val="1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6D76" w:rsidRPr="001E007C" w:rsidRDefault="00606D76" w:rsidP="00D457BA">
            <w:pPr>
              <w:jc w:val="center"/>
              <w:rPr>
                <w:b/>
              </w:rPr>
            </w:pPr>
            <w:r w:rsidRPr="001E007C">
              <w:rPr>
                <w:b/>
              </w:rPr>
              <w:t>TOTAL</w:t>
            </w:r>
          </w:p>
        </w:tc>
        <w:tc>
          <w:tcPr>
            <w:tcW w:w="8013" w:type="dxa"/>
            <w:gridSpan w:val="3"/>
            <w:tcBorders>
              <w:top w:val="single" w:sz="4" w:space="0" w:color="auto"/>
              <w:left w:val="nil"/>
              <w:bottom w:val="single" w:sz="4" w:space="0" w:color="auto"/>
              <w:right w:val="single" w:sz="4" w:space="0" w:color="auto"/>
            </w:tcBorders>
            <w:shd w:val="clear" w:color="auto" w:fill="auto"/>
            <w:vAlign w:val="center"/>
          </w:tcPr>
          <w:p w:rsidR="00606D76" w:rsidRPr="00E63990" w:rsidRDefault="00606D76" w:rsidP="00D457BA">
            <w:pPr>
              <w:jc w:val="center"/>
              <w:rPr>
                <w:b/>
                <w:sz w:val="22"/>
                <w:szCs w:val="22"/>
              </w:rPr>
            </w:pPr>
          </w:p>
        </w:tc>
      </w:tr>
    </w:tbl>
    <w:p w:rsidR="00C4197A" w:rsidRPr="00275A6D" w:rsidRDefault="00C4197A" w:rsidP="001C3506">
      <w:pPr>
        <w:jc w:val="both"/>
        <w:rPr>
          <w:b/>
          <w:sz w:val="24"/>
          <w:szCs w:val="24"/>
          <w:u w:val="single"/>
        </w:rPr>
      </w:pPr>
    </w:p>
    <w:p w:rsidR="00407BEA" w:rsidRPr="000B3EAA" w:rsidRDefault="00407BEA" w:rsidP="00A57F73">
      <w:pPr>
        <w:numPr>
          <w:ilvl w:val="0"/>
          <w:numId w:val="21"/>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0D6E20" w:rsidRPr="00F0170E" w:rsidRDefault="00A57F73" w:rsidP="00407BEA">
      <w:pPr>
        <w:jc w:val="both"/>
        <w:rPr>
          <w:color w:val="000000"/>
          <w:sz w:val="24"/>
          <w:szCs w:val="24"/>
        </w:rPr>
      </w:pPr>
      <w:r>
        <w:rPr>
          <w:color w:val="000000"/>
          <w:sz w:val="24"/>
          <w:szCs w:val="24"/>
        </w:rPr>
        <w:t>7</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w:t>
      </w:r>
      <w:r w:rsidR="00984F1A">
        <w:rPr>
          <w:color w:val="000000"/>
          <w:sz w:val="24"/>
          <w:szCs w:val="24"/>
        </w:rPr>
        <w:t>I</w:t>
      </w:r>
      <w:r w:rsidR="00407BEA" w:rsidRPr="000B3EAA">
        <w:rPr>
          <w:color w:val="000000"/>
          <w:sz w:val="24"/>
          <w:szCs w:val="24"/>
        </w:rPr>
        <w:t xml:space="preserve"> do presente Edital.</w:t>
      </w:r>
    </w:p>
    <w:p w:rsidR="000D6E20" w:rsidRDefault="000D6E20" w:rsidP="00407BEA">
      <w:pPr>
        <w:jc w:val="both"/>
        <w:rPr>
          <w:b/>
          <w:color w:val="000000"/>
          <w:sz w:val="24"/>
          <w:szCs w:val="24"/>
          <w:u w:val="single"/>
        </w:rPr>
      </w:pPr>
    </w:p>
    <w:p w:rsidR="00407BEA" w:rsidRPr="000B3EAA" w:rsidRDefault="00407BEA" w:rsidP="00A57F73">
      <w:pPr>
        <w:numPr>
          <w:ilvl w:val="0"/>
          <w:numId w:val="21"/>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C4197A" w:rsidRDefault="00984F1A" w:rsidP="00031D00">
      <w:pPr>
        <w:jc w:val="both"/>
        <w:rPr>
          <w:color w:val="000000"/>
          <w:sz w:val="24"/>
          <w:szCs w:val="24"/>
        </w:rPr>
      </w:pPr>
      <w:r>
        <w:rPr>
          <w:color w:val="000000"/>
          <w:sz w:val="24"/>
          <w:szCs w:val="24"/>
        </w:rPr>
        <w:t>8</w:t>
      </w:r>
      <w:r w:rsidR="00407BEA" w:rsidRPr="000B3EAA">
        <w:rPr>
          <w:color w:val="000000"/>
          <w:sz w:val="24"/>
          <w:szCs w:val="24"/>
        </w:rPr>
        <w:t>.1 – As obrigações da Contratada são aquelas constantes da Minuta da Ata de Registro de Preços, Anexo VII</w:t>
      </w:r>
      <w:r>
        <w:rPr>
          <w:color w:val="000000"/>
          <w:sz w:val="24"/>
          <w:szCs w:val="24"/>
        </w:rPr>
        <w:t>I</w:t>
      </w:r>
      <w:r w:rsidR="00407BEA" w:rsidRPr="000B3EAA">
        <w:rPr>
          <w:color w:val="000000"/>
          <w:sz w:val="24"/>
          <w:szCs w:val="24"/>
        </w:rPr>
        <w:t xml:space="preserve"> do presente Edital.</w:t>
      </w:r>
    </w:p>
    <w:p w:rsidR="00606D76" w:rsidRDefault="00606D76" w:rsidP="00031D00">
      <w:pPr>
        <w:jc w:val="both"/>
        <w:rPr>
          <w:color w:val="000000"/>
          <w:sz w:val="24"/>
          <w:szCs w:val="24"/>
        </w:rPr>
      </w:pPr>
    </w:p>
    <w:p w:rsidR="00606D76" w:rsidRDefault="00606D76" w:rsidP="00031D00">
      <w:pPr>
        <w:jc w:val="both"/>
        <w:rPr>
          <w:color w:val="000000"/>
          <w:sz w:val="24"/>
          <w:szCs w:val="24"/>
        </w:rPr>
      </w:pPr>
    </w:p>
    <w:p w:rsidR="00606D76" w:rsidRDefault="00606D76" w:rsidP="00031D00">
      <w:pPr>
        <w:jc w:val="both"/>
        <w:rPr>
          <w:color w:val="000000"/>
          <w:sz w:val="24"/>
          <w:szCs w:val="24"/>
        </w:rPr>
      </w:pPr>
    </w:p>
    <w:p w:rsidR="00606D76" w:rsidRPr="00031D00" w:rsidRDefault="00606D76" w:rsidP="00031D00">
      <w:pPr>
        <w:jc w:val="both"/>
        <w:rPr>
          <w:color w:val="000000"/>
          <w:sz w:val="24"/>
          <w:szCs w:val="24"/>
        </w:rPr>
      </w:pPr>
    </w:p>
    <w:p w:rsidR="001C3506" w:rsidRPr="00B679E3" w:rsidRDefault="00B679E3" w:rsidP="00D570A4">
      <w:pPr>
        <w:jc w:val="center"/>
        <w:rPr>
          <w:iCs/>
          <w:sz w:val="24"/>
          <w:szCs w:val="24"/>
        </w:rPr>
      </w:pPr>
      <w:r w:rsidRPr="00B679E3">
        <w:rPr>
          <w:iCs/>
          <w:sz w:val="24"/>
          <w:szCs w:val="24"/>
        </w:rPr>
        <w:t>Itabaiana/SE, 1</w:t>
      </w:r>
      <w:r w:rsidR="009B427B">
        <w:rPr>
          <w:iCs/>
          <w:sz w:val="24"/>
          <w:szCs w:val="24"/>
        </w:rPr>
        <w:t>5</w:t>
      </w:r>
      <w:r w:rsidR="00D457BA">
        <w:rPr>
          <w:iCs/>
          <w:sz w:val="24"/>
          <w:szCs w:val="24"/>
        </w:rPr>
        <w:t xml:space="preserve"> de Agost</w:t>
      </w:r>
      <w:r w:rsidRPr="00B679E3">
        <w:rPr>
          <w:iCs/>
          <w:sz w:val="24"/>
          <w:szCs w:val="24"/>
        </w:rPr>
        <w:t>o</w:t>
      </w:r>
      <w:r w:rsidR="00C4197A" w:rsidRPr="00B679E3">
        <w:rPr>
          <w:iCs/>
          <w:sz w:val="24"/>
          <w:szCs w:val="24"/>
        </w:rPr>
        <w:t xml:space="preserve"> </w:t>
      </w:r>
      <w:r w:rsidR="00C733CC" w:rsidRPr="00B679E3">
        <w:rPr>
          <w:iCs/>
          <w:sz w:val="24"/>
          <w:szCs w:val="24"/>
        </w:rPr>
        <w:t xml:space="preserve">de </w:t>
      </w:r>
      <w:r w:rsidR="00C4197A" w:rsidRPr="00B679E3">
        <w:rPr>
          <w:iCs/>
          <w:sz w:val="24"/>
          <w:szCs w:val="24"/>
        </w:rPr>
        <w:t>2018</w:t>
      </w:r>
      <w:r w:rsidR="00E73C5F" w:rsidRPr="00B679E3">
        <w:rPr>
          <w:iCs/>
          <w:sz w:val="24"/>
          <w:szCs w:val="24"/>
        </w:rPr>
        <w:t>.</w:t>
      </w:r>
    </w:p>
    <w:p w:rsidR="001C3506" w:rsidRDefault="001C3506" w:rsidP="001C3506">
      <w:pPr>
        <w:pStyle w:val="Cabealho"/>
        <w:tabs>
          <w:tab w:val="clear" w:pos="4320"/>
          <w:tab w:val="clear" w:pos="8640"/>
        </w:tabs>
        <w:rPr>
          <w:iCs/>
          <w:color w:val="000000"/>
          <w:szCs w:val="24"/>
        </w:rPr>
      </w:pPr>
    </w:p>
    <w:p w:rsidR="00CC2246" w:rsidRPr="00B679E3" w:rsidRDefault="00C4197A" w:rsidP="00D47119">
      <w:pPr>
        <w:jc w:val="center"/>
        <w:rPr>
          <w:b/>
          <w:iCs/>
          <w:sz w:val="24"/>
          <w:szCs w:val="24"/>
        </w:rPr>
      </w:pPr>
      <w:r w:rsidRPr="00B679E3">
        <w:rPr>
          <w:b/>
          <w:iCs/>
          <w:sz w:val="24"/>
          <w:szCs w:val="24"/>
        </w:rPr>
        <w:t>Washington Luiz Soares da Silva</w:t>
      </w:r>
    </w:p>
    <w:p w:rsidR="00B679E3" w:rsidRPr="00D47119" w:rsidRDefault="00BA68DD" w:rsidP="00D47119">
      <w:pPr>
        <w:jc w:val="center"/>
        <w:rPr>
          <w:iCs/>
          <w:sz w:val="24"/>
          <w:szCs w:val="24"/>
        </w:rPr>
      </w:pPr>
      <w:r w:rsidRPr="00B679E3">
        <w:rPr>
          <w:b/>
          <w:iCs/>
          <w:sz w:val="24"/>
          <w:szCs w:val="24"/>
        </w:rPr>
        <w:t>Responsável pela Elaboração</w:t>
      </w:r>
    </w:p>
    <w:p w:rsidR="00606D76" w:rsidRDefault="00606D76" w:rsidP="00CC7435">
      <w:pPr>
        <w:jc w:val="center"/>
        <w:rPr>
          <w:b/>
          <w:iCs/>
          <w:color w:val="000000"/>
          <w:sz w:val="24"/>
          <w:szCs w:val="24"/>
        </w:rPr>
      </w:pPr>
    </w:p>
    <w:p w:rsidR="00606D76" w:rsidRDefault="00606D76" w:rsidP="00CC7435">
      <w:pPr>
        <w:jc w:val="center"/>
        <w:rPr>
          <w:b/>
          <w:iCs/>
          <w:color w:val="000000"/>
          <w:sz w:val="24"/>
          <w:szCs w:val="24"/>
        </w:rPr>
      </w:pPr>
    </w:p>
    <w:p w:rsidR="00606D76" w:rsidRDefault="00606D76" w:rsidP="00CC7435">
      <w:pPr>
        <w:jc w:val="center"/>
        <w:rPr>
          <w:b/>
          <w:iCs/>
          <w:color w:val="000000"/>
          <w:sz w:val="24"/>
          <w:szCs w:val="24"/>
        </w:rPr>
      </w:pPr>
    </w:p>
    <w:p w:rsidR="00606D76" w:rsidRDefault="00606D76" w:rsidP="00CC7435">
      <w:pPr>
        <w:jc w:val="center"/>
        <w:rPr>
          <w:b/>
          <w:iCs/>
          <w:color w:val="000000"/>
          <w:sz w:val="24"/>
          <w:szCs w:val="24"/>
        </w:rPr>
      </w:pPr>
    </w:p>
    <w:p w:rsidR="00606D76" w:rsidRDefault="00606D76" w:rsidP="00CC7435">
      <w:pPr>
        <w:jc w:val="center"/>
        <w:rPr>
          <w:b/>
          <w:iCs/>
          <w:color w:val="000000"/>
          <w:sz w:val="24"/>
          <w:szCs w:val="24"/>
        </w:rPr>
      </w:pPr>
    </w:p>
    <w:p w:rsidR="00606D76" w:rsidRDefault="00606D76" w:rsidP="00CC7435">
      <w:pPr>
        <w:jc w:val="center"/>
        <w:rPr>
          <w:b/>
          <w:iCs/>
          <w:color w:val="000000"/>
          <w:sz w:val="24"/>
          <w:szCs w:val="24"/>
        </w:rPr>
      </w:pPr>
    </w:p>
    <w:p w:rsidR="00D053FD" w:rsidRDefault="00D053FD" w:rsidP="00CC7435">
      <w:pPr>
        <w:jc w:val="center"/>
        <w:rPr>
          <w:b/>
          <w:iCs/>
          <w:color w:val="000000"/>
          <w:sz w:val="24"/>
          <w:szCs w:val="24"/>
        </w:rPr>
      </w:pPr>
    </w:p>
    <w:p w:rsidR="00D053FD" w:rsidRDefault="00D053FD" w:rsidP="00CC7435">
      <w:pPr>
        <w:jc w:val="center"/>
        <w:rPr>
          <w:b/>
          <w:iCs/>
          <w:color w:val="000000"/>
          <w:sz w:val="24"/>
          <w:szCs w:val="24"/>
        </w:rPr>
      </w:pPr>
    </w:p>
    <w:p w:rsidR="00D053FD" w:rsidRDefault="00D053FD" w:rsidP="00CC7435">
      <w:pPr>
        <w:jc w:val="center"/>
        <w:rPr>
          <w:b/>
          <w:iCs/>
          <w:color w:val="000000"/>
          <w:sz w:val="24"/>
          <w:szCs w:val="24"/>
        </w:rPr>
      </w:pPr>
    </w:p>
    <w:p w:rsidR="00D053FD" w:rsidRDefault="00D053FD" w:rsidP="00CC7435">
      <w:pPr>
        <w:jc w:val="center"/>
        <w:rPr>
          <w:b/>
          <w:iCs/>
          <w:color w:val="000000"/>
          <w:sz w:val="24"/>
          <w:szCs w:val="24"/>
        </w:rPr>
      </w:pPr>
    </w:p>
    <w:p w:rsidR="00D053FD" w:rsidRDefault="00D053FD" w:rsidP="00CC7435">
      <w:pPr>
        <w:jc w:val="center"/>
        <w:rPr>
          <w:b/>
          <w:iCs/>
          <w:color w:val="000000"/>
          <w:sz w:val="24"/>
          <w:szCs w:val="24"/>
        </w:rPr>
      </w:pPr>
    </w:p>
    <w:p w:rsidR="00D053FD" w:rsidRDefault="00D053FD" w:rsidP="00CC7435">
      <w:pPr>
        <w:jc w:val="center"/>
        <w:rPr>
          <w:b/>
          <w:iCs/>
          <w:color w:val="000000"/>
          <w:sz w:val="24"/>
          <w:szCs w:val="24"/>
        </w:rPr>
      </w:pPr>
    </w:p>
    <w:p w:rsidR="00D053FD" w:rsidRDefault="00D053FD" w:rsidP="00CC7435">
      <w:pPr>
        <w:jc w:val="center"/>
        <w:rPr>
          <w:b/>
          <w:iCs/>
          <w:color w:val="000000"/>
          <w:sz w:val="24"/>
          <w:szCs w:val="24"/>
        </w:rPr>
      </w:pPr>
    </w:p>
    <w:p w:rsidR="00D053FD" w:rsidRDefault="00D053FD" w:rsidP="00CC7435">
      <w:pPr>
        <w:jc w:val="center"/>
        <w:rPr>
          <w:b/>
          <w:iCs/>
          <w:color w:val="000000"/>
          <w:sz w:val="24"/>
          <w:szCs w:val="24"/>
        </w:rPr>
      </w:pPr>
    </w:p>
    <w:p w:rsidR="00D053FD" w:rsidRDefault="00D053FD" w:rsidP="00CC7435">
      <w:pPr>
        <w:jc w:val="center"/>
        <w:rPr>
          <w:b/>
          <w:iCs/>
          <w:color w:val="000000"/>
          <w:sz w:val="24"/>
          <w:szCs w:val="24"/>
        </w:rPr>
      </w:pPr>
    </w:p>
    <w:p w:rsidR="00D053FD" w:rsidRDefault="00D053FD" w:rsidP="00CC7435">
      <w:pPr>
        <w:jc w:val="center"/>
        <w:rPr>
          <w:b/>
          <w:iCs/>
          <w:color w:val="000000"/>
          <w:sz w:val="24"/>
          <w:szCs w:val="24"/>
        </w:rPr>
      </w:pPr>
    </w:p>
    <w:p w:rsidR="00D053FD" w:rsidRDefault="00D053FD" w:rsidP="00CC7435">
      <w:pPr>
        <w:jc w:val="center"/>
        <w:rPr>
          <w:b/>
          <w:iCs/>
          <w:color w:val="000000"/>
          <w:sz w:val="24"/>
          <w:szCs w:val="24"/>
        </w:rPr>
      </w:pPr>
    </w:p>
    <w:p w:rsidR="00D053FD" w:rsidRDefault="00D053FD" w:rsidP="00CC7435">
      <w:pPr>
        <w:jc w:val="center"/>
        <w:rPr>
          <w:b/>
          <w:iCs/>
          <w:color w:val="000000"/>
          <w:sz w:val="24"/>
          <w:szCs w:val="24"/>
        </w:rPr>
      </w:pPr>
    </w:p>
    <w:p w:rsidR="00D053FD" w:rsidRDefault="00D053FD" w:rsidP="00CC7435">
      <w:pPr>
        <w:jc w:val="center"/>
        <w:rPr>
          <w:b/>
          <w:iCs/>
          <w:color w:val="000000"/>
          <w:sz w:val="24"/>
          <w:szCs w:val="24"/>
        </w:rPr>
      </w:pPr>
    </w:p>
    <w:p w:rsidR="00606D76" w:rsidRDefault="00606D76" w:rsidP="00CC7435">
      <w:pPr>
        <w:jc w:val="center"/>
        <w:rPr>
          <w:b/>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lastRenderedPageBreak/>
        <w:t xml:space="preserve">ANEXO </w:t>
      </w:r>
      <w:r w:rsidR="00CC7435">
        <w:rPr>
          <w:b/>
          <w:iCs/>
          <w:color w:val="000000"/>
          <w:sz w:val="24"/>
          <w:szCs w:val="24"/>
        </w:rPr>
        <w:t>II</w:t>
      </w:r>
    </w:p>
    <w:p w:rsidR="00CC2246" w:rsidRPr="000B3EAA" w:rsidRDefault="00CC2246" w:rsidP="00CC7435">
      <w:pPr>
        <w:jc w:val="center"/>
        <w:rPr>
          <w:b/>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t>MODELO DE PROPOSTA</w:t>
      </w:r>
    </w:p>
    <w:p w:rsidR="00CC2246" w:rsidRPr="000B3EAA" w:rsidRDefault="00CC2246">
      <w:pPr>
        <w:jc w:val="both"/>
        <w:rPr>
          <w:b/>
          <w:iCs/>
          <w:color w:val="000000"/>
          <w:sz w:val="24"/>
          <w:szCs w:val="24"/>
        </w:rPr>
      </w:pPr>
    </w:p>
    <w:p w:rsidR="00CC2246" w:rsidRPr="000B3EAA" w:rsidRDefault="00CC2246">
      <w:pPr>
        <w:pStyle w:val="Contrato"/>
        <w:spacing w:after="0"/>
        <w:jc w:val="right"/>
        <w:rPr>
          <w:bCs/>
          <w:iCs/>
          <w:color w:val="000000"/>
          <w:szCs w:val="24"/>
        </w:rPr>
      </w:pPr>
      <w:r w:rsidRPr="000B3EAA">
        <w:rPr>
          <w:bCs/>
          <w:iCs/>
          <w:color w:val="000000"/>
          <w:szCs w:val="24"/>
        </w:rPr>
        <w:t xml:space="preserve">________/__, ______ de _______ </w:t>
      </w:r>
      <w:proofErr w:type="spellStart"/>
      <w:r w:rsidRPr="000B3EAA">
        <w:rPr>
          <w:bCs/>
          <w:iCs/>
          <w:color w:val="000000"/>
          <w:szCs w:val="24"/>
        </w:rPr>
        <w:t>de</w:t>
      </w:r>
      <w:proofErr w:type="spellEnd"/>
      <w:r w:rsidRPr="000B3EAA">
        <w:rPr>
          <w:bCs/>
          <w:iCs/>
          <w:color w:val="000000"/>
          <w:szCs w:val="24"/>
        </w:rPr>
        <w:t xml:space="preserve"> </w:t>
      </w:r>
      <w:r w:rsidR="00E9336C" w:rsidRPr="000B3EAA">
        <w:rPr>
          <w:bCs/>
          <w:iCs/>
          <w:color w:val="000000"/>
          <w:szCs w:val="24"/>
        </w:rPr>
        <w:t>201</w:t>
      </w:r>
      <w:r w:rsidR="00C733CC">
        <w:rPr>
          <w:bCs/>
          <w:iCs/>
          <w:color w:val="000000"/>
          <w:szCs w:val="24"/>
        </w:rPr>
        <w:t>8</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n</w:t>
      </w:r>
      <w:r w:rsidRPr="00B679E3">
        <w:rPr>
          <w:b/>
          <w:iCs/>
          <w:szCs w:val="24"/>
        </w:rPr>
        <w:t xml:space="preserve">° </w:t>
      </w:r>
      <w:r w:rsidR="00B17B26">
        <w:rPr>
          <w:b/>
          <w:iCs/>
          <w:szCs w:val="24"/>
        </w:rPr>
        <w:t>006/2018</w:t>
      </w:r>
      <w:r w:rsidR="00CF1D4E" w:rsidRPr="00B679E3">
        <w:rPr>
          <w:b/>
          <w:iCs/>
          <w:szCs w:val="24"/>
        </w:rPr>
        <w:t>-</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0B3EAA" w:rsidRDefault="00F878ED">
      <w:pPr>
        <w:pStyle w:val="Contrato"/>
        <w:spacing w:after="0"/>
        <w:rPr>
          <w:bCs/>
          <w:iCs/>
          <w:color w:val="000000"/>
          <w:szCs w:val="24"/>
        </w:rPr>
      </w:pPr>
    </w:p>
    <w:p w:rsidR="008B5E15" w:rsidRPr="00275A6D" w:rsidRDefault="00D443B7" w:rsidP="008B5E15">
      <w:pPr>
        <w:jc w:val="both"/>
        <w:rPr>
          <w:iCs/>
          <w:sz w:val="24"/>
          <w:szCs w:val="24"/>
        </w:rPr>
      </w:pPr>
      <w:r w:rsidRPr="000B3EAA">
        <w:rPr>
          <w:bCs/>
          <w:iCs/>
          <w:color w:val="000000"/>
          <w:sz w:val="24"/>
          <w:szCs w:val="24"/>
        </w:rPr>
        <w:t xml:space="preserve">A empresa _____________, CNPJ ___________, estabelecida ____________, telefone/fax _______, e-mail __________, submete </w:t>
      </w:r>
      <w:r w:rsidR="000D6E20" w:rsidRPr="000B3EAA">
        <w:rPr>
          <w:bCs/>
          <w:iCs/>
          <w:color w:val="000000"/>
          <w:sz w:val="24"/>
          <w:szCs w:val="24"/>
        </w:rPr>
        <w:t>à</w:t>
      </w:r>
      <w:r w:rsidRPr="000B3EAA">
        <w:rPr>
          <w:bCs/>
          <w:iCs/>
          <w:color w:val="000000"/>
          <w:sz w:val="24"/>
          <w:szCs w:val="24"/>
        </w:rPr>
        <w:t xml:space="preserve">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 xml:space="preserve">o </w:t>
      </w:r>
      <w:r w:rsidR="008B5E15" w:rsidRPr="000B3EAA">
        <w:rPr>
          <w:iCs/>
          <w:color w:val="000000"/>
          <w:sz w:val="24"/>
          <w:szCs w:val="24"/>
        </w:rPr>
        <w:t xml:space="preserve">Registro de Preços visando futuras contratações de empresas </w:t>
      </w:r>
      <w:r w:rsidR="00275A6D">
        <w:rPr>
          <w:iCs/>
          <w:color w:val="000000"/>
          <w:sz w:val="24"/>
          <w:szCs w:val="24"/>
        </w:rPr>
        <w:t xml:space="preserve">para o </w:t>
      </w:r>
      <w:r w:rsidR="00275A6D" w:rsidRPr="000B3EAA">
        <w:rPr>
          <w:iCs/>
          <w:color w:val="000000"/>
          <w:sz w:val="24"/>
          <w:szCs w:val="24"/>
        </w:rPr>
        <w:t xml:space="preserve">fornecimento </w:t>
      </w:r>
      <w:r w:rsidR="00FD0ECD">
        <w:rPr>
          <w:iCs/>
          <w:sz w:val="24"/>
          <w:szCs w:val="24"/>
        </w:rPr>
        <w:t xml:space="preserve">parcelado </w:t>
      </w:r>
      <w:r w:rsidR="00FD0ECD" w:rsidRPr="000D6E20">
        <w:rPr>
          <w:sz w:val="24"/>
          <w:szCs w:val="24"/>
        </w:rPr>
        <w:t xml:space="preserve">de </w:t>
      </w:r>
      <w:r w:rsidR="00E47FED">
        <w:rPr>
          <w:sz w:val="24"/>
          <w:szCs w:val="24"/>
        </w:rPr>
        <w:t xml:space="preserve">materiais (tintas, </w:t>
      </w:r>
      <w:r w:rsidR="00E47FED" w:rsidRPr="00AB0DC4">
        <w:rPr>
          <w:sz w:val="24"/>
          <w:szCs w:val="24"/>
        </w:rPr>
        <w:t>solvente, cola,</w:t>
      </w:r>
      <w:r w:rsidR="00E47FED">
        <w:rPr>
          <w:sz w:val="24"/>
          <w:szCs w:val="24"/>
        </w:rPr>
        <w:t xml:space="preserve"> tachões e chapas</w:t>
      </w:r>
      <w:r w:rsidR="00E47FED" w:rsidRPr="00AB0DC4">
        <w:rPr>
          <w:sz w:val="24"/>
          <w:szCs w:val="24"/>
        </w:rPr>
        <w:t xml:space="preserve">), </w:t>
      </w:r>
      <w:r w:rsidR="00E47FED">
        <w:rPr>
          <w:sz w:val="24"/>
          <w:szCs w:val="24"/>
        </w:rPr>
        <w:t>para manutenção das sinalização viária</w:t>
      </w:r>
      <w:r w:rsidR="00E47FED" w:rsidRPr="00AB0DC4">
        <w:rPr>
          <w:sz w:val="24"/>
          <w:szCs w:val="24"/>
        </w:rPr>
        <w:t xml:space="preserve"> horizontal </w:t>
      </w:r>
      <w:r w:rsidR="00E47FED">
        <w:rPr>
          <w:sz w:val="24"/>
          <w:szCs w:val="24"/>
        </w:rPr>
        <w:t>da cidade de Itabaiana</w:t>
      </w:r>
      <w:r w:rsidR="00E47FED" w:rsidRPr="00AB0DC4">
        <w:rPr>
          <w:iCs/>
          <w:sz w:val="24"/>
          <w:szCs w:val="24"/>
        </w:rPr>
        <w:t>,</w:t>
      </w:r>
      <w:r w:rsidR="00E47FED">
        <w:rPr>
          <w:iCs/>
          <w:sz w:val="24"/>
          <w:szCs w:val="24"/>
        </w:rPr>
        <w:t xml:space="preserve"> que não foram adquiridos no Pregão 005/2018</w:t>
      </w:r>
      <w:r w:rsidR="008B5E15" w:rsidRPr="000D6E20">
        <w:rPr>
          <w:iCs/>
          <w:sz w:val="24"/>
          <w:szCs w:val="24"/>
        </w:rPr>
        <w:t>,</w:t>
      </w:r>
      <w:r w:rsidR="00B679E3">
        <w:rPr>
          <w:iCs/>
          <w:sz w:val="24"/>
          <w:szCs w:val="24"/>
        </w:rPr>
        <w:t xml:space="preserve"> para suprir as necessidade do órgão público abaixo relacionado</w:t>
      </w:r>
      <w:r w:rsidR="008B5E15" w:rsidRPr="00D920E0">
        <w:rPr>
          <w:iCs/>
          <w:sz w:val="24"/>
          <w:szCs w:val="24"/>
        </w:rPr>
        <w:t>:</w:t>
      </w:r>
    </w:p>
    <w:p w:rsidR="008B5E15" w:rsidRDefault="00275A6D" w:rsidP="008B5E15">
      <w:pPr>
        <w:numPr>
          <w:ilvl w:val="0"/>
          <w:numId w:val="18"/>
        </w:numPr>
        <w:jc w:val="both"/>
        <w:rPr>
          <w:iCs/>
          <w:color w:val="000000"/>
          <w:sz w:val="24"/>
          <w:szCs w:val="24"/>
        </w:rPr>
      </w:pPr>
      <w:r>
        <w:rPr>
          <w:iCs/>
          <w:color w:val="000000"/>
          <w:sz w:val="24"/>
          <w:szCs w:val="24"/>
        </w:rPr>
        <w:t>Superintendência Municipal de Trâ</w:t>
      </w:r>
      <w:r w:rsidR="00B679E3">
        <w:rPr>
          <w:iCs/>
          <w:color w:val="000000"/>
          <w:sz w:val="24"/>
          <w:szCs w:val="24"/>
        </w:rPr>
        <w:t>nsito e Transporte de Itabaiana.</w:t>
      </w:r>
    </w:p>
    <w:p w:rsidR="008B5E15" w:rsidRPr="000B3EAA" w:rsidRDefault="008B5E15" w:rsidP="00E036A7">
      <w:pPr>
        <w:ind w:left="360"/>
        <w:jc w:val="both"/>
        <w:rPr>
          <w:iCs/>
          <w:color w:val="000000"/>
          <w:sz w:val="24"/>
          <w:szCs w:val="24"/>
        </w:rPr>
      </w:pPr>
    </w:p>
    <w:p w:rsidR="00D443B7" w:rsidRPr="000B3EAA" w:rsidRDefault="00D443B7" w:rsidP="00D443B7">
      <w:pPr>
        <w:pStyle w:val="Contrato"/>
        <w:spacing w:after="0"/>
        <w:rPr>
          <w:bCs/>
          <w:iCs/>
          <w:color w:val="000000"/>
          <w:szCs w:val="24"/>
        </w:rPr>
      </w:pPr>
    </w:p>
    <w:p w:rsidR="00571595" w:rsidRPr="002A233D" w:rsidRDefault="00D443B7" w:rsidP="002A233D">
      <w:pPr>
        <w:jc w:val="both"/>
        <w:rPr>
          <w:sz w:val="24"/>
          <w:szCs w:val="24"/>
        </w:rPr>
      </w:pPr>
      <w:r w:rsidRPr="002A233D">
        <w:rPr>
          <w:bCs/>
          <w:iCs/>
          <w:color w:val="000000"/>
          <w:sz w:val="24"/>
          <w:szCs w:val="24"/>
        </w:rPr>
        <w:t xml:space="preserve">Entregaremos a mercadoria </w:t>
      </w:r>
      <w:r w:rsidR="002A233D" w:rsidRPr="002A233D">
        <w:rPr>
          <w:sz w:val="24"/>
          <w:szCs w:val="24"/>
        </w:rPr>
        <w:t>mediante solicitação da SMTT e nas quantidades indicadas pela mesma, de forma imediata após a solicitação. Os produtos deverão ser entregues na autarquia, nas secretarias municipais e órgãos determinados pela Superintendência.</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0B3EAA" w:rsidRDefault="00D443B7" w:rsidP="00D443B7">
      <w:pPr>
        <w:pStyle w:val="Contrato"/>
        <w:spacing w:after="0"/>
        <w:rPr>
          <w:bCs/>
          <w:iCs/>
          <w:color w:val="000000"/>
          <w:szCs w:val="24"/>
        </w:rPr>
      </w:pPr>
    </w:p>
    <w:p w:rsidR="009039A7" w:rsidRPr="000B3EAA" w:rsidRDefault="009039A7" w:rsidP="00D443B7">
      <w:pPr>
        <w:pStyle w:val="Contrato"/>
        <w:spacing w:after="0"/>
        <w:rPr>
          <w:bCs/>
          <w:iCs/>
          <w:color w:val="000000"/>
          <w:szCs w:val="24"/>
        </w:rPr>
      </w:pP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lastRenderedPageBreak/>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jc w:val="center"/>
        <w:rPr>
          <w:bCs/>
          <w:iCs/>
          <w:color w:val="000000"/>
          <w:szCs w:val="24"/>
        </w:rPr>
        <w:sectPr w:rsidR="00D443B7" w:rsidRPr="000B3EAA">
          <w:headerReference w:type="default" r:id="rId14"/>
          <w:footerReference w:type="even" r:id="rId15"/>
          <w:footerReference w:type="default" r:id="rId16"/>
          <w:pgSz w:w="11907" w:h="16160" w:code="9"/>
          <w:pgMar w:top="1134" w:right="1134" w:bottom="1134" w:left="1134" w:header="170" w:footer="170" w:gutter="0"/>
          <w:cols w:space="720"/>
        </w:sectPr>
      </w:pPr>
      <w:r w:rsidRPr="000B3EAA">
        <w:rPr>
          <w:bCs/>
          <w:iCs/>
          <w:color w:val="000000"/>
          <w:szCs w:val="24"/>
        </w:rPr>
        <w:t>Carimbo e assinatura do Representante Legal</w:t>
      </w:r>
    </w:p>
    <w:p w:rsidR="00CC2246" w:rsidRPr="000B3EAA" w:rsidRDefault="001032DF">
      <w:pPr>
        <w:jc w:val="center"/>
        <w:rPr>
          <w:b/>
          <w:iCs/>
          <w:color w:val="000000"/>
          <w:sz w:val="24"/>
          <w:szCs w:val="24"/>
          <w:u w:val="single"/>
        </w:rPr>
      </w:pPr>
      <w:r w:rsidRPr="000B3EAA">
        <w:rPr>
          <w:b/>
          <w:iCs/>
          <w:color w:val="000000"/>
          <w:sz w:val="24"/>
          <w:szCs w:val="24"/>
          <w:u w:val="single"/>
        </w:rPr>
        <w:lastRenderedPageBreak/>
        <w:t>PLANILHA ORÇAMENTÁRIA</w:t>
      </w:r>
    </w:p>
    <w:p w:rsidR="00CC2246" w:rsidRDefault="00CC2246">
      <w:pPr>
        <w:jc w:val="center"/>
        <w:rPr>
          <w:b/>
          <w:iCs/>
          <w:color w:val="000000"/>
          <w:sz w:val="24"/>
          <w:szCs w:val="24"/>
          <w:u w:val="single"/>
        </w:rPr>
      </w:pPr>
    </w:p>
    <w:p w:rsidR="008245B6" w:rsidRDefault="008245B6">
      <w:pPr>
        <w:jc w:val="center"/>
        <w:rPr>
          <w:b/>
          <w:iCs/>
          <w:color w:val="000000"/>
          <w:sz w:val="24"/>
          <w:szCs w:val="24"/>
          <w:u w:val="single"/>
        </w:rPr>
      </w:pPr>
    </w:p>
    <w:p w:rsidR="008245B6" w:rsidRDefault="008245B6">
      <w:pPr>
        <w:jc w:val="center"/>
        <w:rPr>
          <w:b/>
          <w:iCs/>
          <w:color w:val="000000"/>
          <w:sz w:val="24"/>
          <w:szCs w:val="24"/>
          <w:u w:val="single"/>
        </w:rPr>
      </w:pPr>
    </w:p>
    <w:p w:rsidR="008245B6" w:rsidRDefault="008245B6">
      <w:pPr>
        <w:jc w:val="center"/>
        <w:rPr>
          <w:b/>
          <w:iCs/>
          <w:color w:val="000000"/>
          <w:sz w:val="24"/>
          <w:szCs w:val="24"/>
          <w:u w:val="single"/>
        </w:rPr>
      </w:pPr>
    </w:p>
    <w:tbl>
      <w:tblPr>
        <w:tblW w:w="11057" w:type="dxa"/>
        <w:tblInd w:w="-781" w:type="dxa"/>
        <w:tblLayout w:type="fixed"/>
        <w:tblCellMar>
          <w:left w:w="70" w:type="dxa"/>
          <w:right w:w="70" w:type="dxa"/>
        </w:tblCellMar>
        <w:tblLook w:val="04A0" w:firstRow="1" w:lastRow="0" w:firstColumn="1" w:lastColumn="0" w:noHBand="0" w:noVBand="1"/>
      </w:tblPr>
      <w:tblGrid>
        <w:gridCol w:w="709"/>
        <w:gridCol w:w="4820"/>
        <w:gridCol w:w="1134"/>
        <w:gridCol w:w="1418"/>
        <w:gridCol w:w="850"/>
        <w:gridCol w:w="992"/>
        <w:gridCol w:w="1134"/>
      </w:tblGrid>
      <w:tr w:rsidR="004D50D6" w:rsidRPr="00CC23E8" w:rsidTr="00606D7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D6" w:rsidRPr="004D50D6" w:rsidRDefault="004D50D6" w:rsidP="00606D76">
            <w:pPr>
              <w:jc w:val="center"/>
              <w:rPr>
                <w:b/>
                <w:bCs/>
                <w:color w:val="000000"/>
                <w:sz w:val="22"/>
                <w:szCs w:val="22"/>
              </w:rPr>
            </w:pPr>
            <w:r w:rsidRPr="004D50D6">
              <w:rPr>
                <w:b/>
                <w:bCs/>
                <w:color w:val="000000"/>
                <w:sz w:val="22"/>
                <w:szCs w:val="22"/>
              </w:rPr>
              <w:t>Item</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D50D6" w:rsidRPr="004D50D6" w:rsidRDefault="004D50D6" w:rsidP="00606D76">
            <w:pPr>
              <w:jc w:val="center"/>
              <w:rPr>
                <w:b/>
                <w:bCs/>
                <w:color w:val="000000"/>
                <w:sz w:val="22"/>
                <w:szCs w:val="22"/>
              </w:rPr>
            </w:pPr>
            <w:r w:rsidRPr="004D50D6">
              <w:rPr>
                <w:b/>
                <w:bCs/>
                <w:color w:val="000000"/>
                <w:sz w:val="22"/>
                <w:szCs w:val="22"/>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50D6" w:rsidRPr="004D50D6" w:rsidRDefault="004D50D6" w:rsidP="00606D76">
            <w:pPr>
              <w:jc w:val="center"/>
              <w:rPr>
                <w:b/>
                <w:bCs/>
                <w:color w:val="000000"/>
                <w:sz w:val="22"/>
                <w:szCs w:val="22"/>
              </w:rPr>
            </w:pPr>
            <w:r w:rsidRPr="004D50D6">
              <w:rPr>
                <w:b/>
                <w:bCs/>
                <w:color w:val="000000"/>
                <w:sz w:val="22"/>
                <w:szCs w:val="22"/>
              </w:rPr>
              <w:t>Unidades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0D6" w:rsidRPr="004D50D6" w:rsidRDefault="004D50D6" w:rsidP="00606D76">
            <w:pPr>
              <w:jc w:val="center"/>
              <w:rPr>
                <w:b/>
                <w:bCs/>
                <w:color w:val="000000"/>
                <w:sz w:val="22"/>
                <w:szCs w:val="22"/>
              </w:rPr>
            </w:pPr>
            <w:r w:rsidRPr="004D50D6">
              <w:rPr>
                <w:b/>
                <w:bCs/>
                <w:color w:val="000000"/>
                <w:sz w:val="22"/>
                <w:szCs w:val="22"/>
              </w:rPr>
              <w:t>Quantidades</w:t>
            </w:r>
          </w:p>
        </w:tc>
        <w:tc>
          <w:tcPr>
            <w:tcW w:w="850" w:type="dxa"/>
            <w:tcBorders>
              <w:top w:val="single" w:sz="4" w:space="0" w:color="auto"/>
              <w:left w:val="nil"/>
              <w:bottom w:val="single" w:sz="4" w:space="0" w:color="auto"/>
              <w:right w:val="single" w:sz="4" w:space="0" w:color="auto"/>
            </w:tcBorders>
            <w:vAlign w:val="center"/>
          </w:tcPr>
          <w:p w:rsidR="004D50D6" w:rsidRPr="004D50D6" w:rsidRDefault="004D50D6" w:rsidP="00606D76">
            <w:pPr>
              <w:jc w:val="center"/>
              <w:rPr>
                <w:b/>
                <w:bCs/>
                <w:color w:val="000000"/>
                <w:sz w:val="22"/>
                <w:szCs w:val="22"/>
              </w:rPr>
            </w:pPr>
            <w:r w:rsidRPr="004D50D6">
              <w:rPr>
                <w:b/>
                <w:bCs/>
                <w:color w:val="000000"/>
                <w:sz w:val="22"/>
                <w:szCs w:val="22"/>
              </w:rPr>
              <w:t>Marca</w:t>
            </w:r>
          </w:p>
        </w:tc>
        <w:tc>
          <w:tcPr>
            <w:tcW w:w="992" w:type="dxa"/>
            <w:tcBorders>
              <w:top w:val="single" w:sz="4" w:space="0" w:color="auto"/>
              <w:left w:val="nil"/>
              <w:bottom w:val="single" w:sz="4" w:space="0" w:color="auto"/>
              <w:right w:val="single" w:sz="4" w:space="0" w:color="auto"/>
            </w:tcBorders>
            <w:vAlign w:val="center"/>
          </w:tcPr>
          <w:p w:rsidR="004D50D6" w:rsidRPr="004D50D6" w:rsidRDefault="004D50D6" w:rsidP="00606D76">
            <w:pPr>
              <w:jc w:val="center"/>
              <w:rPr>
                <w:b/>
                <w:bCs/>
                <w:color w:val="000000"/>
                <w:sz w:val="22"/>
                <w:szCs w:val="22"/>
              </w:rPr>
            </w:pPr>
            <w:r w:rsidRPr="004D50D6">
              <w:rPr>
                <w:b/>
                <w:bCs/>
                <w:color w:val="000000"/>
                <w:sz w:val="22"/>
                <w:szCs w:val="22"/>
              </w:rPr>
              <w:t xml:space="preserve">Valor </w:t>
            </w:r>
            <w:r>
              <w:rPr>
                <w:b/>
                <w:bCs/>
                <w:color w:val="000000"/>
                <w:sz w:val="22"/>
                <w:szCs w:val="22"/>
              </w:rPr>
              <w:t>Unitário</w:t>
            </w:r>
          </w:p>
        </w:tc>
        <w:tc>
          <w:tcPr>
            <w:tcW w:w="1134" w:type="dxa"/>
            <w:tcBorders>
              <w:top w:val="single" w:sz="4" w:space="0" w:color="auto"/>
              <w:left w:val="nil"/>
              <w:bottom w:val="single" w:sz="4" w:space="0" w:color="auto"/>
              <w:right w:val="single" w:sz="4" w:space="0" w:color="auto"/>
            </w:tcBorders>
            <w:vAlign w:val="center"/>
          </w:tcPr>
          <w:p w:rsidR="004D50D6" w:rsidRPr="004D50D6" w:rsidRDefault="004D50D6" w:rsidP="00606D76">
            <w:pPr>
              <w:jc w:val="center"/>
              <w:rPr>
                <w:b/>
                <w:bCs/>
                <w:color w:val="000000"/>
                <w:sz w:val="22"/>
                <w:szCs w:val="22"/>
              </w:rPr>
            </w:pPr>
            <w:r w:rsidRPr="004D50D6">
              <w:rPr>
                <w:b/>
                <w:bCs/>
                <w:color w:val="000000"/>
                <w:sz w:val="22"/>
                <w:szCs w:val="22"/>
              </w:rPr>
              <w:t xml:space="preserve">Valor </w:t>
            </w:r>
            <w:r>
              <w:rPr>
                <w:b/>
                <w:bCs/>
                <w:color w:val="000000"/>
                <w:sz w:val="22"/>
                <w:szCs w:val="22"/>
              </w:rPr>
              <w:t>T</w:t>
            </w:r>
            <w:r w:rsidRPr="004D50D6">
              <w:rPr>
                <w:b/>
                <w:bCs/>
                <w:color w:val="000000"/>
                <w:sz w:val="22"/>
                <w:szCs w:val="22"/>
              </w:rPr>
              <w:t>otal</w:t>
            </w:r>
          </w:p>
        </w:tc>
      </w:tr>
      <w:tr w:rsidR="00606D76" w:rsidRPr="00CC23E8"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D76" w:rsidRDefault="00606D76" w:rsidP="00606D76">
            <w:pPr>
              <w:jc w:val="center"/>
              <w:rPr>
                <w:sz w:val="24"/>
                <w:szCs w:val="24"/>
              </w:rPr>
            </w:pPr>
            <w:r>
              <w:rPr>
                <w:sz w:val="24"/>
                <w:szCs w:val="24"/>
              </w:rPr>
              <w:t>01</w:t>
            </w:r>
          </w:p>
        </w:tc>
        <w:tc>
          <w:tcPr>
            <w:tcW w:w="4820" w:type="dxa"/>
            <w:tcBorders>
              <w:top w:val="single" w:sz="4" w:space="0" w:color="auto"/>
              <w:left w:val="nil"/>
              <w:bottom w:val="single" w:sz="4" w:space="0" w:color="auto"/>
              <w:right w:val="single" w:sz="4" w:space="0" w:color="auto"/>
            </w:tcBorders>
            <w:shd w:val="clear" w:color="auto" w:fill="auto"/>
            <w:vAlign w:val="center"/>
          </w:tcPr>
          <w:p w:rsidR="00606D76" w:rsidRDefault="00606D76" w:rsidP="00606D76">
            <w:pPr>
              <w:rPr>
                <w:sz w:val="24"/>
                <w:szCs w:val="24"/>
              </w:rPr>
            </w:pPr>
            <w:r>
              <w:rPr>
                <w:sz w:val="24"/>
                <w:szCs w:val="24"/>
              </w:rPr>
              <w:t xml:space="preserve">Tinta com 18 litros para demarcação viária BRANCA </w:t>
            </w:r>
            <w:r w:rsidRPr="00DC508B">
              <w:rPr>
                <w:b/>
                <w:sz w:val="24"/>
                <w:szCs w:val="24"/>
              </w:rPr>
              <w:t xml:space="preserve">(Tonalidade: </w:t>
            </w:r>
            <w:r>
              <w:rPr>
                <w:b/>
                <w:sz w:val="24"/>
                <w:szCs w:val="24"/>
              </w:rPr>
              <w:t>N 9,5</w:t>
            </w:r>
            <w:r w:rsidRPr="00DC508B">
              <w:rPr>
                <w:b/>
                <w:sz w:val="24"/>
                <w:szCs w:val="24"/>
              </w:rPr>
              <w:t>)</w:t>
            </w:r>
            <w:r>
              <w:rPr>
                <w:b/>
                <w:sz w:val="24"/>
                <w:szCs w:val="24"/>
              </w:rPr>
              <w:t xml:space="preserve"> </w:t>
            </w:r>
            <w:r>
              <w:rPr>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rsidR="00606D76" w:rsidRDefault="00606D76" w:rsidP="00606D76">
            <w:pPr>
              <w:rPr>
                <w:sz w:val="24"/>
                <w:szCs w:val="24"/>
              </w:rPr>
            </w:pPr>
            <w:r w:rsidRPr="001B7487">
              <w:rPr>
                <w:b/>
                <w:sz w:val="24"/>
                <w:szCs w:val="24"/>
              </w:rPr>
              <w:t>NBR Nº 11862/2012, NBR Nº 15438/13</w:t>
            </w:r>
          </w:p>
        </w:tc>
        <w:tc>
          <w:tcPr>
            <w:tcW w:w="1134" w:type="dxa"/>
            <w:tcBorders>
              <w:top w:val="single" w:sz="4" w:space="0" w:color="auto"/>
              <w:left w:val="nil"/>
              <w:bottom w:val="single" w:sz="4" w:space="0" w:color="auto"/>
              <w:right w:val="single" w:sz="4" w:space="0" w:color="auto"/>
            </w:tcBorders>
            <w:shd w:val="clear" w:color="auto" w:fill="auto"/>
            <w:vAlign w:val="center"/>
          </w:tcPr>
          <w:p w:rsidR="00606D76" w:rsidRDefault="00606D76" w:rsidP="00606D76">
            <w:pPr>
              <w:jc w:val="center"/>
              <w:rPr>
                <w:sz w:val="24"/>
                <w:szCs w:val="24"/>
              </w:rPr>
            </w:pPr>
            <w:r>
              <w:rPr>
                <w:sz w:val="24"/>
                <w:szCs w:val="24"/>
              </w:rPr>
              <w:t>BD</w:t>
            </w:r>
          </w:p>
        </w:tc>
        <w:tc>
          <w:tcPr>
            <w:tcW w:w="1418" w:type="dxa"/>
            <w:tcBorders>
              <w:top w:val="single" w:sz="4" w:space="0" w:color="auto"/>
              <w:left w:val="nil"/>
              <w:bottom w:val="single" w:sz="4" w:space="0" w:color="auto"/>
              <w:right w:val="single" w:sz="4" w:space="0" w:color="auto"/>
            </w:tcBorders>
            <w:shd w:val="clear" w:color="auto" w:fill="auto"/>
            <w:vAlign w:val="center"/>
          </w:tcPr>
          <w:p w:rsidR="00606D76" w:rsidRDefault="00606D76" w:rsidP="00606D76">
            <w:pPr>
              <w:jc w:val="center"/>
              <w:rPr>
                <w:sz w:val="24"/>
                <w:szCs w:val="24"/>
              </w:rPr>
            </w:pPr>
            <w:r>
              <w:rPr>
                <w:sz w:val="24"/>
                <w:szCs w:val="24"/>
              </w:rPr>
              <w:t>450</w:t>
            </w:r>
          </w:p>
        </w:tc>
        <w:tc>
          <w:tcPr>
            <w:tcW w:w="850" w:type="dxa"/>
            <w:tcBorders>
              <w:top w:val="single" w:sz="4" w:space="0" w:color="auto"/>
              <w:left w:val="nil"/>
              <w:bottom w:val="single" w:sz="4" w:space="0" w:color="auto"/>
              <w:right w:val="single" w:sz="4" w:space="0" w:color="auto"/>
            </w:tcBorders>
          </w:tcPr>
          <w:p w:rsidR="00606D76" w:rsidRDefault="00606D76" w:rsidP="00606D76">
            <w:pPr>
              <w:jc w:val="center"/>
              <w:rPr>
                <w:sz w:val="24"/>
                <w:szCs w:val="24"/>
              </w:rPr>
            </w:pPr>
          </w:p>
        </w:tc>
        <w:tc>
          <w:tcPr>
            <w:tcW w:w="992" w:type="dxa"/>
            <w:tcBorders>
              <w:top w:val="single" w:sz="4" w:space="0" w:color="auto"/>
              <w:left w:val="nil"/>
              <w:bottom w:val="single" w:sz="4" w:space="0" w:color="auto"/>
              <w:right w:val="single" w:sz="4" w:space="0" w:color="auto"/>
            </w:tcBorders>
          </w:tcPr>
          <w:p w:rsidR="00606D76" w:rsidRDefault="00606D76" w:rsidP="00606D76">
            <w:pPr>
              <w:jc w:val="center"/>
              <w:rPr>
                <w:sz w:val="24"/>
                <w:szCs w:val="24"/>
              </w:rPr>
            </w:pPr>
          </w:p>
        </w:tc>
        <w:tc>
          <w:tcPr>
            <w:tcW w:w="1134" w:type="dxa"/>
            <w:tcBorders>
              <w:top w:val="single" w:sz="4" w:space="0" w:color="auto"/>
              <w:left w:val="nil"/>
              <w:bottom w:val="single" w:sz="4" w:space="0" w:color="auto"/>
              <w:right w:val="single" w:sz="4" w:space="0" w:color="auto"/>
            </w:tcBorders>
          </w:tcPr>
          <w:p w:rsidR="00606D76" w:rsidRDefault="00606D76" w:rsidP="00606D76">
            <w:pPr>
              <w:jc w:val="center"/>
              <w:rPr>
                <w:sz w:val="24"/>
                <w:szCs w:val="24"/>
              </w:rPr>
            </w:pPr>
          </w:p>
        </w:tc>
      </w:tr>
      <w:tr w:rsidR="00606D76" w:rsidRPr="00EF0202" w:rsidTr="004D50D6">
        <w:trPr>
          <w:trHeight w:val="1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06D76" w:rsidRPr="00EF0202" w:rsidRDefault="00606D76" w:rsidP="00606D76">
            <w:pPr>
              <w:jc w:val="center"/>
              <w:rPr>
                <w:bCs/>
                <w:color w:val="000000"/>
                <w:sz w:val="24"/>
                <w:szCs w:val="24"/>
              </w:rPr>
            </w:pPr>
            <w:r>
              <w:rPr>
                <w:bCs/>
                <w:color w:val="000000"/>
                <w:sz w:val="24"/>
                <w:szCs w:val="24"/>
              </w:rPr>
              <w:t>02</w:t>
            </w:r>
          </w:p>
        </w:tc>
        <w:tc>
          <w:tcPr>
            <w:tcW w:w="4820" w:type="dxa"/>
            <w:tcBorders>
              <w:top w:val="nil"/>
              <w:left w:val="nil"/>
              <w:bottom w:val="single" w:sz="4" w:space="0" w:color="auto"/>
              <w:right w:val="single" w:sz="4" w:space="0" w:color="auto"/>
            </w:tcBorders>
            <w:shd w:val="clear" w:color="auto" w:fill="auto"/>
            <w:vAlign w:val="center"/>
            <w:hideMark/>
          </w:tcPr>
          <w:p w:rsidR="00606D76" w:rsidRDefault="00606D76" w:rsidP="00606D76">
            <w:pPr>
              <w:rPr>
                <w:sz w:val="24"/>
                <w:szCs w:val="24"/>
              </w:rPr>
            </w:pPr>
            <w:r>
              <w:rPr>
                <w:sz w:val="24"/>
                <w:szCs w:val="24"/>
              </w:rPr>
              <w:t xml:space="preserve">Tinta com 18 litros para demarcação viária AMARELA </w:t>
            </w:r>
            <w:r w:rsidRPr="00DC508B">
              <w:rPr>
                <w:b/>
                <w:sz w:val="24"/>
                <w:szCs w:val="24"/>
              </w:rPr>
              <w:t>(Tonalidade: 10YR 7,5/14)</w:t>
            </w:r>
            <w:r>
              <w:rPr>
                <w:b/>
                <w:sz w:val="24"/>
                <w:szCs w:val="24"/>
              </w:rPr>
              <w:t xml:space="preserve"> </w:t>
            </w:r>
            <w:r>
              <w:rPr>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rsidR="00606D76" w:rsidRPr="001B7487" w:rsidRDefault="00606D76" w:rsidP="00606D76">
            <w:pPr>
              <w:rPr>
                <w:b/>
                <w:sz w:val="24"/>
                <w:szCs w:val="24"/>
              </w:rPr>
            </w:pPr>
            <w:r w:rsidRPr="001B7487">
              <w:rPr>
                <w:b/>
                <w:sz w:val="24"/>
                <w:szCs w:val="24"/>
              </w:rPr>
              <w:t>NBR Nº 11862/2012, NBR Nº 15438/13</w:t>
            </w:r>
          </w:p>
        </w:tc>
        <w:tc>
          <w:tcPr>
            <w:tcW w:w="1134" w:type="dxa"/>
            <w:tcBorders>
              <w:top w:val="single" w:sz="4" w:space="0" w:color="auto"/>
              <w:left w:val="nil"/>
              <w:bottom w:val="single" w:sz="4" w:space="0" w:color="auto"/>
              <w:right w:val="nil"/>
            </w:tcBorders>
            <w:shd w:val="clear" w:color="auto" w:fill="auto"/>
            <w:noWrap/>
            <w:vAlign w:val="center"/>
            <w:hideMark/>
          </w:tcPr>
          <w:p w:rsidR="00606D76" w:rsidRDefault="00606D76" w:rsidP="00606D76">
            <w:pPr>
              <w:jc w:val="center"/>
              <w:rPr>
                <w:sz w:val="24"/>
                <w:szCs w:val="24"/>
              </w:rPr>
            </w:pPr>
            <w:r>
              <w:rPr>
                <w:sz w:val="24"/>
                <w:szCs w:val="24"/>
              </w:rPr>
              <w:t>BD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D76" w:rsidRDefault="00606D76" w:rsidP="00606D76">
            <w:pPr>
              <w:jc w:val="center"/>
              <w:rPr>
                <w:sz w:val="24"/>
                <w:szCs w:val="24"/>
              </w:rPr>
            </w:pPr>
            <w:r>
              <w:rPr>
                <w:sz w:val="24"/>
                <w:szCs w:val="24"/>
              </w:rPr>
              <w:t>250</w:t>
            </w:r>
          </w:p>
        </w:tc>
        <w:tc>
          <w:tcPr>
            <w:tcW w:w="850" w:type="dxa"/>
            <w:tcBorders>
              <w:top w:val="single" w:sz="4" w:space="0" w:color="auto"/>
              <w:left w:val="single" w:sz="4" w:space="0" w:color="auto"/>
              <w:bottom w:val="single" w:sz="4" w:space="0" w:color="auto"/>
              <w:right w:val="single" w:sz="4" w:space="0" w:color="auto"/>
            </w:tcBorders>
          </w:tcPr>
          <w:p w:rsidR="00606D76" w:rsidRDefault="00606D76" w:rsidP="00606D76">
            <w:pPr>
              <w:jc w:val="center"/>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06D76" w:rsidRDefault="00606D76" w:rsidP="00606D76">
            <w:pPr>
              <w:jc w:val="center"/>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06D76" w:rsidRDefault="00606D76" w:rsidP="00606D76">
            <w:pPr>
              <w:jc w:val="center"/>
              <w:rPr>
                <w:bCs/>
                <w:color w:val="000000"/>
                <w:sz w:val="24"/>
                <w:szCs w:val="24"/>
              </w:rPr>
            </w:pPr>
          </w:p>
        </w:tc>
      </w:tr>
      <w:tr w:rsidR="00606D76" w:rsidTr="004D50D6">
        <w:trPr>
          <w:trHeight w:val="1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06D76" w:rsidRPr="00EF0202" w:rsidRDefault="00606D76" w:rsidP="00606D76">
            <w:pPr>
              <w:jc w:val="center"/>
              <w:rPr>
                <w:bCs/>
                <w:color w:val="000000"/>
                <w:sz w:val="24"/>
                <w:szCs w:val="24"/>
              </w:rPr>
            </w:pPr>
            <w:r>
              <w:rPr>
                <w:bCs/>
                <w:color w:val="000000"/>
                <w:sz w:val="24"/>
                <w:szCs w:val="24"/>
              </w:rPr>
              <w:t>03</w:t>
            </w:r>
          </w:p>
        </w:tc>
        <w:tc>
          <w:tcPr>
            <w:tcW w:w="4820" w:type="dxa"/>
            <w:tcBorders>
              <w:top w:val="nil"/>
              <w:left w:val="nil"/>
              <w:bottom w:val="single" w:sz="4" w:space="0" w:color="auto"/>
              <w:right w:val="single" w:sz="4" w:space="0" w:color="auto"/>
            </w:tcBorders>
            <w:shd w:val="clear" w:color="auto" w:fill="auto"/>
            <w:vAlign w:val="center"/>
          </w:tcPr>
          <w:p w:rsidR="00606D76" w:rsidRDefault="00606D76" w:rsidP="00606D76">
            <w:pPr>
              <w:rPr>
                <w:sz w:val="24"/>
                <w:szCs w:val="24"/>
              </w:rPr>
            </w:pPr>
            <w:r>
              <w:rPr>
                <w:sz w:val="24"/>
                <w:szCs w:val="24"/>
              </w:rPr>
              <w:t xml:space="preserve">Tinta com 18 litros para demarcação viária VERMELHA </w:t>
            </w:r>
            <w:r w:rsidRPr="00DC508B">
              <w:rPr>
                <w:b/>
                <w:sz w:val="24"/>
                <w:szCs w:val="24"/>
              </w:rPr>
              <w:t xml:space="preserve">(Tonalidade: </w:t>
            </w:r>
            <w:r>
              <w:rPr>
                <w:b/>
                <w:sz w:val="24"/>
                <w:szCs w:val="24"/>
              </w:rPr>
              <w:t>7,5 R 4/14</w:t>
            </w:r>
            <w:r w:rsidRPr="00DC508B">
              <w:rPr>
                <w:b/>
                <w:sz w:val="24"/>
                <w:szCs w:val="24"/>
              </w:rPr>
              <w:t>)</w:t>
            </w:r>
            <w:r>
              <w:rPr>
                <w:b/>
                <w:sz w:val="24"/>
                <w:szCs w:val="24"/>
              </w:rPr>
              <w:t xml:space="preserve"> </w:t>
            </w:r>
            <w:r>
              <w:rPr>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rsidR="00606D76" w:rsidRDefault="00606D76" w:rsidP="00606D76">
            <w:pPr>
              <w:rPr>
                <w:sz w:val="24"/>
                <w:szCs w:val="24"/>
              </w:rPr>
            </w:pPr>
            <w:r w:rsidRPr="001B7487">
              <w:rPr>
                <w:b/>
                <w:sz w:val="24"/>
                <w:szCs w:val="24"/>
              </w:rPr>
              <w:t>NBR Nº 11862/2012, NBR Nº 15438/13</w:t>
            </w:r>
          </w:p>
        </w:tc>
        <w:tc>
          <w:tcPr>
            <w:tcW w:w="1134" w:type="dxa"/>
            <w:tcBorders>
              <w:top w:val="nil"/>
              <w:left w:val="nil"/>
              <w:bottom w:val="single" w:sz="4" w:space="0" w:color="auto"/>
              <w:right w:val="nil"/>
            </w:tcBorders>
            <w:shd w:val="clear" w:color="auto" w:fill="auto"/>
            <w:noWrap/>
            <w:vAlign w:val="center"/>
          </w:tcPr>
          <w:p w:rsidR="00606D76" w:rsidRDefault="00606D76" w:rsidP="00606D76">
            <w:pPr>
              <w:jc w:val="center"/>
              <w:rPr>
                <w:sz w:val="24"/>
                <w:szCs w:val="24"/>
              </w:rPr>
            </w:pPr>
            <w:r>
              <w:rPr>
                <w:sz w:val="24"/>
                <w:szCs w:val="24"/>
              </w:rPr>
              <w:t>BD</w:t>
            </w:r>
          </w:p>
        </w:tc>
        <w:tc>
          <w:tcPr>
            <w:tcW w:w="1418" w:type="dxa"/>
            <w:tcBorders>
              <w:top w:val="nil"/>
              <w:left w:val="single" w:sz="4" w:space="0" w:color="auto"/>
              <w:bottom w:val="single" w:sz="4" w:space="0" w:color="auto"/>
              <w:right w:val="single" w:sz="4" w:space="0" w:color="auto"/>
            </w:tcBorders>
            <w:shd w:val="clear" w:color="auto" w:fill="auto"/>
            <w:vAlign w:val="center"/>
          </w:tcPr>
          <w:p w:rsidR="00606D76" w:rsidRDefault="00606D76" w:rsidP="00606D76">
            <w:pPr>
              <w:jc w:val="center"/>
              <w:rPr>
                <w:sz w:val="24"/>
                <w:szCs w:val="24"/>
              </w:rPr>
            </w:pPr>
            <w:r>
              <w:rPr>
                <w:sz w:val="24"/>
                <w:szCs w:val="24"/>
              </w:rPr>
              <w:t>50</w:t>
            </w:r>
          </w:p>
        </w:tc>
        <w:tc>
          <w:tcPr>
            <w:tcW w:w="850" w:type="dxa"/>
            <w:tcBorders>
              <w:top w:val="nil"/>
              <w:left w:val="single" w:sz="4" w:space="0" w:color="auto"/>
              <w:bottom w:val="single" w:sz="4" w:space="0" w:color="auto"/>
              <w:right w:val="single" w:sz="4" w:space="0" w:color="auto"/>
            </w:tcBorders>
          </w:tcPr>
          <w:p w:rsidR="00606D76" w:rsidRDefault="00606D76" w:rsidP="00606D76">
            <w:pPr>
              <w:jc w:val="center"/>
              <w:rPr>
                <w:bCs/>
                <w:color w:val="000000"/>
                <w:sz w:val="24"/>
                <w:szCs w:val="24"/>
              </w:rPr>
            </w:pPr>
          </w:p>
        </w:tc>
        <w:tc>
          <w:tcPr>
            <w:tcW w:w="992" w:type="dxa"/>
            <w:tcBorders>
              <w:top w:val="nil"/>
              <w:left w:val="single" w:sz="4" w:space="0" w:color="auto"/>
              <w:bottom w:val="single" w:sz="4" w:space="0" w:color="auto"/>
              <w:right w:val="single" w:sz="4" w:space="0" w:color="auto"/>
            </w:tcBorders>
          </w:tcPr>
          <w:p w:rsidR="00606D76" w:rsidRDefault="00606D76" w:rsidP="00606D76">
            <w:pPr>
              <w:jc w:val="center"/>
              <w:rPr>
                <w:bCs/>
                <w:color w:val="000000"/>
                <w:sz w:val="24"/>
                <w:szCs w:val="24"/>
              </w:rPr>
            </w:pPr>
          </w:p>
        </w:tc>
        <w:tc>
          <w:tcPr>
            <w:tcW w:w="1134" w:type="dxa"/>
            <w:tcBorders>
              <w:top w:val="nil"/>
              <w:left w:val="single" w:sz="4" w:space="0" w:color="auto"/>
              <w:bottom w:val="single" w:sz="4" w:space="0" w:color="auto"/>
              <w:right w:val="single" w:sz="4" w:space="0" w:color="auto"/>
            </w:tcBorders>
          </w:tcPr>
          <w:p w:rsidR="00606D76" w:rsidRDefault="00606D76" w:rsidP="00606D76">
            <w:pPr>
              <w:jc w:val="center"/>
              <w:rPr>
                <w:bCs/>
                <w:color w:val="000000"/>
                <w:sz w:val="24"/>
                <w:szCs w:val="24"/>
              </w:rPr>
            </w:pPr>
          </w:p>
        </w:tc>
      </w:tr>
      <w:tr w:rsidR="00606D7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6D76" w:rsidRDefault="00606D76" w:rsidP="00606D76">
            <w:pPr>
              <w:jc w:val="center"/>
              <w:rPr>
                <w:bCs/>
                <w:color w:val="000000"/>
                <w:sz w:val="24"/>
                <w:szCs w:val="24"/>
              </w:rPr>
            </w:pPr>
            <w:r>
              <w:rPr>
                <w:bCs/>
                <w:color w:val="000000"/>
                <w:sz w:val="24"/>
                <w:szCs w:val="24"/>
              </w:rPr>
              <w:t>04</w:t>
            </w:r>
          </w:p>
        </w:tc>
        <w:tc>
          <w:tcPr>
            <w:tcW w:w="4820" w:type="dxa"/>
            <w:tcBorders>
              <w:top w:val="single" w:sz="4" w:space="0" w:color="auto"/>
              <w:left w:val="nil"/>
              <w:bottom w:val="single" w:sz="4" w:space="0" w:color="auto"/>
              <w:right w:val="single" w:sz="4" w:space="0" w:color="auto"/>
            </w:tcBorders>
            <w:shd w:val="clear" w:color="auto" w:fill="auto"/>
            <w:vAlign w:val="center"/>
          </w:tcPr>
          <w:p w:rsidR="00606D76" w:rsidRDefault="00606D76" w:rsidP="00606D76">
            <w:pPr>
              <w:rPr>
                <w:sz w:val="24"/>
                <w:szCs w:val="24"/>
              </w:rPr>
            </w:pPr>
            <w:r>
              <w:rPr>
                <w:sz w:val="24"/>
                <w:szCs w:val="24"/>
              </w:rPr>
              <w:t xml:space="preserve">Tinta com 18 litros para demarcação viária PRETA </w:t>
            </w:r>
            <w:r w:rsidRPr="00DC508B">
              <w:rPr>
                <w:b/>
                <w:sz w:val="24"/>
                <w:szCs w:val="24"/>
              </w:rPr>
              <w:t xml:space="preserve">(Tonalidade: </w:t>
            </w:r>
            <w:r>
              <w:rPr>
                <w:b/>
                <w:sz w:val="24"/>
                <w:szCs w:val="24"/>
              </w:rPr>
              <w:t>N 0,5</w:t>
            </w:r>
            <w:r w:rsidRPr="00DC508B">
              <w:rPr>
                <w:b/>
                <w:sz w:val="24"/>
                <w:szCs w:val="24"/>
              </w:rPr>
              <w:t>)</w:t>
            </w:r>
            <w:r>
              <w:rPr>
                <w:b/>
                <w:sz w:val="24"/>
                <w:szCs w:val="24"/>
              </w:rPr>
              <w:t xml:space="preserve"> </w:t>
            </w:r>
            <w:r>
              <w:rPr>
                <w:sz w:val="24"/>
                <w:szCs w:val="24"/>
              </w:rPr>
              <w:t xml:space="preserve">normatizada acrílica, diluída em solvente, com viscosidade de 80-95 KU, com densidade 1.330 (KGM3) SÓLIDOS 62,8% (+-3) aspecto fosco, primeira linha, com comprovantes laboratoriais atendendo as especificações NBR da ABNT, Prazo de validade, mínima de 02 (dois) anos a </w:t>
            </w:r>
            <w:r>
              <w:rPr>
                <w:sz w:val="24"/>
                <w:szCs w:val="24"/>
              </w:rPr>
              <w:lastRenderedPageBreak/>
              <w:t>partir da data de entrega.</w:t>
            </w:r>
          </w:p>
          <w:p w:rsidR="00606D76" w:rsidRDefault="00606D76" w:rsidP="00606D76">
            <w:pPr>
              <w:rPr>
                <w:sz w:val="24"/>
                <w:szCs w:val="24"/>
              </w:rPr>
            </w:pPr>
            <w:r w:rsidRPr="001B7487">
              <w:rPr>
                <w:b/>
                <w:sz w:val="24"/>
                <w:szCs w:val="24"/>
              </w:rPr>
              <w:t>NBR Nº 11862/2012, NBR Nº 15438/13</w:t>
            </w:r>
          </w:p>
        </w:tc>
        <w:tc>
          <w:tcPr>
            <w:tcW w:w="1134" w:type="dxa"/>
            <w:tcBorders>
              <w:top w:val="single" w:sz="4" w:space="0" w:color="auto"/>
              <w:left w:val="nil"/>
              <w:bottom w:val="single" w:sz="4" w:space="0" w:color="auto"/>
              <w:right w:val="nil"/>
            </w:tcBorders>
            <w:shd w:val="clear" w:color="auto" w:fill="auto"/>
            <w:noWrap/>
            <w:vAlign w:val="center"/>
          </w:tcPr>
          <w:p w:rsidR="00606D76" w:rsidRDefault="00606D76" w:rsidP="00606D76">
            <w:pPr>
              <w:jc w:val="center"/>
              <w:rPr>
                <w:sz w:val="24"/>
                <w:szCs w:val="24"/>
              </w:rPr>
            </w:pPr>
            <w:r>
              <w:rPr>
                <w:sz w:val="24"/>
                <w:szCs w:val="24"/>
              </w:rPr>
              <w:lastRenderedPageBreak/>
              <w:t>BD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6D76" w:rsidRDefault="00606D76" w:rsidP="00606D76">
            <w:pPr>
              <w:jc w:val="center"/>
              <w:rPr>
                <w:sz w:val="24"/>
                <w:szCs w:val="24"/>
              </w:rPr>
            </w:pPr>
            <w:r w:rsidRPr="004D543D">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606D76" w:rsidRDefault="00606D76" w:rsidP="00606D76">
            <w:pPr>
              <w:jc w:val="center"/>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06D76" w:rsidRDefault="00606D76" w:rsidP="00606D76">
            <w:pPr>
              <w:jc w:val="center"/>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06D76" w:rsidRDefault="00606D76" w:rsidP="00606D76">
            <w:pPr>
              <w:jc w:val="center"/>
              <w:rPr>
                <w:bCs/>
                <w:color w:val="000000"/>
                <w:sz w:val="24"/>
                <w:szCs w:val="24"/>
              </w:rPr>
            </w:pPr>
          </w:p>
        </w:tc>
      </w:tr>
      <w:tr w:rsidR="00606D7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6D76" w:rsidRDefault="00606D76" w:rsidP="00606D76">
            <w:pPr>
              <w:jc w:val="center"/>
              <w:rPr>
                <w:bCs/>
                <w:color w:val="000000"/>
                <w:sz w:val="24"/>
                <w:szCs w:val="24"/>
              </w:rPr>
            </w:pPr>
            <w:r>
              <w:rPr>
                <w:bCs/>
                <w:color w:val="000000"/>
                <w:sz w:val="24"/>
                <w:szCs w:val="24"/>
              </w:rPr>
              <w:lastRenderedPageBreak/>
              <w:t>05</w:t>
            </w:r>
          </w:p>
        </w:tc>
        <w:tc>
          <w:tcPr>
            <w:tcW w:w="4820" w:type="dxa"/>
            <w:tcBorders>
              <w:top w:val="single" w:sz="4" w:space="0" w:color="auto"/>
              <w:left w:val="nil"/>
              <w:bottom w:val="single" w:sz="4" w:space="0" w:color="auto"/>
              <w:right w:val="single" w:sz="4" w:space="0" w:color="auto"/>
            </w:tcBorders>
            <w:shd w:val="clear" w:color="auto" w:fill="auto"/>
            <w:vAlign w:val="center"/>
          </w:tcPr>
          <w:p w:rsidR="00606D76" w:rsidRPr="00CC23E8" w:rsidRDefault="00606D76" w:rsidP="00606D76">
            <w:pPr>
              <w:autoSpaceDE w:val="0"/>
              <w:autoSpaceDN w:val="0"/>
              <w:adjustRightInd w:val="0"/>
              <w:rPr>
                <w:sz w:val="24"/>
                <w:szCs w:val="24"/>
              </w:rPr>
            </w:pPr>
            <w:r>
              <w:rPr>
                <w:sz w:val="24"/>
                <w:szCs w:val="24"/>
              </w:rPr>
              <w:t xml:space="preserve">Cola para tachão </w:t>
            </w:r>
          </w:p>
        </w:tc>
        <w:tc>
          <w:tcPr>
            <w:tcW w:w="1134" w:type="dxa"/>
            <w:tcBorders>
              <w:top w:val="single" w:sz="4" w:space="0" w:color="auto"/>
              <w:left w:val="nil"/>
              <w:bottom w:val="single" w:sz="4" w:space="0" w:color="auto"/>
              <w:right w:val="nil"/>
            </w:tcBorders>
            <w:shd w:val="clear" w:color="auto" w:fill="auto"/>
            <w:noWrap/>
            <w:vAlign w:val="center"/>
          </w:tcPr>
          <w:p w:rsidR="00606D76" w:rsidRPr="00CC23E8" w:rsidRDefault="00606D76" w:rsidP="00606D76">
            <w:pPr>
              <w:jc w:val="center"/>
              <w:rPr>
                <w:sz w:val="24"/>
                <w:szCs w:val="24"/>
              </w:rPr>
            </w:pPr>
            <w:r>
              <w:rPr>
                <w:sz w:val="24"/>
                <w:szCs w:val="24"/>
              </w:rPr>
              <w:t>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6D76" w:rsidRPr="00CC23E8" w:rsidRDefault="00606D76" w:rsidP="00606D76">
            <w:pPr>
              <w:jc w:val="center"/>
              <w:rPr>
                <w:sz w:val="24"/>
                <w:szCs w:val="24"/>
              </w:rPr>
            </w:pPr>
            <w:r>
              <w:rPr>
                <w:sz w:val="24"/>
                <w:szCs w:val="24"/>
              </w:rPr>
              <w:t>300</w:t>
            </w:r>
          </w:p>
        </w:tc>
        <w:tc>
          <w:tcPr>
            <w:tcW w:w="850" w:type="dxa"/>
            <w:tcBorders>
              <w:top w:val="single" w:sz="4" w:space="0" w:color="auto"/>
              <w:left w:val="single" w:sz="4" w:space="0" w:color="auto"/>
              <w:bottom w:val="single" w:sz="4" w:space="0" w:color="auto"/>
              <w:right w:val="single" w:sz="4" w:space="0" w:color="auto"/>
            </w:tcBorders>
          </w:tcPr>
          <w:p w:rsidR="00606D76" w:rsidRDefault="00606D76" w:rsidP="00606D76">
            <w:pPr>
              <w:jc w:val="center"/>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06D76" w:rsidRDefault="00606D76" w:rsidP="00606D76">
            <w:pPr>
              <w:jc w:val="center"/>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06D76" w:rsidRDefault="00606D76" w:rsidP="00606D76">
            <w:pPr>
              <w:jc w:val="center"/>
              <w:rPr>
                <w:bCs/>
                <w:color w:val="000000"/>
                <w:sz w:val="24"/>
                <w:szCs w:val="24"/>
              </w:rPr>
            </w:pPr>
          </w:p>
        </w:tc>
      </w:tr>
      <w:tr w:rsidR="00606D7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6D76" w:rsidRDefault="00606D76" w:rsidP="00606D76">
            <w:pPr>
              <w:jc w:val="center"/>
              <w:rPr>
                <w:bCs/>
                <w:color w:val="000000"/>
                <w:sz w:val="24"/>
                <w:szCs w:val="24"/>
              </w:rPr>
            </w:pPr>
            <w:r>
              <w:rPr>
                <w:bCs/>
                <w:color w:val="000000"/>
                <w:sz w:val="24"/>
                <w:szCs w:val="24"/>
              </w:rPr>
              <w:t>06</w:t>
            </w:r>
          </w:p>
        </w:tc>
        <w:tc>
          <w:tcPr>
            <w:tcW w:w="4820" w:type="dxa"/>
            <w:tcBorders>
              <w:top w:val="single" w:sz="4" w:space="0" w:color="auto"/>
              <w:left w:val="nil"/>
              <w:bottom w:val="single" w:sz="4" w:space="0" w:color="auto"/>
              <w:right w:val="single" w:sz="4" w:space="0" w:color="auto"/>
            </w:tcBorders>
            <w:shd w:val="clear" w:color="auto" w:fill="auto"/>
            <w:vAlign w:val="center"/>
          </w:tcPr>
          <w:p w:rsidR="00606D76" w:rsidRPr="00CC23E8" w:rsidRDefault="00606D76" w:rsidP="00606D76">
            <w:pPr>
              <w:rPr>
                <w:sz w:val="24"/>
                <w:szCs w:val="24"/>
              </w:rPr>
            </w:pPr>
            <w:r>
              <w:rPr>
                <w:sz w:val="24"/>
                <w:szCs w:val="24"/>
              </w:rPr>
              <w:t xml:space="preserve">Refletor Sinalizador de Estrada – material poliéster reforçado, tipo tachão, formato de trapezoidal, comprimento 25 cm, largura 15 cm, altura 5 cm, cor amarela, características adicionais: adesivo com catalisador. </w:t>
            </w:r>
          </w:p>
        </w:tc>
        <w:tc>
          <w:tcPr>
            <w:tcW w:w="1134" w:type="dxa"/>
            <w:tcBorders>
              <w:top w:val="single" w:sz="4" w:space="0" w:color="auto"/>
              <w:left w:val="nil"/>
              <w:bottom w:val="single" w:sz="4" w:space="0" w:color="auto"/>
              <w:right w:val="nil"/>
            </w:tcBorders>
            <w:shd w:val="clear" w:color="auto" w:fill="auto"/>
            <w:noWrap/>
            <w:vAlign w:val="center"/>
          </w:tcPr>
          <w:p w:rsidR="00606D76" w:rsidRPr="00CC23E8" w:rsidRDefault="00606D76" w:rsidP="00606D76">
            <w:pPr>
              <w:jc w:val="center"/>
              <w:rPr>
                <w:sz w:val="24"/>
                <w:szCs w:val="24"/>
              </w:rPr>
            </w:pPr>
            <w:r w:rsidRPr="00CC23E8">
              <w:rPr>
                <w:sz w:val="24"/>
                <w:szCs w:val="24"/>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6D76" w:rsidRPr="00CC23E8" w:rsidRDefault="00606D76" w:rsidP="00606D76">
            <w:pPr>
              <w:jc w:val="center"/>
              <w:rPr>
                <w:sz w:val="24"/>
                <w:szCs w:val="24"/>
              </w:rPr>
            </w:pPr>
            <w:r>
              <w:rPr>
                <w:sz w:val="24"/>
                <w:szCs w:val="24"/>
              </w:rPr>
              <w:t>2000</w:t>
            </w:r>
          </w:p>
        </w:tc>
        <w:tc>
          <w:tcPr>
            <w:tcW w:w="850" w:type="dxa"/>
            <w:tcBorders>
              <w:top w:val="single" w:sz="4" w:space="0" w:color="auto"/>
              <w:left w:val="single" w:sz="4" w:space="0" w:color="auto"/>
              <w:bottom w:val="single" w:sz="4" w:space="0" w:color="auto"/>
              <w:right w:val="single" w:sz="4" w:space="0" w:color="auto"/>
            </w:tcBorders>
          </w:tcPr>
          <w:p w:rsidR="00606D76" w:rsidRDefault="00606D76" w:rsidP="00606D76">
            <w:pPr>
              <w:jc w:val="center"/>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06D76" w:rsidRDefault="00606D76" w:rsidP="00606D76">
            <w:pPr>
              <w:jc w:val="center"/>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06D76" w:rsidRDefault="00606D76" w:rsidP="00606D76">
            <w:pPr>
              <w:jc w:val="center"/>
              <w:rPr>
                <w:bCs/>
                <w:color w:val="000000"/>
                <w:sz w:val="24"/>
                <w:szCs w:val="24"/>
              </w:rPr>
            </w:pPr>
          </w:p>
        </w:tc>
      </w:tr>
      <w:tr w:rsidR="00606D7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6D76" w:rsidRDefault="00606D76" w:rsidP="00606D76">
            <w:pPr>
              <w:jc w:val="center"/>
              <w:rPr>
                <w:bCs/>
                <w:color w:val="000000"/>
                <w:sz w:val="24"/>
                <w:szCs w:val="24"/>
              </w:rPr>
            </w:pPr>
            <w:r>
              <w:rPr>
                <w:bCs/>
                <w:color w:val="000000"/>
                <w:sz w:val="24"/>
                <w:szCs w:val="24"/>
              </w:rPr>
              <w:t>07</w:t>
            </w:r>
          </w:p>
        </w:tc>
        <w:tc>
          <w:tcPr>
            <w:tcW w:w="4820" w:type="dxa"/>
            <w:tcBorders>
              <w:top w:val="single" w:sz="4" w:space="0" w:color="auto"/>
              <w:left w:val="nil"/>
              <w:bottom w:val="single" w:sz="4" w:space="0" w:color="auto"/>
              <w:right w:val="single" w:sz="4" w:space="0" w:color="auto"/>
            </w:tcBorders>
            <w:shd w:val="clear" w:color="auto" w:fill="auto"/>
            <w:vAlign w:val="center"/>
          </w:tcPr>
          <w:p w:rsidR="00606D76" w:rsidRDefault="00606D76" w:rsidP="00606D76">
            <w:pPr>
              <w:rPr>
                <w:sz w:val="24"/>
                <w:szCs w:val="24"/>
              </w:rPr>
            </w:pPr>
            <w:r>
              <w:rPr>
                <w:sz w:val="24"/>
                <w:szCs w:val="24"/>
              </w:rPr>
              <w:t xml:space="preserve">Diluente/Solvente para tinta de demarcação viária – Hidrocarboneto de </w:t>
            </w:r>
            <w:proofErr w:type="spellStart"/>
            <w:r>
              <w:rPr>
                <w:sz w:val="24"/>
                <w:szCs w:val="24"/>
              </w:rPr>
              <w:t>evaporização</w:t>
            </w:r>
            <w:proofErr w:type="spellEnd"/>
            <w:r>
              <w:rPr>
                <w:sz w:val="24"/>
                <w:szCs w:val="24"/>
              </w:rPr>
              <w:t xml:space="preserve"> rápida isento de Benzeno, Ponto de fulgor = 31,6ºC galão de 18 litros, com prazo de validade acima de 10 (dez) meses. </w:t>
            </w:r>
          </w:p>
        </w:tc>
        <w:tc>
          <w:tcPr>
            <w:tcW w:w="1134" w:type="dxa"/>
            <w:tcBorders>
              <w:top w:val="single" w:sz="4" w:space="0" w:color="auto"/>
              <w:left w:val="nil"/>
              <w:bottom w:val="single" w:sz="4" w:space="0" w:color="auto"/>
              <w:right w:val="nil"/>
            </w:tcBorders>
            <w:shd w:val="clear" w:color="auto" w:fill="auto"/>
            <w:noWrap/>
            <w:vAlign w:val="center"/>
          </w:tcPr>
          <w:p w:rsidR="00606D76" w:rsidRPr="00CC23E8" w:rsidRDefault="00606D76" w:rsidP="00606D76">
            <w:pPr>
              <w:jc w:val="center"/>
              <w:rPr>
                <w:sz w:val="24"/>
                <w:szCs w:val="24"/>
              </w:rPr>
            </w:pPr>
            <w:r>
              <w:rPr>
                <w:sz w:val="24"/>
                <w:szCs w:val="24"/>
              </w:rPr>
              <w:t>GALÃO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6D76" w:rsidRDefault="00606D76" w:rsidP="00606D76">
            <w:pPr>
              <w:jc w:val="center"/>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tcPr>
          <w:p w:rsidR="00606D76" w:rsidRDefault="00606D76" w:rsidP="00606D76">
            <w:pPr>
              <w:jc w:val="center"/>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06D76" w:rsidRDefault="00606D76" w:rsidP="00606D76">
            <w:pPr>
              <w:jc w:val="center"/>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06D76" w:rsidRDefault="00606D76" w:rsidP="00606D76">
            <w:pPr>
              <w:jc w:val="center"/>
              <w:rPr>
                <w:bCs/>
                <w:color w:val="000000"/>
                <w:sz w:val="24"/>
                <w:szCs w:val="24"/>
              </w:rPr>
            </w:pPr>
          </w:p>
        </w:tc>
      </w:tr>
      <w:tr w:rsidR="00606D76" w:rsidTr="004D50D6">
        <w:trPr>
          <w:trHeight w:val="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6D76" w:rsidRDefault="00606D76" w:rsidP="00606D76">
            <w:pPr>
              <w:jc w:val="center"/>
              <w:rPr>
                <w:bCs/>
                <w:color w:val="000000"/>
                <w:sz w:val="24"/>
                <w:szCs w:val="24"/>
              </w:rPr>
            </w:pPr>
            <w:r>
              <w:rPr>
                <w:bCs/>
                <w:color w:val="000000"/>
                <w:sz w:val="24"/>
                <w:szCs w:val="24"/>
              </w:rPr>
              <w:t>08</w:t>
            </w:r>
          </w:p>
        </w:tc>
        <w:tc>
          <w:tcPr>
            <w:tcW w:w="4820" w:type="dxa"/>
            <w:tcBorders>
              <w:top w:val="single" w:sz="4" w:space="0" w:color="auto"/>
              <w:left w:val="nil"/>
              <w:bottom w:val="single" w:sz="4" w:space="0" w:color="auto"/>
              <w:right w:val="single" w:sz="4" w:space="0" w:color="auto"/>
            </w:tcBorders>
            <w:shd w:val="clear" w:color="auto" w:fill="auto"/>
            <w:vAlign w:val="center"/>
          </w:tcPr>
          <w:p w:rsidR="00606D76" w:rsidRDefault="00606D76" w:rsidP="00606D76">
            <w:pPr>
              <w:rPr>
                <w:sz w:val="24"/>
                <w:szCs w:val="24"/>
              </w:rPr>
            </w:pPr>
            <w:r>
              <w:rPr>
                <w:sz w:val="24"/>
                <w:szCs w:val="24"/>
              </w:rPr>
              <w:t xml:space="preserve">Chapa galvanizada em aço, comprimento 2 m, largura 1 m, espessura 1 mm, tipo nº 20. </w:t>
            </w:r>
          </w:p>
        </w:tc>
        <w:tc>
          <w:tcPr>
            <w:tcW w:w="1134" w:type="dxa"/>
            <w:tcBorders>
              <w:top w:val="single" w:sz="4" w:space="0" w:color="auto"/>
              <w:left w:val="nil"/>
              <w:bottom w:val="single" w:sz="4" w:space="0" w:color="auto"/>
              <w:right w:val="nil"/>
            </w:tcBorders>
            <w:shd w:val="clear" w:color="auto" w:fill="auto"/>
            <w:noWrap/>
            <w:vAlign w:val="center"/>
          </w:tcPr>
          <w:p w:rsidR="00606D76" w:rsidRDefault="00606D76" w:rsidP="00606D76">
            <w:pPr>
              <w:jc w:val="center"/>
              <w:rPr>
                <w:sz w:val="24"/>
                <w:szCs w:val="24"/>
              </w:rPr>
            </w:pPr>
            <w:r>
              <w:rPr>
                <w:sz w:val="24"/>
                <w:szCs w:val="24"/>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6D76" w:rsidRDefault="00606D76" w:rsidP="00606D76">
            <w:pPr>
              <w:jc w:val="center"/>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06D76" w:rsidRDefault="00606D76" w:rsidP="00606D76">
            <w:pPr>
              <w:jc w:val="center"/>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06D76" w:rsidRDefault="00606D76" w:rsidP="00606D76">
            <w:pPr>
              <w:jc w:val="center"/>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06D76" w:rsidRDefault="00606D76" w:rsidP="00606D76">
            <w:pPr>
              <w:jc w:val="center"/>
              <w:rPr>
                <w:bCs/>
                <w:color w:val="000000"/>
                <w:sz w:val="24"/>
                <w:szCs w:val="24"/>
              </w:rPr>
            </w:pPr>
          </w:p>
        </w:tc>
      </w:tr>
    </w:tbl>
    <w:p w:rsidR="00CC2246" w:rsidRPr="000B3EAA" w:rsidRDefault="00CC2246">
      <w:pPr>
        <w:rPr>
          <w:b/>
          <w:iCs/>
          <w:color w:val="000000"/>
          <w:sz w:val="24"/>
          <w:szCs w:val="24"/>
          <w:u w:val="single"/>
        </w:rPr>
      </w:pPr>
    </w:p>
    <w:p w:rsidR="00CC2246" w:rsidRDefault="00CC2246">
      <w:pPr>
        <w:rPr>
          <w:iCs/>
          <w:color w:val="000000"/>
          <w:sz w:val="24"/>
          <w:szCs w:val="24"/>
          <w:lang w:val="pt-PT"/>
        </w:rPr>
      </w:pPr>
    </w:p>
    <w:p w:rsidR="00C41DED" w:rsidRDefault="00C41DED">
      <w:pPr>
        <w:rPr>
          <w:iCs/>
          <w:color w:val="000000"/>
          <w:sz w:val="24"/>
          <w:szCs w:val="24"/>
          <w:lang w:val="pt-PT"/>
        </w:rPr>
      </w:pPr>
    </w:p>
    <w:p w:rsidR="00C41DED" w:rsidRPr="000B3EAA" w:rsidRDefault="00C41DED">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C41DED" w:rsidRDefault="00C41DED"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4D50D6" w:rsidRDefault="004D50D6" w:rsidP="00F238D7">
      <w:pPr>
        <w:rPr>
          <w:b/>
          <w:iCs/>
          <w:color w:val="000000"/>
          <w:sz w:val="24"/>
          <w:szCs w:val="24"/>
          <w:lang w:val="pt-PT"/>
        </w:rPr>
      </w:pPr>
    </w:p>
    <w:p w:rsidR="0078772F" w:rsidRPr="000A7E3E" w:rsidRDefault="0078772F" w:rsidP="0078772F">
      <w:pPr>
        <w:jc w:val="center"/>
        <w:rPr>
          <w:b/>
          <w:sz w:val="24"/>
          <w:szCs w:val="24"/>
        </w:rPr>
      </w:pPr>
      <w:r w:rsidRPr="000A7E3E">
        <w:rPr>
          <w:b/>
          <w:sz w:val="24"/>
          <w:szCs w:val="24"/>
        </w:rPr>
        <w:lastRenderedPageBreak/>
        <w:t xml:space="preserve">PREGÃO PRESENCIAL </w:t>
      </w:r>
      <w:r w:rsidRPr="007E0618">
        <w:rPr>
          <w:b/>
          <w:sz w:val="24"/>
          <w:szCs w:val="24"/>
        </w:rPr>
        <w:t xml:space="preserve">Nº </w:t>
      </w:r>
      <w:r w:rsidR="00B17B26">
        <w:rPr>
          <w:b/>
          <w:sz w:val="24"/>
          <w:szCs w:val="24"/>
        </w:rPr>
        <w:t>006/2018</w:t>
      </w:r>
    </w:p>
    <w:p w:rsidR="0078772F" w:rsidRPr="000A7E3E" w:rsidRDefault="0078772F" w:rsidP="0078772F">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rsidR="0078772F" w:rsidRDefault="0078772F" w:rsidP="0078772F">
      <w:pPr>
        <w:jc w:val="both"/>
        <w:rPr>
          <w:sz w:val="24"/>
          <w:szCs w:val="24"/>
        </w:rPr>
      </w:pPr>
    </w:p>
    <w:p w:rsidR="0078772F" w:rsidRPr="000A7E3E" w:rsidRDefault="0078772F" w:rsidP="0078772F">
      <w:pPr>
        <w:jc w:val="both"/>
        <w:rPr>
          <w:sz w:val="24"/>
          <w:szCs w:val="24"/>
        </w:rPr>
      </w:pPr>
    </w:p>
    <w:p w:rsidR="0078772F" w:rsidRPr="000A7E3E" w:rsidRDefault="0078772F" w:rsidP="0078772F">
      <w:pPr>
        <w:rPr>
          <w:b/>
          <w:sz w:val="24"/>
          <w:szCs w:val="24"/>
        </w:rPr>
      </w:pPr>
      <w:r w:rsidRPr="000A7E3E">
        <w:rPr>
          <w:b/>
          <w:sz w:val="24"/>
          <w:szCs w:val="24"/>
        </w:rPr>
        <w:t>PROCURAÇÃO</w:t>
      </w:r>
    </w:p>
    <w:p w:rsidR="0078772F" w:rsidRDefault="0078772F" w:rsidP="0078772F">
      <w:pPr>
        <w:rPr>
          <w:b/>
          <w:sz w:val="24"/>
          <w:szCs w:val="24"/>
        </w:rPr>
      </w:pPr>
    </w:p>
    <w:p w:rsidR="0078772F" w:rsidRDefault="0078772F" w:rsidP="0078772F">
      <w:pPr>
        <w:rPr>
          <w:b/>
          <w:sz w:val="24"/>
          <w:szCs w:val="24"/>
        </w:rPr>
      </w:pPr>
    </w:p>
    <w:p w:rsidR="0078772F" w:rsidRPr="000A7E3E" w:rsidRDefault="0078772F" w:rsidP="0078772F">
      <w:pPr>
        <w:rPr>
          <w:b/>
          <w:sz w:val="24"/>
          <w:szCs w:val="24"/>
        </w:rPr>
      </w:pPr>
    </w:p>
    <w:p w:rsidR="0078772F" w:rsidRPr="007E0618" w:rsidRDefault="007E0618" w:rsidP="0078772F">
      <w:pPr>
        <w:rPr>
          <w:b/>
          <w:sz w:val="24"/>
          <w:szCs w:val="24"/>
        </w:rPr>
      </w:pPr>
      <w:r>
        <w:rPr>
          <w:b/>
          <w:sz w:val="24"/>
          <w:szCs w:val="24"/>
        </w:rPr>
        <w:t>Ref.: PREGÃO PRESENCIAL Nº</w:t>
      </w:r>
      <w:r w:rsidR="0078772F" w:rsidRPr="000A7E3E">
        <w:rPr>
          <w:b/>
          <w:sz w:val="24"/>
          <w:szCs w:val="24"/>
        </w:rPr>
        <w:t xml:space="preserve"> </w:t>
      </w:r>
      <w:r w:rsidR="00B17B26">
        <w:rPr>
          <w:b/>
          <w:sz w:val="24"/>
          <w:szCs w:val="24"/>
        </w:rPr>
        <w:t>006/2018</w:t>
      </w:r>
    </w:p>
    <w:p w:rsidR="0078772F" w:rsidRPr="000A7E3E" w:rsidRDefault="0078772F" w:rsidP="0078772F">
      <w:pPr>
        <w:jc w:val="both"/>
        <w:rPr>
          <w:sz w:val="24"/>
          <w:szCs w:val="24"/>
        </w:rPr>
      </w:pPr>
    </w:p>
    <w:p w:rsidR="0078772F" w:rsidRPr="000A7E3E" w:rsidRDefault="0078772F" w:rsidP="0078772F">
      <w:pPr>
        <w:jc w:val="both"/>
        <w:rPr>
          <w:sz w:val="24"/>
          <w:szCs w:val="24"/>
        </w:rPr>
      </w:pPr>
    </w:p>
    <w:p w:rsidR="0078772F" w:rsidRPr="000A7E3E" w:rsidRDefault="0078772F" w:rsidP="0078772F">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B17B26">
        <w:rPr>
          <w:sz w:val="24"/>
          <w:szCs w:val="24"/>
        </w:rPr>
        <w:t>006/2018</w:t>
      </w:r>
      <w:r w:rsidRPr="000A7E3E">
        <w:rPr>
          <w:sz w:val="24"/>
          <w:szCs w:val="24"/>
        </w:rPr>
        <w:t>.</w:t>
      </w:r>
    </w:p>
    <w:p w:rsidR="0078772F" w:rsidRPr="000A7E3E" w:rsidRDefault="0078772F" w:rsidP="0078772F">
      <w:pPr>
        <w:jc w:val="both"/>
        <w:rPr>
          <w:sz w:val="24"/>
          <w:szCs w:val="24"/>
        </w:rPr>
      </w:pPr>
    </w:p>
    <w:p w:rsidR="0078772F" w:rsidRPr="000A7E3E" w:rsidRDefault="0078772F" w:rsidP="0078772F">
      <w:pPr>
        <w:jc w:val="both"/>
        <w:rPr>
          <w:sz w:val="24"/>
          <w:szCs w:val="24"/>
        </w:rPr>
      </w:pPr>
    </w:p>
    <w:p w:rsidR="0078772F" w:rsidRPr="000A7E3E" w:rsidRDefault="0078772F" w:rsidP="0078772F">
      <w:pPr>
        <w:rPr>
          <w:sz w:val="24"/>
          <w:szCs w:val="24"/>
        </w:rPr>
      </w:pPr>
      <w:r w:rsidRPr="000A7E3E">
        <w:rPr>
          <w:sz w:val="24"/>
          <w:szCs w:val="24"/>
        </w:rPr>
        <w:t xml:space="preserve"> (local e data)</w:t>
      </w:r>
    </w:p>
    <w:p w:rsidR="0078772F" w:rsidRPr="000A7E3E" w:rsidRDefault="0078772F" w:rsidP="0078772F">
      <w:pPr>
        <w:rPr>
          <w:sz w:val="24"/>
          <w:szCs w:val="24"/>
        </w:rPr>
      </w:pPr>
    </w:p>
    <w:p w:rsidR="0078772F" w:rsidRPr="000A7E3E" w:rsidRDefault="0078772F" w:rsidP="0078772F">
      <w:pPr>
        <w:rPr>
          <w:sz w:val="24"/>
          <w:szCs w:val="24"/>
        </w:rPr>
      </w:pPr>
    </w:p>
    <w:p w:rsidR="0078772F" w:rsidRPr="000A7E3E" w:rsidRDefault="0078772F" w:rsidP="0078772F">
      <w:pPr>
        <w:jc w:val="center"/>
        <w:rPr>
          <w:sz w:val="24"/>
          <w:szCs w:val="24"/>
        </w:rPr>
      </w:pPr>
      <w:r w:rsidRPr="000A7E3E">
        <w:rPr>
          <w:sz w:val="24"/>
          <w:szCs w:val="24"/>
        </w:rPr>
        <w:t>___________________________</w:t>
      </w:r>
    </w:p>
    <w:p w:rsidR="00CC2246" w:rsidRPr="000B3EAA" w:rsidRDefault="0078772F" w:rsidP="0078772F">
      <w:pPr>
        <w:pStyle w:val="Contrato"/>
        <w:spacing w:after="0"/>
        <w:jc w:val="center"/>
        <w:rPr>
          <w:bCs/>
          <w:iCs/>
          <w:color w:val="000000"/>
          <w:szCs w:val="24"/>
        </w:rPr>
      </w:pPr>
      <w:r w:rsidRPr="000A7E3E">
        <w:rPr>
          <w:szCs w:val="24"/>
        </w:rPr>
        <w:t>(assinatura do sócio-gerente ou proprietário e carimbo)</w:t>
      </w:r>
    </w:p>
    <w:p w:rsidR="00CC2246" w:rsidRPr="000B3EAA" w:rsidRDefault="00CC2246">
      <w:pPr>
        <w:jc w:val="center"/>
        <w:rPr>
          <w:bCs/>
          <w:iCs/>
          <w:color w:val="000000"/>
          <w:sz w:val="24"/>
          <w:szCs w:val="24"/>
        </w:rPr>
      </w:pPr>
    </w:p>
    <w:p w:rsidR="00CC2246" w:rsidRPr="000B3EAA" w:rsidRDefault="00CC2246">
      <w:pPr>
        <w:jc w:val="both"/>
        <w:rPr>
          <w:b/>
          <w:iCs/>
          <w:color w:val="000000"/>
          <w:sz w:val="24"/>
          <w:szCs w:val="24"/>
          <w:lang w:val="pt-PT"/>
        </w:rPr>
      </w:pPr>
    </w:p>
    <w:p w:rsidR="00CC2246" w:rsidRPr="000B3EAA" w:rsidRDefault="00CC2246">
      <w:pPr>
        <w:jc w:val="both"/>
        <w:rPr>
          <w:b/>
          <w:color w:val="000000"/>
          <w:sz w:val="24"/>
          <w:szCs w:val="24"/>
          <w:lang w:val="pt-PT"/>
        </w:rPr>
      </w:pPr>
    </w:p>
    <w:p w:rsidR="00CC2246" w:rsidRPr="000B3EAA" w:rsidRDefault="00CC2246">
      <w:pPr>
        <w:jc w:val="both"/>
        <w:rPr>
          <w:b/>
          <w:color w:val="000000"/>
          <w:sz w:val="24"/>
          <w:szCs w:val="24"/>
        </w:rPr>
      </w:pPr>
    </w:p>
    <w:p w:rsidR="00CC2246" w:rsidRPr="000B3EAA" w:rsidRDefault="00CC2246">
      <w:pPr>
        <w:jc w:val="both"/>
        <w:rPr>
          <w:b/>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Default="00CC2246">
      <w:pPr>
        <w:jc w:val="both"/>
        <w:rPr>
          <w:b/>
          <w:iCs/>
          <w:color w:val="000000"/>
          <w:sz w:val="24"/>
          <w:szCs w:val="24"/>
        </w:rPr>
      </w:pPr>
    </w:p>
    <w:p w:rsidR="0078772F" w:rsidRDefault="0078772F">
      <w:pPr>
        <w:jc w:val="both"/>
        <w:rPr>
          <w:b/>
          <w:iCs/>
          <w:color w:val="000000"/>
          <w:sz w:val="24"/>
          <w:szCs w:val="24"/>
        </w:rPr>
      </w:pPr>
    </w:p>
    <w:p w:rsidR="0078772F" w:rsidRDefault="0078772F">
      <w:pPr>
        <w:jc w:val="both"/>
        <w:rPr>
          <w:b/>
          <w:iCs/>
          <w:color w:val="000000"/>
          <w:sz w:val="24"/>
          <w:szCs w:val="24"/>
        </w:rPr>
      </w:pPr>
    </w:p>
    <w:p w:rsidR="0078772F" w:rsidRDefault="0078772F">
      <w:pPr>
        <w:jc w:val="both"/>
        <w:rPr>
          <w:b/>
          <w:iCs/>
          <w:color w:val="000000"/>
          <w:sz w:val="24"/>
          <w:szCs w:val="24"/>
        </w:rPr>
      </w:pPr>
    </w:p>
    <w:p w:rsidR="0078772F" w:rsidRDefault="0078772F">
      <w:pPr>
        <w:jc w:val="both"/>
        <w:rPr>
          <w:b/>
          <w:iCs/>
          <w:color w:val="000000"/>
          <w:sz w:val="24"/>
          <w:szCs w:val="24"/>
        </w:rPr>
      </w:pPr>
    </w:p>
    <w:p w:rsidR="0078772F" w:rsidRDefault="0078772F">
      <w:pPr>
        <w:jc w:val="both"/>
        <w:rPr>
          <w:b/>
          <w:iCs/>
          <w:color w:val="000000"/>
          <w:sz w:val="24"/>
          <w:szCs w:val="24"/>
        </w:rPr>
      </w:pPr>
    </w:p>
    <w:p w:rsidR="0078772F" w:rsidRPr="000B3EAA" w:rsidRDefault="0078772F">
      <w:pPr>
        <w:jc w:val="both"/>
        <w:rPr>
          <w:b/>
          <w:iCs/>
          <w:color w:val="000000"/>
          <w:sz w:val="24"/>
          <w:szCs w:val="24"/>
        </w:rPr>
      </w:pPr>
    </w:p>
    <w:p w:rsidR="00606D76" w:rsidRDefault="00606D76">
      <w:pPr>
        <w:jc w:val="both"/>
        <w:rPr>
          <w:b/>
          <w:iCs/>
          <w:color w:val="000000"/>
          <w:sz w:val="24"/>
          <w:szCs w:val="24"/>
        </w:rPr>
      </w:pPr>
    </w:p>
    <w:p w:rsidR="00606D76" w:rsidRPr="000B3EAA" w:rsidRDefault="00606D76">
      <w:pPr>
        <w:jc w:val="both"/>
        <w:rPr>
          <w:b/>
          <w:iCs/>
          <w:color w:val="000000"/>
          <w:sz w:val="24"/>
          <w:szCs w:val="24"/>
        </w:rPr>
      </w:pPr>
    </w:p>
    <w:p w:rsidR="0078772F" w:rsidRPr="007E0618" w:rsidRDefault="0078772F" w:rsidP="0078772F">
      <w:pPr>
        <w:jc w:val="center"/>
        <w:rPr>
          <w:b/>
          <w:sz w:val="24"/>
          <w:szCs w:val="24"/>
        </w:rPr>
      </w:pPr>
      <w:r w:rsidRPr="00D528CA">
        <w:rPr>
          <w:b/>
          <w:sz w:val="24"/>
          <w:szCs w:val="24"/>
        </w:rPr>
        <w:lastRenderedPageBreak/>
        <w:t xml:space="preserve">PREGÃO PRESENCIAL Nº </w:t>
      </w:r>
      <w:r w:rsidR="00B17B26">
        <w:rPr>
          <w:b/>
          <w:sz w:val="24"/>
          <w:szCs w:val="24"/>
        </w:rPr>
        <w:t>006/2018</w:t>
      </w:r>
    </w:p>
    <w:p w:rsidR="0078772F" w:rsidRPr="00D528CA" w:rsidRDefault="0078772F" w:rsidP="0078772F">
      <w:pPr>
        <w:jc w:val="center"/>
        <w:rPr>
          <w:b/>
          <w:i/>
          <w:sz w:val="24"/>
          <w:szCs w:val="24"/>
        </w:rPr>
      </w:pPr>
      <w:r w:rsidRPr="00D528CA">
        <w:rPr>
          <w:b/>
          <w:bCs/>
          <w:i/>
          <w:sz w:val="24"/>
          <w:szCs w:val="24"/>
        </w:rPr>
        <w:t>ANEXO I</w:t>
      </w:r>
      <w:r>
        <w:rPr>
          <w:b/>
          <w:bCs/>
          <w:i/>
          <w:sz w:val="24"/>
          <w:szCs w:val="24"/>
        </w:rPr>
        <w:t>V</w:t>
      </w:r>
      <w:r w:rsidRPr="00D528CA">
        <w:rPr>
          <w:b/>
          <w:bCs/>
          <w:i/>
          <w:sz w:val="24"/>
          <w:szCs w:val="24"/>
        </w:rPr>
        <w:t xml:space="preserve"> - </w:t>
      </w:r>
      <w:r w:rsidRPr="00D528CA">
        <w:rPr>
          <w:b/>
          <w:i/>
          <w:iCs/>
          <w:sz w:val="24"/>
          <w:szCs w:val="24"/>
        </w:rPr>
        <w:t>DECLARAÇÃO DE CUMPRIMENTO AOS REQUISITOS DE HABILITAÇÃO</w:t>
      </w:r>
    </w:p>
    <w:p w:rsidR="0078772F" w:rsidRPr="000B3EAA" w:rsidRDefault="0078772F" w:rsidP="0078772F">
      <w:pPr>
        <w:jc w:val="both"/>
        <w:rPr>
          <w:b/>
          <w:iCs/>
          <w:color w:val="000000"/>
          <w:sz w:val="24"/>
          <w:szCs w:val="24"/>
        </w:rPr>
      </w:pPr>
    </w:p>
    <w:p w:rsidR="0078772F" w:rsidRPr="008A5D4C" w:rsidRDefault="0078772F" w:rsidP="0078772F">
      <w:pPr>
        <w:jc w:val="both"/>
        <w:rPr>
          <w:b/>
          <w:iCs/>
          <w:color w:val="000000"/>
          <w:sz w:val="24"/>
          <w:szCs w:val="24"/>
        </w:rPr>
      </w:pPr>
    </w:p>
    <w:p w:rsidR="0078772F" w:rsidRPr="008A5D4C" w:rsidRDefault="0078772F" w:rsidP="0078772F">
      <w:pPr>
        <w:jc w:val="both"/>
        <w:rPr>
          <w:iCs/>
          <w:color w:val="000000"/>
          <w:sz w:val="24"/>
          <w:szCs w:val="24"/>
        </w:rPr>
      </w:pPr>
      <w:r w:rsidRPr="008A5D4C">
        <w:rPr>
          <w:b/>
          <w:iCs/>
          <w:color w:val="000000"/>
          <w:sz w:val="24"/>
          <w:szCs w:val="24"/>
        </w:rPr>
        <w:t>LICITAÇÃO:</w:t>
      </w:r>
      <w:r w:rsidRPr="008A5D4C">
        <w:rPr>
          <w:iCs/>
          <w:color w:val="000000"/>
          <w:sz w:val="24"/>
          <w:szCs w:val="24"/>
        </w:rPr>
        <w:t xml:space="preserve"> Pregão Presencial n° ____/20___-SRP.</w:t>
      </w:r>
    </w:p>
    <w:p w:rsidR="0078772F" w:rsidRPr="00E47FED" w:rsidRDefault="0078772F" w:rsidP="00E47FED">
      <w:pPr>
        <w:pStyle w:val="Corpodetexto2"/>
        <w:tabs>
          <w:tab w:val="left" w:pos="720"/>
        </w:tabs>
        <w:jc w:val="left"/>
        <w:rPr>
          <w:b/>
          <w:i w:val="0"/>
          <w:iCs/>
          <w:color w:val="000000"/>
          <w:szCs w:val="24"/>
        </w:rPr>
      </w:pPr>
      <w:r w:rsidRPr="008A5D4C">
        <w:rPr>
          <w:b/>
          <w:i w:val="0"/>
          <w:iCs/>
          <w:color w:val="000000"/>
          <w:szCs w:val="24"/>
        </w:rPr>
        <w:t>OBJETO RESUMIDO:</w:t>
      </w:r>
      <w:r>
        <w:rPr>
          <w:b/>
          <w:i w:val="0"/>
          <w:iCs/>
          <w:color w:val="000000"/>
          <w:szCs w:val="24"/>
        </w:rPr>
        <w:t xml:space="preserve"> </w:t>
      </w:r>
      <w:r w:rsidRPr="00225511">
        <w:rPr>
          <w:i w:val="0"/>
          <w:szCs w:val="24"/>
        </w:rPr>
        <w:t xml:space="preserve">Aquisição parcelada </w:t>
      </w:r>
      <w:r w:rsidR="00225511" w:rsidRPr="00E47FED">
        <w:rPr>
          <w:i w:val="0"/>
          <w:szCs w:val="24"/>
        </w:rPr>
        <w:t xml:space="preserve">de </w:t>
      </w:r>
      <w:r w:rsidR="00E47FED" w:rsidRPr="00E47FED">
        <w:rPr>
          <w:i w:val="0"/>
          <w:szCs w:val="24"/>
        </w:rPr>
        <w:t xml:space="preserve">materiais (tintas, solvente, cola, tachões e chapas), para manutenção </w:t>
      </w:r>
      <w:proofErr w:type="gramStart"/>
      <w:r w:rsidR="00E47FED" w:rsidRPr="00E47FED">
        <w:rPr>
          <w:i w:val="0"/>
          <w:szCs w:val="24"/>
        </w:rPr>
        <w:t>das sinalização</w:t>
      </w:r>
      <w:proofErr w:type="gramEnd"/>
      <w:r w:rsidR="00E47FED" w:rsidRPr="00E47FED">
        <w:rPr>
          <w:i w:val="0"/>
          <w:szCs w:val="24"/>
        </w:rPr>
        <w:t xml:space="preserve"> viária horizontal da cidade de Itabaiana</w:t>
      </w:r>
      <w:r w:rsidR="00E47FED" w:rsidRPr="00E47FED">
        <w:rPr>
          <w:i w:val="0"/>
          <w:iCs/>
          <w:szCs w:val="24"/>
        </w:rPr>
        <w:t>, que não foram adquiridos no Pregão 005/2018</w:t>
      </w:r>
      <w:r w:rsidR="00E47FED">
        <w:rPr>
          <w:i w:val="0"/>
          <w:iCs/>
          <w:szCs w:val="24"/>
        </w:rPr>
        <w:t>.</w:t>
      </w:r>
    </w:p>
    <w:p w:rsidR="0078772F" w:rsidRPr="00E47FED" w:rsidRDefault="0078772F" w:rsidP="0078772F">
      <w:pPr>
        <w:jc w:val="both"/>
        <w:rPr>
          <w:b/>
          <w:color w:val="000000"/>
          <w:sz w:val="24"/>
          <w:szCs w:val="24"/>
        </w:rPr>
      </w:pPr>
    </w:p>
    <w:p w:rsidR="0078772F" w:rsidRPr="000B3EAA" w:rsidRDefault="0078772F" w:rsidP="0078772F">
      <w:pPr>
        <w:jc w:val="both"/>
        <w:rPr>
          <w:color w:val="000000"/>
          <w:sz w:val="24"/>
          <w:szCs w:val="24"/>
        </w:rPr>
      </w:pPr>
      <w:r w:rsidRPr="000B3EAA">
        <w:rPr>
          <w:color w:val="000000"/>
          <w:sz w:val="24"/>
          <w:szCs w:val="24"/>
        </w:rPr>
        <w:t xml:space="preserve">A empresa ________________, inscrita no CNPJ sob n° __________, estabelecida ______________, por intermédio de </w:t>
      </w:r>
      <w:proofErr w:type="gramStart"/>
      <w:r w:rsidRPr="000B3EAA">
        <w:rPr>
          <w:color w:val="000000"/>
          <w:sz w:val="24"/>
          <w:szCs w:val="24"/>
        </w:rPr>
        <w:t>seu(</w:t>
      </w:r>
      <w:proofErr w:type="spellStart"/>
      <w:proofErr w:type="gramEnd"/>
      <w:r w:rsidRPr="000B3EAA">
        <w:rPr>
          <w:color w:val="000000"/>
          <w:sz w:val="24"/>
          <w:szCs w:val="24"/>
        </w:rPr>
        <w:t>ua</w:t>
      </w:r>
      <w:proofErr w:type="spellEnd"/>
      <w:r w:rsidRPr="000B3EAA">
        <w:rPr>
          <w:color w:val="000000"/>
          <w:sz w:val="24"/>
          <w:szCs w:val="24"/>
        </w:rPr>
        <w:t xml:space="preserve">) representante legal </w:t>
      </w:r>
      <w:proofErr w:type="spellStart"/>
      <w:r w:rsidRPr="000B3EAA">
        <w:rPr>
          <w:color w:val="000000"/>
          <w:sz w:val="24"/>
          <w:szCs w:val="24"/>
        </w:rPr>
        <w:t>Srº</w:t>
      </w:r>
      <w:proofErr w:type="spellEnd"/>
      <w:r w:rsidRPr="000B3EAA">
        <w:rPr>
          <w:color w:val="000000"/>
          <w:sz w:val="24"/>
          <w:szCs w:val="24"/>
        </w:rPr>
        <w:t xml:space="preserve">(ª). _____________, </w:t>
      </w:r>
      <w:proofErr w:type="gramStart"/>
      <w:r w:rsidRPr="000B3EAA">
        <w:rPr>
          <w:color w:val="000000"/>
          <w:sz w:val="24"/>
          <w:szCs w:val="24"/>
        </w:rPr>
        <w:t>brasileiro(</w:t>
      </w:r>
      <w:proofErr w:type="gramEnd"/>
      <w:r w:rsidRPr="000B3EAA">
        <w:rPr>
          <w:color w:val="000000"/>
          <w:sz w:val="24"/>
          <w:szCs w:val="24"/>
        </w:rPr>
        <w:t xml:space="preserve">a), maior, capaz, estado civil _____,profissão _____________, residente e domiciliado(a) _________________, portador(a) da RG nº _________ e do CPF nº ___________, </w:t>
      </w:r>
      <w:r w:rsidRPr="000B3EAA">
        <w:rPr>
          <w:b/>
          <w:color w:val="000000"/>
          <w:sz w:val="24"/>
          <w:szCs w:val="24"/>
        </w:rPr>
        <w:t xml:space="preserve">DECLARA, </w:t>
      </w:r>
      <w:r w:rsidRPr="000B3EAA">
        <w:rPr>
          <w:color w:val="000000"/>
          <w:sz w:val="24"/>
          <w:szCs w:val="24"/>
        </w:rPr>
        <w:t xml:space="preserve">em obediência ao Art. 4°, item VII, da Lei n° 10.520, de 17 de julho de 2002, que cumpre plenamente os requisitos de habilitação exigido no item </w:t>
      </w:r>
      <w:r>
        <w:rPr>
          <w:color w:val="000000"/>
          <w:sz w:val="24"/>
          <w:szCs w:val="24"/>
        </w:rPr>
        <w:t>_____</w:t>
      </w:r>
      <w:r w:rsidRPr="000B3EAA">
        <w:rPr>
          <w:color w:val="000000"/>
          <w:sz w:val="24"/>
          <w:szCs w:val="24"/>
        </w:rPr>
        <w:t xml:space="preserve"> do edital do pregão presencial acima referido.</w:t>
      </w:r>
    </w:p>
    <w:p w:rsidR="0078772F" w:rsidRPr="000B3EAA" w:rsidRDefault="0078772F" w:rsidP="0078772F">
      <w:pPr>
        <w:jc w:val="both"/>
        <w:rPr>
          <w:color w:val="000000"/>
          <w:sz w:val="24"/>
          <w:szCs w:val="24"/>
        </w:rPr>
      </w:pPr>
    </w:p>
    <w:p w:rsidR="0078772F" w:rsidRPr="000B3EAA" w:rsidRDefault="0078772F" w:rsidP="0078772F">
      <w:pPr>
        <w:jc w:val="both"/>
        <w:rPr>
          <w:color w:val="000000"/>
          <w:sz w:val="24"/>
          <w:szCs w:val="24"/>
        </w:rPr>
      </w:pPr>
      <w:r w:rsidRPr="000B3EAA">
        <w:rPr>
          <w:color w:val="000000"/>
          <w:sz w:val="24"/>
          <w:szCs w:val="24"/>
        </w:rPr>
        <w:t>As microempresas e empresas de pequeno porte deverão declarar, quando for o caso:</w:t>
      </w:r>
    </w:p>
    <w:p w:rsidR="0078772F" w:rsidRPr="000B3EAA" w:rsidRDefault="0078772F" w:rsidP="0078772F">
      <w:pPr>
        <w:jc w:val="both"/>
        <w:rPr>
          <w:color w:val="000000"/>
          <w:sz w:val="24"/>
          <w:szCs w:val="24"/>
        </w:rPr>
      </w:pPr>
    </w:p>
    <w:p w:rsidR="0078772F" w:rsidRPr="000B3EAA" w:rsidRDefault="0078772F" w:rsidP="0078772F">
      <w:pPr>
        <w:jc w:val="both"/>
        <w:rPr>
          <w:color w:val="000000"/>
          <w:sz w:val="24"/>
          <w:szCs w:val="24"/>
        </w:rPr>
      </w:pPr>
      <w:r>
        <w:rPr>
          <w:color w:val="000000"/>
          <w:sz w:val="24"/>
          <w:szCs w:val="24"/>
        </w:rPr>
        <w:t xml:space="preserve">Declaramos, outro </w:t>
      </w:r>
      <w:r w:rsidRPr="000B3EAA">
        <w:rPr>
          <w:color w:val="000000"/>
          <w:sz w:val="24"/>
          <w:szCs w:val="24"/>
        </w:rPr>
        <w:t>sim,</w:t>
      </w:r>
      <w:r>
        <w:rPr>
          <w:color w:val="000000"/>
          <w:sz w:val="24"/>
          <w:szCs w:val="24"/>
        </w:rPr>
        <w:t xml:space="preserve"> </w:t>
      </w:r>
      <w:r w:rsidRPr="000B3EAA">
        <w:rPr>
          <w:color w:val="000000"/>
          <w:sz w:val="24"/>
          <w:szCs w:val="24"/>
        </w:rPr>
        <w:t xml:space="preserve">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   </w:t>
      </w:r>
    </w:p>
    <w:p w:rsidR="0078772F" w:rsidRPr="000B3EAA" w:rsidRDefault="0078772F" w:rsidP="0078772F">
      <w:pPr>
        <w:jc w:val="both"/>
        <w:rPr>
          <w:color w:val="000000"/>
          <w:sz w:val="24"/>
          <w:szCs w:val="24"/>
        </w:rPr>
      </w:pPr>
    </w:p>
    <w:p w:rsidR="0078772F" w:rsidRPr="000B3EAA" w:rsidRDefault="0078772F" w:rsidP="0078772F">
      <w:pPr>
        <w:pStyle w:val="Contrato"/>
        <w:spacing w:after="0"/>
        <w:rPr>
          <w:color w:val="000000"/>
          <w:szCs w:val="24"/>
        </w:rPr>
      </w:pPr>
    </w:p>
    <w:p w:rsidR="0078772F" w:rsidRPr="0078772F" w:rsidRDefault="0078772F" w:rsidP="0078772F">
      <w:pPr>
        <w:rPr>
          <w:b/>
          <w:iCs/>
          <w:color w:val="000000"/>
          <w:sz w:val="24"/>
          <w:szCs w:val="24"/>
          <w:u w:val="single"/>
        </w:rPr>
      </w:pPr>
    </w:p>
    <w:p w:rsidR="0078772F" w:rsidRPr="000B3EAA" w:rsidRDefault="0078772F" w:rsidP="0078772F">
      <w:pPr>
        <w:rPr>
          <w:bCs/>
          <w:iCs/>
          <w:color w:val="000000"/>
          <w:sz w:val="24"/>
          <w:szCs w:val="24"/>
          <w:lang w:val="pt-PT"/>
        </w:rPr>
      </w:pPr>
      <w:r w:rsidRPr="000B3EAA">
        <w:rPr>
          <w:bCs/>
          <w:iCs/>
          <w:color w:val="000000"/>
          <w:sz w:val="24"/>
          <w:szCs w:val="24"/>
          <w:lang w:val="pt-PT"/>
        </w:rPr>
        <w:t>Local e data.</w:t>
      </w:r>
    </w:p>
    <w:p w:rsidR="0078772F" w:rsidRPr="000B3EAA" w:rsidRDefault="0078772F" w:rsidP="0078772F">
      <w:pPr>
        <w:rPr>
          <w:bCs/>
          <w:iCs/>
          <w:color w:val="000000"/>
          <w:sz w:val="24"/>
          <w:szCs w:val="24"/>
          <w:lang w:val="pt-PT"/>
        </w:rPr>
      </w:pPr>
    </w:p>
    <w:p w:rsidR="0078772F" w:rsidRPr="000B3EAA" w:rsidRDefault="0078772F" w:rsidP="0078772F">
      <w:pPr>
        <w:rPr>
          <w:bCs/>
          <w:iCs/>
          <w:color w:val="000000"/>
          <w:sz w:val="24"/>
          <w:szCs w:val="24"/>
          <w:lang w:val="pt-PT"/>
        </w:rPr>
      </w:pPr>
    </w:p>
    <w:p w:rsidR="0078772F" w:rsidRPr="000B3EAA" w:rsidRDefault="0078772F" w:rsidP="0078772F">
      <w:pPr>
        <w:rPr>
          <w:bCs/>
          <w:iCs/>
          <w:color w:val="000000"/>
          <w:sz w:val="24"/>
          <w:szCs w:val="24"/>
          <w:lang w:val="pt-PT"/>
        </w:rPr>
      </w:pPr>
    </w:p>
    <w:p w:rsidR="00B02A0B" w:rsidRPr="0078772F" w:rsidRDefault="0078772F" w:rsidP="0078772F">
      <w:pPr>
        <w:jc w:val="center"/>
        <w:rPr>
          <w:iCs/>
          <w:color w:val="000000"/>
          <w:sz w:val="24"/>
          <w:szCs w:val="24"/>
        </w:rPr>
      </w:pPr>
      <w:r w:rsidRPr="0078772F">
        <w:rPr>
          <w:bCs/>
          <w:iCs/>
          <w:color w:val="000000"/>
          <w:sz w:val="24"/>
          <w:szCs w:val="24"/>
        </w:rPr>
        <w:t>Carimbo e assinatura do Representante Legal</w:t>
      </w: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b/>
          <w:iCs/>
          <w:color w:val="000000"/>
          <w:sz w:val="24"/>
          <w:szCs w:val="24"/>
        </w:rPr>
      </w:pPr>
    </w:p>
    <w:p w:rsidR="00B02A0B" w:rsidRPr="000B3EAA" w:rsidRDefault="00B02A0B" w:rsidP="00B02A0B">
      <w:pPr>
        <w:jc w:val="both"/>
        <w:rPr>
          <w:b/>
          <w:iCs/>
          <w:color w:val="000000"/>
          <w:sz w:val="24"/>
          <w:szCs w:val="24"/>
        </w:rPr>
      </w:pPr>
      <w:r w:rsidRPr="000B3EAA">
        <w:rPr>
          <w:b/>
          <w:iCs/>
          <w:color w:val="000000"/>
          <w:sz w:val="24"/>
          <w:szCs w:val="24"/>
        </w:rPr>
        <w:t>(</w:t>
      </w:r>
      <w:r w:rsidRPr="000B3EAA">
        <w:rPr>
          <w:iCs/>
          <w:color w:val="000000"/>
          <w:sz w:val="24"/>
          <w:szCs w:val="24"/>
        </w:rPr>
        <w:t>identificação e assinatura do declarante).</w:t>
      </w:r>
    </w:p>
    <w:p w:rsidR="00B02A0B" w:rsidRPr="000B3EAA" w:rsidRDefault="00B02A0B" w:rsidP="00B02A0B">
      <w:pPr>
        <w:jc w:val="both"/>
        <w:rPr>
          <w:b/>
          <w:iCs/>
          <w:color w:val="000000"/>
          <w:sz w:val="24"/>
          <w:szCs w:val="24"/>
        </w:rPr>
      </w:pPr>
    </w:p>
    <w:p w:rsidR="002A233D" w:rsidRDefault="002A233D" w:rsidP="00132D9A">
      <w:pPr>
        <w:pStyle w:val="Recuodecorpodetexto"/>
        <w:tabs>
          <w:tab w:val="left" w:pos="504"/>
        </w:tabs>
        <w:ind w:left="0"/>
        <w:rPr>
          <w:i w:val="0"/>
          <w:iCs/>
          <w:color w:val="000000"/>
          <w:szCs w:val="24"/>
        </w:rPr>
      </w:pPr>
    </w:p>
    <w:p w:rsidR="00D053FD" w:rsidRDefault="00D053FD" w:rsidP="00132D9A">
      <w:pPr>
        <w:pStyle w:val="Recuodecorpodetexto"/>
        <w:tabs>
          <w:tab w:val="left" w:pos="504"/>
        </w:tabs>
        <w:ind w:left="0"/>
        <w:rPr>
          <w:i w:val="0"/>
          <w:iCs/>
          <w:color w:val="000000"/>
          <w:szCs w:val="24"/>
        </w:rPr>
      </w:pPr>
    </w:p>
    <w:p w:rsidR="00D053FD" w:rsidRDefault="00D053FD" w:rsidP="00132D9A">
      <w:pPr>
        <w:pStyle w:val="Recuodecorpodetexto"/>
        <w:tabs>
          <w:tab w:val="left" w:pos="504"/>
        </w:tabs>
        <w:ind w:left="0"/>
        <w:rPr>
          <w:i w:val="0"/>
          <w:iCs/>
          <w:color w:val="000000"/>
          <w:szCs w:val="24"/>
        </w:rPr>
      </w:pPr>
    </w:p>
    <w:p w:rsidR="00D053FD" w:rsidRDefault="00D053FD" w:rsidP="00132D9A">
      <w:pPr>
        <w:pStyle w:val="Recuodecorpodetexto"/>
        <w:tabs>
          <w:tab w:val="left" w:pos="504"/>
        </w:tabs>
        <w:ind w:left="0"/>
        <w:rPr>
          <w:i w:val="0"/>
          <w:iCs/>
          <w:color w:val="000000"/>
          <w:szCs w:val="24"/>
        </w:rPr>
      </w:pPr>
    </w:p>
    <w:p w:rsidR="00D053FD" w:rsidRDefault="00D053FD" w:rsidP="00132D9A">
      <w:pPr>
        <w:pStyle w:val="Recuodecorpodetexto"/>
        <w:tabs>
          <w:tab w:val="left" w:pos="504"/>
        </w:tabs>
        <w:ind w:left="0"/>
        <w:rPr>
          <w:i w:val="0"/>
          <w:iCs/>
          <w:color w:val="000000"/>
          <w:szCs w:val="24"/>
        </w:rPr>
      </w:pPr>
    </w:p>
    <w:p w:rsidR="00D053FD" w:rsidRDefault="00D053FD" w:rsidP="00132D9A">
      <w:pPr>
        <w:pStyle w:val="Recuodecorpodetexto"/>
        <w:tabs>
          <w:tab w:val="left" w:pos="504"/>
        </w:tabs>
        <w:ind w:left="0"/>
        <w:rPr>
          <w:i w:val="0"/>
          <w:iCs/>
          <w:color w:val="000000"/>
          <w:szCs w:val="24"/>
        </w:rPr>
      </w:pPr>
    </w:p>
    <w:p w:rsidR="00D053FD" w:rsidRDefault="00D053FD" w:rsidP="00132D9A">
      <w:pPr>
        <w:pStyle w:val="Recuodecorpodetexto"/>
        <w:tabs>
          <w:tab w:val="left" w:pos="504"/>
        </w:tabs>
        <w:ind w:left="0"/>
        <w:rPr>
          <w:i w:val="0"/>
          <w:iCs/>
          <w:color w:val="000000"/>
          <w:szCs w:val="24"/>
        </w:rPr>
      </w:pPr>
    </w:p>
    <w:p w:rsidR="0078772F" w:rsidRPr="007E0618" w:rsidRDefault="0078772F" w:rsidP="0078772F">
      <w:pPr>
        <w:jc w:val="center"/>
        <w:rPr>
          <w:b/>
          <w:sz w:val="24"/>
          <w:szCs w:val="24"/>
        </w:rPr>
      </w:pPr>
      <w:r w:rsidRPr="000A7E3E">
        <w:rPr>
          <w:b/>
          <w:sz w:val="24"/>
          <w:szCs w:val="24"/>
        </w:rPr>
        <w:t xml:space="preserve">PREGÃO PRESENCIAL Nº </w:t>
      </w:r>
      <w:r w:rsidR="00B17B26">
        <w:rPr>
          <w:b/>
          <w:sz w:val="24"/>
          <w:szCs w:val="24"/>
        </w:rPr>
        <w:t>006/2018</w:t>
      </w:r>
    </w:p>
    <w:p w:rsidR="0078772F" w:rsidRPr="000A7E3E" w:rsidRDefault="0078772F" w:rsidP="0078772F">
      <w:pPr>
        <w:spacing w:after="100"/>
        <w:ind w:firstLine="4"/>
        <w:jc w:val="center"/>
        <w:rPr>
          <w:b/>
          <w:i/>
          <w:sz w:val="24"/>
          <w:szCs w:val="24"/>
        </w:rPr>
      </w:pPr>
      <w:r>
        <w:rPr>
          <w:b/>
          <w:i/>
          <w:sz w:val="24"/>
          <w:szCs w:val="24"/>
        </w:rPr>
        <w:t xml:space="preserve">ANEXO </w:t>
      </w:r>
      <w:r w:rsidRPr="000A7E3E">
        <w:rPr>
          <w:b/>
          <w:i/>
          <w:sz w:val="24"/>
          <w:szCs w:val="24"/>
        </w:rPr>
        <w:t>V – MODELO DE DECLARAÇÃO DE INEXISTÊNCIA DE FATOS IMPEDITIVOS</w:t>
      </w:r>
    </w:p>
    <w:p w:rsidR="0078772F" w:rsidRPr="000A7E3E" w:rsidRDefault="0078772F" w:rsidP="0078772F">
      <w:pPr>
        <w:pStyle w:val="Remetente"/>
        <w:rPr>
          <w:sz w:val="24"/>
          <w:szCs w:val="24"/>
        </w:rPr>
      </w:pPr>
    </w:p>
    <w:p w:rsidR="0078772F" w:rsidRPr="000A7E3E" w:rsidRDefault="0078772F" w:rsidP="0078772F">
      <w:pPr>
        <w:rPr>
          <w:sz w:val="24"/>
          <w:szCs w:val="24"/>
        </w:rPr>
      </w:pPr>
    </w:p>
    <w:p w:rsidR="0078772F" w:rsidRPr="007E0618" w:rsidRDefault="007E0618" w:rsidP="0078772F">
      <w:pPr>
        <w:rPr>
          <w:b/>
          <w:sz w:val="24"/>
          <w:szCs w:val="24"/>
        </w:rPr>
      </w:pPr>
      <w:r>
        <w:rPr>
          <w:b/>
          <w:sz w:val="24"/>
          <w:szCs w:val="24"/>
        </w:rPr>
        <w:t>Ref.: PREGÃO PRESENCIAL N</w:t>
      </w:r>
      <w:r w:rsidR="0078772F" w:rsidRPr="000A7E3E">
        <w:rPr>
          <w:b/>
          <w:sz w:val="24"/>
          <w:szCs w:val="24"/>
        </w:rPr>
        <w:t xml:space="preserve">º </w:t>
      </w:r>
      <w:r w:rsidR="00B17B26">
        <w:rPr>
          <w:b/>
          <w:sz w:val="24"/>
          <w:szCs w:val="24"/>
        </w:rPr>
        <w:t>006/2018</w:t>
      </w:r>
    </w:p>
    <w:p w:rsidR="0078772F" w:rsidRPr="000A7E3E" w:rsidRDefault="0078772F" w:rsidP="0078772F">
      <w:pPr>
        <w:rPr>
          <w:sz w:val="24"/>
          <w:szCs w:val="24"/>
        </w:rPr>
      </w:pPr>
    </w:p>
    <w:p w:rsidR="0078772F" w:rsidRPr="000A7E3E" w:rsidRDefault="0078772F" w:rsidP="0078772F">
      <w:pPr>
        <w:rPr>
          <w:sz w:val="24"/>
          <w:szCs w:val="24"/>
        </w:rPr>
      </w:pPr>
    </w:p>
    <w:p w:rsidR="0078772F" w:rsidRPr="000A7E3E" w:rsidRDefault="0078772F" w:rsidP="0078772F">
      <w:pPr>
        <w:rPr>
          <w:sz w:val="24"/>
          <w:szCs w:val="24"/>
        </w:rPr>
      </w:pPr>
    </w:p>
    <w:p w:rsidR="0078772F" w:rsidRPr="000A7E3E" w:rsidRDefault="0078772F" w:rsidP="0078772F">
      <w:pPr>
        <w:pStyle w:val="Remetente"/>
        <w:spacing w:line="360" w:lineRule="auto"/>
        <w:rPr>
          <w:sz w:val="24"/>
          <w:szCs w:val="24"/>
        </w:rPr>
      </w:pPr>
    </w:p>
    <w:p w:rsidR="0078772F" w:rsidRPr="000A7E3E" w:rsidRDefault="0078772F" w:rsidP="0078772F">
      <w:pPr>
        <w:spacing w:line="360" w:lineRule="auto"/>
        <w:jc w:val="both"/>
        <w:rPr>
          <w:sz w:val="24"/>
          <w:szCs w:val="24"/>
        </w:rPr>
      </w:pPr>
      <w:r w:rsidRPr="000A7E3E">
        <w:rPr>
          <w:sz w:val="24"/>
          <w:szCs w:val="24"/>
        </w:rPr>
        <w:t>A empresa _____________, inscrita no CNPJ ______________, por intermédio do seu 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78772F" w:rsidRPr="000A7E3E" w:rsidRDefault="0078772F" w:rsidP="0078772F">
      <w:pPr>
        <w:jc w:val="both"/>
        <w:rPr>
          <w:sz w:val="24"/>
          <w:szCs w:val="24"/>
        </w:rPr>
      </w:pPr>
    </w:p>
    <w:p w:rsidR="0078772F" w:rsidRPr="000A7E3E" w:rsidRDefault="0078772F" w:rsidP="0078772F">
      <w:pPr>
        <w:jc w:val="both"/>
        <w:rPr>
          <w:sz w:val="24"/>
          <w:szCs w:val="24"/>
        </w:rPr>
      </w:pPr>
    </w:p>
    <w:p w:rsidR="0078772F" w:rsidRPr="000A7E3E" w:rsidRDefault="0078772F" w:rsidP="0078772F">
      <w:pPr>
        <w:pStyle w:val="Corpodetexto"/>
        <w:jc w:val="center"/>
        <w:rPr>
          <w:b/>
          <w:i w:val="0"/>
          <w:szCs w:val="24"/>
        </w:rPr>
      </w:pPr>
      <w:r w:rsidRPr="000A7E3E">
        <w:rPr>
          <w:b/>
          <w:i w:val="0"/>
          <w:szCs w:val="24"/>
        </w:rPr>
        <w:t>Localidade, ___ de _________de ______</w:t>
      </w:r>
    </w:p>
    <w:p w:rsidR="0078772F" w:rsidRPr="000A7E3E" w:rsidRDefault="0078772F" w:rsidP="0078772F">
      <w:pPr>
        <w:pStyle w:val="Corpodetexto"/>
        <w:jc w:val="center"/>
        <w:rPr>
          <w:szCs w:val="24"/>
        </w:rPr>
      </w:pPr>
    </w:p>
    <w:p w:rsidR="0078772F" w:rsidRPr="000A7E3E" w:rsidRDefault="0078772F" w:rsidP="0078772F">
      <w:pPr>
        <w:pStyle w:val="Corpodetexto"/>
        <w:rPr>
          <w:szCs w:val="24"/>
        </w:rPr>
      </w:pPr>
    </w:p>
    <w:p w:rsidR="0078772F" w:rsidRPr="000A7E3E" w:rsidRDefault="0078772F" w:rsidP="0078772F">
      <w:pPr>
        <w:pStyle w:val="Corpodetexto"/>
        <w:rPr>
          <w:szCs w:val="24"/>
        </w:rPr>
      </w:pPr>
    </w:p>
    <w:p w:rsidR="00E036A7" w:rsidRPr="000A7E3E" w:rsidRDefault="0078772F" w:rsidP="0078772F">
      <w:pPr>
        <w:jc w:val="center"/>
        <w:rPr>
          <w:sz w:val="24"/>
          <w:szCs w:val="24"/>
        </w:rPr>
      </w:pPr>
      <w:r w:rsidRPr="000A7E3E">
        <w:rPr>
          <w:b/>
          <w:i/>
          <w:szCs w:val="24"/>
        </w:rPr>
        <w:t>__ (assinatura/carimbo</w:t>
      </w:r>
      <w:proofErr w:type="gramStart"/>
      <w:r w:rsidRPr="000A7E3E">
        <w:rPr>
          <w:b/>
          <w:i/>
          <w:szCs w:val="24"/>
        </w:rPr>
        <w:t xml:space="preserve"> )</w:t>
      </w:r>
      <w:proofErr w:type="gramEnd"/>
      <w:r w:rsidRPr="000A7E3E">
        <w:rPr>
          <w:b/>
          <w:i/>
          <w:szCs w:val="24"/>
        </w:rPr>
        <w:t>___</w:t>
      </w:r>
    </w:p>
    <w:p w:rsidR="00E036A7" w:rsidRDefault="00E036A7" w:rsidP="008B08F7">
      <w:pPr>
        <w:pStyle w:val="Recuodecorpodetexto"/>
        <w:tabs>
          <w:tab w:val="left" w:pos="504"/>
        </w:tabs>
        <w:ind w:left="0"/>
        <w:jc w:val="center"/>
        <w:rPr>
          <w:i w:val="0"/>
          <w:iCs/>
          <w:color w:val="000000"/>
          <w:szCs w:val="24"/>
        </w:rPr>
      </w:pPr>
    </w:p>
    <w:p w:rsidR="00E036A7" w:rsidRDefault="00E036A7" w:rsidP="00D053FD">
      <w:pPr>
        <w:pStyle w:val="Recuodecorpodetexto"/>
        <w:tabs>
          <w:tab w:val="left" w:pos="504"/>
        </w:tabs>
        <w:ind w:left="0"/>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D906ED" w:rsidRDefault="00D906ED" w:rsidP="00FD0ECD">
      <w:pPr>
        <w:pStyle w:val="Recuodecorpodetexto"/>
        <w:tabs>
          <w:tab w:val="left" w:pos="504"/>
        </w:tabs>
        <w:ind w:left="0"/>
        <w:rPr>
          <w:i w:val="0"/>
          <w:iCs/>
          <w:color w:val="000000"/>
          <w:szCs w:val="24"/>
        </w:rPr>
      </w:pPr>
    </w:p>
    <w:p w:rsidR="00D053FD" w:rsidRDefault="00D053FD" w:rsidP="00FD0ECD">
      <w:pPr>
        <w:pStyle w:val="Recuodecorpodetexto"/>
        <w:tabs>
          <w:tab w:val="left" w:pos="504"/>
        </w:tabs>
        <w:ind w:left="0"/>
        <w:rPr>
          <w:i w:val="0"/>
          <w:iCs/>
          <w:color w:val="000000"/>
          <w:szCs w:val="24"/>
        </w:rPr>
      </w:pPr>
    </w:p>
    <w:p w:rsidR="00D053FD" w:rsidRDefault="00D053FD" w:rsidP="00FD0ECD">
      <w:pPr>
        <w:pStyle w:val="Recuodecorpodetexto"/>
        <w:tabs>
          <w:tab w:val="left" w:pos="504"/>
        </w:tabs>
        <w:ind w:left="0"/>
        <w:rPr>
          <w:i w:val="0"/>
          <w:iCs/>
          <w:color w:val="000000"/>
          <w:szCs w:val="24"/>
        </w:rPr>
      </w:pPr>
    </w:p>
    <w:p w:rsidR="00D053FD" w:rsidRDefault="00D053FD" w:rsidP="00FD0ECD">
      <w:pPr>
        <w:pStyle w:val="Recuodecorpodetexto"/>
        <w:tabs>
          <w:tab w:val="left" w:pos="504"/>
        </w:tabs>
        <w:ind w:left="0"/>
        <w:rPr>
          <w:i w:val="0"/>
          <w:iCs/>
          <w:color w:val="000000"/>
          <w:szCs w:val="24"/>
        </w:rPr>
      </w:pPr>
    </w:p>
    <w:p w:rsidR="00D053FD" w:rsidRDefault="00D053FD" w:rsidP="00FD0ECD">
      <w:pPr>
        <w:pStyle w:val="Recuodecorpodetexto"/>
        <w:tabs>
          <w:tab w:val="left" w:pos="504"/>
        </w:tabs>
        <w:ind w:left="0"/>
        <w:rPr>
          <w:i w:val="0"/>
          <w:iCs/>
          <w:color w:val="000000"/>
          <w:szCs w:val="24"/>
        </w:rPr>
      </w:pPr>
    </w:p>
    <w:p w:rsidR="00D053FD" w:rsidRDefault="00D053FD" w:rsidP="00FD0ECD">
      <w:pPr>
        <w:pStyle w:val="Recuodecorpodetexto"/>
        <w:tabs>
          <w:tab w:val="left" w:pos="504"/>
        </w:tabs>
        <w:ind w:left="0"/>
        <w:rPr>
          <w:i w:val="0"/>
          <w:iCs/>
          <w:color w:val="000000"/>
          <w:szCs w:val="24"/>
        </w:rPr>
      </w:pPr>
    </w:p>
    <w:p w:rsidR="00D053FD" w:rsidRDefault="00D053FD" w:rsidP="00FD0ECD">
      <w:pPr>
        <w:pStyle w:val="Recuodecorpodetexto"/>
        <w:tabs>
          <w:tab w:val="left" w:pos="504"/>
        </w:tabs>
        <w:ind w:left="0"/>
        <w:rPr>
          <w:i w:val="0"/>
          <w:iCs/>
          <w:color w:val="000000"/>
          <w:szCs w:val="24"/>
        </w:rPr>
      </w:pPr>
    </w:p>
    <w:p w:rsidR="00D053FD" w:rsidRDefault="00D053FD" w:rsidP="00FD0ECD">
      <w:pPr>
        <w:pStyle w:val="Recuodecorpodetexto"/>
        <w:tabs>
          <w:tab w:val="left" w:pos="504"/>
        </w:tabs>
        <w:ind w:left="0"/>
        <w:rPr>
          <w:i w:val="0"/>
          <w:iCs/>
          <w:color w:val="000000"/>
          <w:szCs w:val="24"/>
        </w:rPr>
      </w:pPr>
    </w:p>
    <w:p w:rsidR="00D053FD" w:rsidRDefault="00D053FD" w:rsidP="00FD0ECD">
      <w:pPr>
        <w:pStyle w:val="Recuodecorpodetexto"/>
        <w:tabs>
          <w:tab w:val="left" w:pos="504"/>
        </w:tabs>
        <w:ind w:left="0"/>
        <w:rPr>
          <w:i w:val="0"/>
          <w:iCs/>
          <w:color w:val="000000"/>
          <w:szCs w:val="24"/>
        </w:rPr>
      </w:pPr>
    </w:p>
    <w:p w:rsidR="00D053FD" w:rsidRDefault="00D053FD" w:rsidP="00FD0ECD">
      <w:pPr>
        <w:pStyle w:val="Recuodecorpodetexto"/>
        <w:tabs>
          <w:tab w:val="left" w:pos="504"/>
        </w:tabs>
        <w:ind w:left="0"/>
        <w:rPr>
          <w:i w:val="0"/>
          <w:iCs/>
          <w:color w:val="000000"/>
          <w:szCs w:val="24"/>
        </w:rPr>
      </w:pPr>
    </w:p>
    <w:p w:rsidR="00D053FD" w:rsidRDefault="00D053FD" w:rsidP="00FD0ECD">
      <w:pPr>
        <w:pStyle w:val="Recuodecorpodetexto"/>
        <w:tabs>
          <w:tab w:val="left" w:pos="504"/>
        </w:tabs>
        <w:ind w:left="0"/>
        <w:rPr>
          <w:i w:val="0"/>
          <w:iCs/>
          <w:color w:val="000000"/>
          <w:szCs w:val="24"/>
        </w:rPr>
      </w:pPr>
    </w:p>
    <w:p w:rsidR="00D053FD" w:rsidRDefault="00D053FD" w:rsidP="00FD0ECD">
      <w:pPr>
        <w:pStyle w:val="Recuodecorpodetexto"/>
        <w:tabs>
          <w:tab w:val="left" w:pos="504"/>
        </w:tabs>
        <w:ind w:left="0"/>
        <w:rPr>
          <w:i w:val="0"/>
          <w:iCs/>
          <w:color w:val="000000"/>
          <w:szCs w:val="24"/>
        </w:rPr>
      </w:pPr>
    </w:p>
    <w:p w:rsidR="00D053FD" w:rsidRDefault="00D053FD" w:rsidP="00FD0ECD">
      <w:pPr>
        <w:pStyle w:val="Recuodecorpodetexto"/>
        <w:tabs>
          <w:tab w:val="left" w:pos="504"/>
        </w:tabs>
        <w:ind w:left="0"/>
        <w:rPr>
          <w:i w:val="0"/>
          <w:iCs/>
          <w:color w:val="000000"/>
          <w:szCs w:val="24"/>
        </w:rPr>
      </w:pPr>
    </w:p>
    <w:p w:rsidR="00D053FD" w:rsidRDefault="00D053FD" w:rsidP="00FD0ECD">
      <w:pPr>
        <w:pStyle w:val="Recuodecorpodetexto"/>
        <w:tabs>
          <w:tab w:val="left" w:pos="504"/>
        </w:tabs>
        <w:ind w:left="0"/>
        <w:rPr>
          <w:i w:val="0"/>
          <w:iCs/>
          <w:color w:val="000000"/>
          <w:szCs w:val="24"/>
        </w:rPr>
      </w:pPr>
    </w:p>
    <w:p w:rsidR="00D053FD" w:rsidRDefault="00D053FD" w:rsidP="00FD0ECD">
      <w:pPr>
        <w:pStyle w:val="Recuodecorpodetexto"/>
        <w:tabs>
          <w:tab w:val="left" w:pos="504"/>
        </w:tabs>
        <w:ind w:left="0"/>
        <w:rPr>
          <w:i w:val="0"/>
          <w:iCs/>
          <w:color w:val="000000"/>
          <w:szCs w:val="24"/>
        </w:rPr>
      </w:pPr>
    </w:p>
    <w:p w:rsidR="0078772F" w:rsidRPr="00D528CA" w:rsidRDefault="0078772F" w:rsidP="0078772F">
      <w:pPr>
        <w:jc w:val="center"/>
        <w:rPr>
          <w:b/>
          <w:sz w:val="24"/>
          <w:szCs w:val="24"/>
        </w:rPr>
      </w:pPr>
      <w:r w:rsidRPr="00D528CA">
        <w:rPr>
          <w:b/>
          <w:sz w:val="24"/>
          <w:szCs w:val="24"/>
        </w:rPr>
        <w:lastRenderedPageBreak/>
        <w:t xml:space="preserve">PREGÃO PRESENCIAL Nº </w:t>
      </w:r>
      <w:r w:rsidR="00B17B26">
        <w:rPr>
          <w:b/>
          <w:sz w:val="24"/>
          <w:szCs w:val="24"/>
        </w:rPr>
        <w:t>006/2018</w:t>
      </w:r>
    </w:p>
    <w:p w:rsidR="0078772F" w:rsidRPr="00083C9F" w:rsidRDefault="0078772F" w:rsidP="0078772F">
      <w:pPr>
        <w:pStyle w:val="corpo"/>
        <w:spacing w:before="0" w:beforeAutospacing="0" w:after="0" w:afterAutospacing="0"/>
        <w:jc w:val="center"/>
        <w:rPr>
          <w:b/>
          <w:bCs/>
          <w:i/>
        </w:rPr>
      </w:pPr>
      <w:r w:rsidRPr="00083C9F">
        <w:rPr>
          <w:b/>
          <w:bCs/>
          <w:i/>
        </w:rPr>
        <w:t>ANEXO VI – DECLARAÇÃO DE INEXISTÊNCIA DE EMPREGADOS MENORES</w:t>
      </w:r>
    </w:p>
    <w:p w:rsidR="0078772F" w:rsidRPr="00D528CA" w:rsidRDefault="0078772F" w:rsidP="0078772F">
      <w:pPr>
        <w:jc w:val="both"/>
        <w:rPr>
          <w:b/>
          <w:iCs/>
          <w:sz w:val="24"/>
          <w:szCs w:val="24"/>
          <w:u w:val="single"/>
        </w:rPr>
      </w:pPr>
    </w:p>
    <w:p w:rsidR="0078772F" w:rsidRPr="00D528CA" w:rsidRDefault="0078772F" w:rsidP="0078772F">
      <w:pPr>
        <w:jc w:val="both"/>
        <w:rPr>
          <w:b/>
          <w:iCs/>
          <w:sz w:val="24"/>
          <w:szCs w:val="24"/>
          <w:u w:val="single"/>
        </w:rPr>
      </w:pPr>
    </w:p>
    <w:p w:rsidR="0078772F" w:rsidRPr="005A479E" w:rsidRDefault="0078772F" w:rsidP="0078772F">
      <w:pPr>
        <w:jc w:val="both"/>
        <w:rPr>
          <w:b/>
          <w:iCs/>
          <w:sz w:val="24"/>
          <w:szCs w:val="24"/>
        </w:rPr>
      </w:pPr>
    </w:p>
    <w:p w:rsidR="0078772F" w:rsidRPr="005A479E" w:rsidRDefault="0078772F" w:rsidP="0078772F">
      <w:pPr>
        <w:jc w:val="both"/>
        <w:rPr>
          <w:iCs/>
          <w:color w:val="000000"/>
          <w:sz w:val="24"/>
          <w:szCs w:val="24"/>
        </w:rPr>
      </w:pPr>
      <w:r w:rsidRPr="005A479E">
        <w:rPr>
          <w:b/>
          <w:iCs/>
          <w:color w:val="000000"/>
          <w:sz w:val="24"/>
          <w:szCs w:val="24"/>
        </w:rPr>
        <w:t>LICITAÇÃO:</w:t>
      </w:r>
      <w:r w:rsidRPr="005A479E">
        <w:rPr>
          <w:iCs/>
          <w:color w:val="000000"/>
          <w:sz w:val="24"/>
          <w:szCs w:val="24"/>
        </w:rPr>
        <w:t xml:space="preserve"> Pregão Presencial n° ___/20__-SRP.</w:t>
      </w:r>
    </w:p>
    <w:p w:rsidR="0078772F" w:rsidRPr="00E47FED" w:rsidRDefault="0078772F" w:rsidP="00E47FED">
      <w:pPr>
        <w:pStyle w:val="Corpodetexto2"/>
        <w:tabs>
          <w:tab w:val="left" w:pos="720"/>
        </w:tabs>
        <w:rPr>
          <w:b/>
          <w:i w:val="0"/>
          <w:iCs/>
          <w:color w:val="000000"/>
          <w:szCs w:val="24"/>
          <w:u w:val="single"/>
        </w:rPr>
      </w:pPr>
      <w:r w:rsidRPr="005A479E">
        <w:rPr>
          <w:b/>
          <w:i w:val="0"/>
          <w:iCs/>
          <w:color w:val="000000"/>
          <w:szCs w:val="24"/>
        </w:rPr>
        <w:t>OBJETO RESUMIDO:</w:t>
      </w:r>
      <w:r>
        <w:rPr>
          <w:b/>
          <w:i w:val="0"/>
          <w:iCs/>
          <w:color w:val="000000"/>
          <w:szCs w:val="24"/>
        </w:rPr>
        <w:t xml:space="preserve"> </w:t>
      </w:r>
      <w:r w:rsidRPr="00225511">
        <w:rPr>
          <w:i w:val="0"/>
          <w:szCs w:val="24"/>
        </w:rPr>
        <w:t xml:space="preserve">Aquisição parcelada </w:t>
      </w:r>
      <w:r w:rsidR="00225511" w:rsidRPr="00225511">
        <w:rPr>
          <w:i w:val="0"/>
          <w:szCs w:val="24"/>
        </w:rPr>
        <w:t xml:space="preserve">de </w:t>
      </w:r>
      <w:r w:rsidR="00E47FED" w:rsidRPr="00E47FED">
        <w:rPr>
          <w:i w:val="0"/>
          <w:szCs w:val="24"/>
        </w:rPr>
        <w:t xml:space="preserve">materiais (tintas, solvente, cola, tachões e chapas), para manutenção </w:t>
      </w:r>
      <w:proofErr w:type="gramStart"/>
      <w:r w:rsidR="00E47FED" w:rsidRPr="00E47FED">
        <w:rPr>
          <w:i w:val="0"/>
          <w:szCs w:val="24"/>
        </w:rPr>
        <w:t>das sinalização</w:t>
      </w:r>
      <w:proofErr w:type="gramEnd"/>
      <w:r w:rsidR="00E47FED" w:rsidRPr="00E47FED">
        <w:rPr>
          <w:i w:val="0"/>
          <w:szCs w:val="24"/>
        </w:rPr>
        <w:t xml:space="preserve"> viária horizontal da cidade de Itabaiana</w:t>
      </w:r>
      <w:r w:rsidR="00E47FED" w:rsidRPr="00E47FED">
        <w:rPr>
          <w:i w:val="0"/>
          <w:iCs/>
          <w:szCs w:val="24"/>
        </w:rPr>
        <w:t>, que não foram adquiridos no Pregão 005/2018</w:t>
      </w:r>
      <w:r w:rsidR="00E47FED">
        <w:rPr>
          <w:i w:val="0"/>
          <w:iCs/>
          <w:szCs w:val="24"/>
        </w:rPr>
        <w:t>.</w:t>
      </w:r>
    </w:p>
    <w:p w:rsidR="0078772F" w:rsidRPr="005A479E" w:rsidRDefault="0078772F" w:rsidP="0078772F">
      <w:pPr>
        <w:pStyle w:val="Corpodetexto2"/>
        <w:rPr>
          <w:i w:val="0"/>
          <w:color w:val="000000"/>
          <w:szCs w:val="24"/>
        </w:rPr>
      </w:pPr>
      <w:r w:rsidRPr="005A479E">
        <w:rPr>
          <w:i w:val="0"/>
          <w:color w:val="000000"/>
          <w:szCs w:val="24"/>
        </w:rPr>
        <w:t xml:space="preserve">A empresa ________________, inscrita no CNPJ sob n° __________, estabelecida ______________, por intermédio de </w:t>
      </w:r>
      <w:proofErr w:type="gramStart"/>
      <w:r w:rsidRPr="005A479E">
        <w:rPr>
          <w:i w:val="0"/>
          <w:color w:val="000000"/>
          <w:szCs w:val="24"/>
        </w:rPr>
        <w:t>seu(</w:t>
      </w:r>
      <w:proofErr w:type="spellStart"/>
      <w:proofErr w:type="gramEnd"/>
      <w:r w:rsidRPr="005A479E">
        <w:rPr>
          <w:i w:val="0"/>
          <w:color w:val="000000"/>
          <w:szCs w:val="24"/>
        </w:rPr>
        <w:t>ua</w:t>
      </w:r>
      <w:proofErr w:type="spellEnd"/>
      <w:r w:rsidRPr="005A479E">
        <w:rPr>
          <w:i w:val="0"/>
          <w:color w:val="000000"/>
          <w:szCs w:val="24"/>
        </w:rPr>
        <w:t xml:space="preserve">) representante legal </w:t>
      </w:r>
      <w:proofErr w:type="spellStart"/>
      <w:r w:rsidRPr="005A479E">
        <w:rPr>
          <w:i w:val="0"/>
          <w:color w:val="000000"/>
          <w:szCs w:val="24"/>
        </w:rPr>
        <w:t>Srº</w:t>
      </w:r>
      <w:proofErr w:type="spellEnd"/>
      <w:r w:rsidRPr="005A479E">
        <w:rPr>
          <w:i w:val="0"/>
          <w:color w:val="000000"/>
          <w:szCs w:val="24"/>
        </w:rPr>
        <w:t xml:space="preserve">(ª). _____________, </w:t>
      </w:r>
      <w:proofErr w:type="gramStart"/>
      <w:r w:rsidRPr="005A479E">
        <w:rPr>
          <w:i w:val="0"/>
          <w:color w:val="000000"/>
          <w:szCs w:val="24"/>
        </w:rPr>
        <w:t>brasileiro(</w:t>
      </w:r>
      <w:proofErr w:type="gramEnd"/>
      <w:r w:rsidRPr="005A479E">
        <w:rPr>
          <w:i w:val="0"/>
          <w:color w:val="000000"/>
          <w:szCs w:val="24"/>
        </w:rPr>
        <w:t xml:space="preserve">a), maior, capaz, residente e domiciliado(a) _________________, estado civil _____, profissão _____________, portador(a) da RG nº _________ e do CPF nº ___________, </w:t>
      </w:r>
      <w:r w:rsidRPr="005A479E">
        <w:rPr>
          <w:b/>
          <w:i w:val="0"/>
          <w:color w:val="000000"/>
          <w:szCs w:val="24"/>
        </w:rPr>
        <w:t>DECLARA</w:t>
      </w:r>
      <w:r w:rsidRPr="005A479E">
        <w:rPr>
          <w:i w:val="0"/>
          <w:color w:val="00000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78772F" w:rsidRPr="005A479E" w:rsidRDefault="0078772F" w:rsidP="0078772F">
      <w:pPr>
        <w:pStyle w:val="Corpodetexto2"/>
        <w:rPr>
          <w:i w:val="0"/>
          <w:color w:val="000000"/>
          <w:szCs w:val="24"/>
        </w:rPr>
      </w:pPr>
    </w:p>
    <w:p w:rsidR="0078772F" w:rsidRPr="005A479E" w:rsidRDefault="0078772F" w:rsidP="0078772F">
      <w:pPr>
        <w:pStyle w:val="Corpodetexto2"/>
        <w:rPr>
          <w:i w:val="0"/>
          <w:color w:val="000000"/>
          <w:szCs w:val="24"/>
        </w:rPr>
      </w:pPr>
      <w:proofErr w:type="gramStart"/>
      <w:r w:rsidRPr="005A479E">
        <w:rPr>
          <w:i w:val="0"/>
          <w:color w:val="000000"/>
          <w:szCs w:val="24"/>
        </w:rPr>
        <w:t xml:space="preserve">( </w:t>
      </w:r>
      <w:proofErr w:type="gramEnd"/>
      <w:r w:rsidRPr="005A479E">
        <w:rPr>
          <w:i w:val="0"/>
          <w:color w:val="000000"/>
          <w:szCs w:val="24"/>
        </w:rPr>
        <w:t>) não emprega menor de dezesseis anos.</w:t>
      </w:r>
    </w:p>
    <w:p w:rsidR="0078772F" w:rsidRPr="005A479E" w:rsidRDefault="0078772F" w:rsidP="0078772F">
      <w:pPr>
        <w:pStyle w:val="Corpodetexto2"/>
        <w:rPr>
          <w:i w:val="0"/>
          <w:color w:val="000000"/>
          <w:szCs w:val="24"/>
        </w:rPr>
      </w:pPr>
    </w:p>
    <w:p w:rsidR="0078772F" w:rsidRPr="005A479E" w:rsidRDefault="0078772F" w:rsidP="0078772F">
      <w:pPr>
        <w:pStyle w:val="Corpodetexto2"/>
        <w:rPr>
          <w:i w:val="0"/>
          <w:color w:val="000000"/>
          <w:szCs w:val="24"/>
        </w:rPr>
      </w:pPr>
      <w:proofErr w:type="gramStart"/>
      <w:r w:rsidRPr="005A479E">
        <w:rPr>
          <w:i w:val="0"/>
          <w:color w:val="000000"/>
          <w:szCs w:val="24"/>
        </w:rPr>
        <w:t xml:space="preserve">( </w:t>
      </w:r>
      <w:proofErr w:type="gramEnd"/>
      <w:r w:rsidRPr="005A479E">
        <w:rPr>
          <w:i w:val="0"/>
          <w:color w:val="000000"/>
          <w:szCs w:val="24"/>
        </w:rPr>
        <w:t>) emprega menor, a partir de quatorze anos, na condição de aprendiz.</w:t>
      </w:r>
    </w:p>
    <w:p w:rsidR="0078772F" w:rsidRPr="005A479E" w:rsidRDefault="0078772F" w:rsidP="0078772F">
      <w:pPr>
        <w:pStyle w:val="Corpodetexto2"/>
        <w:rPr>
          <w:i w:val="0"/>
          <w:color w:val="000000"/>
          <w:szCs w:val="24"/>
        </w:rPr>
      </w:pPr>
    </w:p>
    <w:p w:rsidR="0078772F" w:rsidRPr="005A479E" w:rsidRDefault="0078772F" w:rsidP="0078772F">
      <w:pPr>
        <w:pStyle w:val="Corpodetexto2"/>
        <w:rPr>
          <w:i w:val="0"/>
          <w:color w:val="000000"/>
          <w:szCs w:val="24"/>
        </w:rPr>
      </w:pPr>
    </w:p>
    <w:p w:rsidR="0078772F" w:rsidRPr="005A479E" w:rsidRDefault="0078772F" w:rsidP="0078772F">
      <w:pPr>
        <w:pStyle w:val="Corpodetexto2"/>
        <w:rPr>
          <w:i w:val="0"/>
          <w:color w:val="000000"/>
          <w:szCs w:val="24"/>
        </w:rPr>
      </w:pPr>
    </w:p>
    <w:p w:rsidR="0078772F" w:rsidRPr="005A479E" w:rsidRDefault="0078772F" w:rsidP="0078772F">
      <w:pPr>
        <w:pStyle w:val="Corpodetexto2"/>
        <w:rPr>
          <w:i w:val="0"/>
          <w:iCs/>
          <w:color w:val="000000"/>
          <w:szCs w:val="24"/>
        </w:rPr>
      </w:pPr>
    </w:p>
    <w:p w:rsidR="0078772F" w:rsidRPr="005A479E" w:rsidRDefault="0078772F" w:rsidP="0078772F">
      <w:pPr>
        <w:jc w:val="both"/>
        <w:rPr>
          <w:iCs/>
          <w:color w:val="000000"/>
          <w:sz w:val="24"/>
          <w:szCs w:val="24"/>
        </w:rPr>
      </w:pPr>
      <w:r w:rsidRPr="005A479E">
        <w:rPr>
          <w:iCs/>
          <w:color w:val="000000"/>
          <w:sz w:val="24"/>
          <w:szCs w:val="24"/>
        </w:rPr>
        <w:t>_______________/_____, (data da abertura dos envelopes).</w:t>
      </w:r>
    </w:p>
    <w:p w:rsidR="0078772F" w:rsidRPr="005A479E" w:rsidRDefault="0078772F" w:rsidP="0078772F">
      <w:pPr>
        <w:jc w:val="both"/>
        <w:rPr>
          <w:iCs/>
          <w:color w:val="000000"/>
          <w:sz w:val="24"/>
          <w:szCs w:val="24"/>
        </w:rPr>
      </w:pPr>
    </w:p>
    <w:p w:rsidR="0078772F" w:rsidRPr="005A479E" w:rsidRDefault="0078772F" w:rsidP="0078772F">
      <w:pPr>
        <w:jc w:val="both"/>
        <w:rPr>
          <w:iCs/>
          <w:color w:val="000000"/>
          <w:sz w:val="24"/>
          <w:szCs w:val="24"/>
        </w:rPr>
      </w:pPr>
    </w:p>
    <w:p w:rsidR="0078772F" w:rsidRPr="005A479E" w:rsidRDefault="0078772F" w:rsidP="0078772F">
      <w:pPr>
        <w:jc w:val="both"/>
        <w:rPr>
          <w:iCs/>
          <w:color w:val="000000"/>
          <w:sz w:val="24"/>
          <w:szCs w:val="24"/>
        </w:rPr>
      </w:pPr>
    </w:p>
    <w:p w:rsidR="0078772F" w:rsidRPr="005A479E" w:rsidRDefault="0078772F" w:rsidP="0078772F">
      <w:pPr>
        <w:jc w:val="both"/>
        <w:rPr>
          <w:iCs/>
          <w:color w:val="000000"/>
          <w:sz w:val="24"/>
          <w:szCs w:val="24"/>
        </w:rPr>
      </w:pPr>
    </w:p>
    <w:p w:rsidR="0078772F" w:rsidRPr="005A479E" w:rsidRDefault="0078772F" w:rsidP="0078772F">
      <w:pPr>
        <w:jc w:val="both"/>
        <w:rPr>
          <w:iCs/>
          <w:color w:val="000000"/>
          <w:sz w:val="24"/>
          <w:szCs w:val="24"/>
        </w:rPr>
      </w:pPr>
    </w:p>
    <w:p w:rsidR="0078772F" w:rsidRPr="005A479E" w:rsidRDefault="0078772F" w:rsidP="0078772F">
      <w:pPr>
        <w:jc w:val="both"/>
        <w:rPr>
          <w:b/>
          <w:iCs/>
          <w:color w:val="000000"/>
          <w:sz w:val="24"/>
          <w:szCs w:val="24"/>
        </w:rPr>
      </w:pPr>
    </w:p>
    <w:p w:rsidR="00E036A7" w:rsidRPr="0078772F" w:rsidRDefault="0078772F" w:rsidP="0078772F">
      <w:pPr>
        <w:pStyle w:val="Textoembloco"/>
        <w:tabs>
          <w:tab w:val="clear" w:pos="-720"/>
        </w:tabs>
        <w:ind w:left="0" w:right="0" w:firstLine="0"/>
        <w:jc w:val="center"/>
        <w:rPr>
          <w:rFonts w:ascii="Times New Roman" w:hAnsi="Times New Roman"/>
          <w:szCs w:val="24"/>
        </w:rPr>
      </w:pPr>
      <w:r w:rsidRPr="0078772F">
        <w:rPr>
          <w:rFonts w:ascii="Times New Roman" w:hAnsi="Times New Roman"/>
          <w:b/>
          <w:iCs/>
          <w:color w:val="000000"/>
          <w:szCs w:val="24"/>
        </w:rPr>
        <w:t>(</w:t>
      </w:r>
      <w:r w:rsidRPr="0078772F">
        <w:rPr>
          <w:rFonts w:ascii="Times New Roman" w:hAnsi="Times New Roman"/>
          <w:iCs/>
          <w:color w:val="000000"/>
          <w:szCs w:val="24"/>
        </w:rPr>
        <w:t>identificação e assinatura do declarante).</w:t>
      </w:r>
    </w:p>
    <w:p w:rsidR="00E036A7" w:rsidRPr="00D528CA" w:rsidRDefault="00E036A7" w:rsidP="00E036A7">
      <w:pPr>
        <w:rPr>
          <w:b/>
          <w:sz w:val="24"/>
          <w:szCs w:val="24"/>
        </w:rPr>
      </w:pPr>
    </w:p>
    <w:p w:rsidR="00E036A7" w:rsidRDefault="00E036A7"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C60A22" w:rsidRDefault="00C60A22" w:rsidP="007E0618">
      <w:pPr>
        <w:pStyle w:val="Recuodecorpodetexto"/>
        <w:tabs>
          <w:tab w:val="left" w:pos="504"/>
        </w:tabs>
        <w:ind w:left="0"/>
        <w:rPr>
          <w:i w:val="0"/>
          <w:iCs/>
          <w:color w:val="000000"/>
          <w:szCs w:val="24"/>
        </w:rPr>
      </w:pPr>
    </w:p>
    <w:p w:rsidR="0078772F" w:rsidRPr="00853F63" w:rsidRDefault="0078772F" w:rsidP="0078772F">
      <w:pPr>
        <w:ind w:firstLine="4"/>
        <w:jc w:val="center"/>
        <w:rPr>
          <w:b/>
          <w:sz w:val="24"/>
          <w:szCs w:val="24"/>
        </w:rPr>
      </w:pPr>
      <w:r w:rsidRPr="00853F63">
        <w:rPr>
          <w:b/>
          <w:sz w:val="24"/>
          <w:szCs w:val="24"/>
        </w:rPr>
        <w:t>ANEXO V</w:t>
      </w:r>
      <w:r>
        <w:rPr>
          <w:b/>
          <w:sz w:val="24"/>
          <w:szCs w:val="24"/>
        </w:rPr>
        <w:t>II</w:t>
      </w:r>
    </w:p>
    <w:p w:rsidR="0078772F" w:rsidRPr="00853F63" w:rsidRDefault="0078772F" w:rsidP="0078772F">
      <w:pPr>
        <w:jc w:val="center"/>
        <w:rPr>
          <w:b/>
          <w:sz w:val="24"/>
          <w:szCs w:val="24"/>
        </w:rPr>
      </w:pPr>
    </w:p>
    <w:p w:rsidR="0078772F" w:rsidRPr="00853F63" w:rsidRDefault="0078772F" w:rsidP="0078772F">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78772F" w:rsidRPr="00853F63" w:rsidRDefault="0078772F" w:rsidP="0078772F">
      <w:pPr>
        <w:spacing w:before="50" w:after="50"/>
        <w:rPr>
          <w:b/>
          <w:sz w:val="24"/>
          <w:szCs w:val="24"/>
          <w:u w:val="single"/>
        </w:rPr>
      </w:pPr>
    </w:p>
    <w:p w:rsidR="0078772F" w:rsidRPr="007E0618" w:rsidRDefault="007E0618" w:rsidP="0078772F">
      <w:pPr>
        <w:ind w:firstLine="4"/>
        <w:rPr>
          <w:b/>
          <w:sz w:val="24"/>
          <w:szCs w:val="24"/>
        </w:rPr>
      </w:pPr>
      <w:r>
        <w:rPr>
          <w:b/>
          <w:sz w:val="24"/>
          <w:szCs w:val="24"/>
        </w:rPr>
        <w:t>Ref.: PREGÃO PRESENCIAL N</w:t>
      </w:r>
      <w:r w:rsidR="0078772F" w:rsidRPr="00853F63">
        <w:rPr>
          <w:b/>
          <w:sz w:val="24"/>
          <w:szCs w:val="24"/>
        </w:rPr>
        <w:t xml:space="preserve">º </w:t>
      </w:r>
      <w:r w:rsidR="00B17B26">
        <w:rPr>
          <w:b/>
          <w:sz w:val="24"/>
          <w:szCs w:val="24"/>
        </w:rPr>
        <w:t>006/2018</w:t>
      </w:r>
    </w:p>
    <w:p w:rsidR="0078772F" w:rsidRDefault="0078772F" w:rsidP="0078772F">
      <w:pPr>
        <w:ind w:firstLine="4"/>
        <w:rPr>
          <w:b/>
          <w:sz w:val="24"/>
          <w:szCs w:val="24"/>
        </w:rPr>
      </w:pPr>
    </w:p>
    <w:p w:rsidR="0078772F" w:rsidRDefault="0078772F" w:rsidP="0078772F">
      <w:pPr>
        <w:ind w:firstLine="4"/>
        <w:rPr>
          <w:b/>
          <w:sz w:val="24"/>
          <w:szCs w:val="24"/>
          <w:u w:val="single"/>
        </w:rPr>
      </w:pPr>
    </w:p>
    <w:p w:rsidR="0078772F" w:rsidRDefault="0078772F" w:rsidP="00FD0ECD">
      <w:pPr>
        <w:ind w:firstLine="4"/>
        <w:jc w:val="center"/>
        <w:rPr>
          <w:b/>
          <w:sz w:val="24"/>
          <w:szCs w:val="24"/>
        </w:rPr>
      </w:pPr>
      <w:r w:rsidRPr="00853F63">
        <w:rPr>
          <w:b/>
          <w:sz w:val="24"/>
          <w:szCs w:val="24"/>
          <w:u w:val="single"/>
        </w:rPr>
        <w:t>DECLARAÇÃO</w:t>
      </w:r>
    </w:p>
    <w:p w:rsidR="0078772F" w:rsidRDefault="0078772F" w:rsidP="0078772F">
      <w:pPr>
        <w:ind w:firstLine="4"/>
        <w:rPr>
          <w:b/>
          <w:sz w:val="24"/>
          <w:szCs w:val="24"/>
        </w:rPr>
      </w:pPr>
    </w:p>
    <w:p w:rsidR="0078772F" w:rsidRDefault="0078772F" w:rsidP="0078772F">
      <w:pPr>
        <w:ind w:firstLine="4"/>
        <w:rPr>
          <w:b/>
          <w:sz w:val="24"/>
          <w:szCs w:val="24"/>
        </w:rPr>
      </w:pPr>
    </w:p>
    <w:p w:rsidR="0078772F" w:rsidRDefault="0078772F" w:rsidP="0078772F">
      <w:pPr>
        <w:ind w:firstLine="4"/>
        <w:rPr>
          <w:b/>
          <w:sz w:val="24"/>
          <w:szCs w:val="24"/>
        </w:rPr>
      </w:pPr>
    </w:p>
    <w:p w:rsidR="0078772F" w:rsidRPr="00017106" w:rsidRDefault="0078772F" w:rsidP="0078772F">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78772F" w:rsidRDefault="0078772F" w:rsidP="0078772F">
      <w:pPr>
        <w:ind w:firstLine="4"/>
        <w:rPr>
          <w:b/>
          <w:sz w:val="24"/>
          <w:szCs w:val="24"/>
        </w:rPr>
      </w:pPr>
    </w:p>
    <w:p w:rsidR="0078772F" w:rsidRDefault="0078772F" w:rsidP="0078772F">
      <w:pPr>
        <w:ind w:firstLine="4"/>
        <w:rPr>
          <w:b/>
          <w:sz w:val="24"/>
          <w:szCs w:val="24"/>
        </w:rPr>
      </w:pPr>
    </w:p>
    <w:p w:rsidR="0078772F" w:rsidRDefault="0078772F" w:rsidP="0078772F">
      <w:pPr>
        <w:ind w:firstLine="4"/>
        <w:rPr>
          <w:b/>
          <w:sz w:val="24"/>
          <w:szCs w:val="24"/>
        </w:rPr>
      </w:pPr>
    </w:p>
    <w:p w:rsidR="0078772F" w:rsidRDefault="0078772F" w:rsidP="0078772F">
      <w:pPr>
        <w:ind w:firstLine="4"/>
        <w:rPr>
          <w:b/>
          <w:sz w:val="24"/>
          <w:szCs w:val="24"/>
        </w:rPr>
      </w:pPr>
    </w:p>
    <w:p w:rsidR="0078772F" w:rsidRDefault="0078772F" w:rsidP="0078772F">
      <w:pPr>
        <w:ind w:firstLine="4"/>
        <w:rPr>
          <w:b/>
          <w:sz w:val="24"/>
          <w:szCs w:val="24"/>
        </w:rPr>
      </w:pPr>
    </w:p>
    <w:p w:rsidR="0078772F" w:rsidRDefault="0078772F" w:rsidP="0078772F">
      <w:pPr>
        <w:ind w:firstLine="4"/>
        <w:rPr>
          <w:b/>
          <w:sz w:val="24"/>
          <w:szCs w:val="24"/>
        </w:rPr>
      </w:pPr>
    </w:p>
    <w:p w:rsidR="0078772F" w:rsidRDefault="0078772F" w:rsidP="0078772F">
      <w:pPr>
        <w:ind w:firstLine="4"/>
        <w:rPr>
          <w:b/>
          <w:sz w:val="24"/>
          <w:szCs w:val="24"/>
        </w:rPr>
      </w:pPr>
    </w:p>
    <w:p w:rsidR="0078772F" w:rsidRPr="00853F63" w:rsidRDefault="0078772F" w:rsidP="0078772F">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78772F" w:rsidRDefault="0078772F" w:rsidP="0078772F">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78772F" w:rsidRDefault="0078772F" w:rsidP="0078772F">
      <w:pPr>
        <w:pStyle w:val="Textoembloco"/>
        <w:tabs>
          <w:tab w:val="clear" w:pos="-720"/>
        </w:tabs>
        <w:ind w:left="0" w:right="0" w:firstLine="0"/>
        <w:jc w:val="center"/>
        <w:rPr>
          <w:rFonts w:ascii="Times New Roman" w:hAnsi="Times New Roman"/>
          <w:szCs w:val="24"/>
        </w:rPr>
      </w:pPr>
    </w:p>
    <w:p w:rsidR="0078772F" w:rsidRPr="00853F63" w:rsidRDefault="0078772F" w:rsidP="0078772F">
      <w:pPr>
        <w:pStyle w:val="Textoembloco"/>
        <w:tabs>
          <w:tab w:val="clear" w:pos="-720"/>
        </w:tabs>
        <w:ind w:left="0" w:right="0" w:firstLine="0"/>
        <w:jc w:val="center"/>
        <w:rPr>
          <w:rFonts w:ascii="Times New Roman" w:hAnsi="Times New Roman"/>
          <w:szCs w:val="24"/>
        </w:rPr>
      </w:pPr>
    </w:p>
    <w:p w:rsidR="0078772F" w:rsidRPr="00853F63" w:rsidRDefault="0078772F" w:rsidP="0078772F">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78772F" w:rsidRDefault="0078772F" w:rsidP="00D053FD">
      <w:pPr>
        <w:pStyle w:val="Recuodecorpodetexto"/>
        <w:tabs>
          <w:tab w:val="left" w:pos="504"/>
        </w:tabs>
        <w:ind w:left="0"/>
        <w:jc w:val="center"/>
        <w:rPr>
          <w:i w:val="0"/>
          <w:iCs/>
          <w:color w:val="000000"/>
          <w:szCs w:val="24"/>
        </w:rPr>
      </w:pPr>
      <w:r w:rsidRPr="00853F63">
        <w:rPr>
          <w:szCs w:val="24"/>
        </w:rPr>
        <w:t>(representante legal)</w:t>
      </w:r>
    </w:p>
    <w:p w:rsidR="00D053FD" w:rsidRDefault="00D053FD"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D053FD" w:rsidRDefault="00D053FD" w:rsidP="008B08F7">
      <w:pPr>
        <w:pStyle w:val="Recuodecorpodetexto"/>
        <w:tabs>
          <w:tab w:val="left" w:pos="504"/>
        </w:tabs>
        <w:ind w:left="0"/>
        <w:jc w:val="center"/>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lastRenderedPageBreak/>
        <w:t>ANEXO</w:t>
      </w:r>
      <w:r w:rsidRPr="000B3EAA">
        <w:rPr>
          <w:i w:val="0"/>
          <w:iCs/>
          <w:color w:val="000000"/>
          <w:szCs w:val="24"/>
        </w:rPr>
        <w:t xml:space="preserve"> V</w:t>
      </w:r>
      <w:r w:rsidR="00E036A7">
        <w:rPr>
          <w:i w:val="0"/>
          <w:iCs/>
          <w:color w:val="000000"/>
          <w:szCs w:val="24"/>
        </w:rPr>
        <w:t>II</w:t>
      </w:r>
      <w:r w:rsidR="0078772F">
        <w:rPr>
          <w:i w:val="0"/>
          <w:iCs/>
          <w:color w:val="000000"/>
          <w:szCs w:val="24"/>
        </w:rPr>
        <w:t>I</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 xml:space="preserve">Aos _____ dias do mês de _________, do ano de _____, </w:t>
      </w:r>
      <w:r w:rsidR="002A233D">
        <w:rPr>
          <w:iCs/>
          <w:color w:val="000000"/>
          <w:sz w:val="24"/>
          <w:szCs w:val="24"/>
        </w:rPr>
        <w:t>a</w:t>
      </w:r>
      <w:r w:rsidR="009019E2">
        <w:rPr>
          <w:iCs/>
          <w:color w:val="000000"/>
          <w:sz w:val="24"/>
          <w:szCs w:val="24"/>
        </w:rPr>
        <w:t xml:space="preserve"> </w:t>
      </w:r>
      <w:r w:rsidR="002A233D">
        <w:rPr>
          <w:b/>
          <w:bCs/>
          <w:color w:val="000000"/>
          <w:sz w:val="24"/>
          <w:szCs w:val="24"/>
        </w:rPr>
        <w:t>S</w:t>
      </w:r>
      <w:r w:rsidR="00F622B1">
        <w:rPr>
          <w:b/>
          <w:bCs/>
          <w:color w:val="000000"/>
          <w:sz w:val="24"/>
          <w:szCs w:val="24"/>
        </w:rPr>
        <w:t>uperintendência</w:t>
      </w:r>
      <w:r w:rsidR="002A233D">
        <w:rPr>
          <w:b/>
          <w:bCs/>
          <w:color w:val="000000"/>
          <w:sz w:val="24"/>
          <w:szCs w:val="24"/>
        </w:rPr>
        <w:t xml:space="preserve"> Municipal de Trânsito e Transporte de Itabaiana</w:t>
      </w:r>
      <w:r w:rsidRPr="000B3EAA">
        <w:rPr>
          <w:color w:val="000000"/>
          <w:sz w:val="24"/>
          <w:szCs w:val="24"/>
        </w:rPr>
        <w:t xml:space="preserve">, Pessoa Jurídica de Direito Público Interno, inscrito no CNPJ sob nº </w:t>
      </w:r>
      <w:r w:rsidR="002A233D" w:rsidRPr="002A233D">
        <w:rPr>
          <w:sz w:val="24"/>
          <w:szCs w:val="24"/>
        </w:rPr>
        <w:t>07.734.057/0001-63</w:t>
      </w:r>
      <w:r w:rsidRPr="000B3EAA">
        <w:rPr>
          <w:color w:val="000000"/>
          <w:sz w:val="24"/>
          <w:szCs w:val="24"/>
        </w:rPr>
        <w:t xml:space="preserve">, com sede administrativa à </w:t>
      </w:r>
      <w:r w:rsidR="002A233D">
        <w:rPr>
          <w:color w:val="000000"/>
          <w:sz w:val="24"/>
          <w:szCs w:val="24"/>
        </w:rPr>
        <w:t>Av. Ivo de Carvalho S/Nº</w:t>
      </w:r>
      <w:r w:rsidRPr="000B3EAA">
        <w:rPr>
          <w:color w:val="000000"/>
          <w:sz w:val="24"/>
          <w:szCs w:val="24"/>
        </w:rPr>
        <w:t xml:space="preserve">, Centro, </w:t>
      </w:r>
      <w:r w:rsidR="002A233D">
        <w:rPr>
          <w:color w:val="000000"/>
          <w:sz w:val="24"/>
          <w:szCs w:val="24"/>
        </w:rPr>
        <w:t>Itabaiana</w:t>
      </w:r>
      <w:r w:rsidRPr="000B3EAA">
        <w:rPr>
          <w:color w:val="000000"/>
          <w:sz w:val="24"/>
          <w:szCs w:val="24"/>
        </w:rPr>
        <w:t xml:space="preserve">/SE, neste ato representado </w:t>
      </w:r>
      <w:r w:rsidR="002A233D">
        <w:rPr>
          <w:color w:val="000000"/>
          <w:sz w:val="24"/>
          <w:szCs w:val="24"/>
        </w:rPr>
        <w:t>pelo Superintendente</w:t>
      </w:r>
      <w:r w:rsidR="002266C1">
        <w:rPr>
          <w:color w:val="000000"/>
          <w:sz w:val="24"/>
          <w:szCs w:val="24"/>
        </w:rPr>
        <w:t xml:space="preserve"> Sr</w:t>
      </w:r>
      <w:r w:rsidR="00F622B1">
        <w:rPr>
          <w:color w:val="000000"/>
          <w:sz w:val="24"/>
          <w:szCs w:val="24"/>
        </w:rPr>
        <w:t>.</w:t>
      </w:r>
      <w:r w:rsidRPr="000B3EAA">
        <w:rPr>
          <w:color w:val="000000"/>
          <w:sz w:val="24"/>
          <w:szCs w:val="24"/>
        </w:rPr>
        <w:t xml:space="preserve"> </w:t>
      </w:r>
      <w:r w:rsidR="002A233D">
        <w:rPr>
          <w:b/>
          <w:color w:val="000000"/>
          <w:sz w:val="23"/>
          <w:szCs w:val="23"/>
        </w:rPr>
        <w:t>José Luiz Santiago de Mendonça</w:t>
      </w:r>
      <w:r w:rsidRPr="000B3EAA">
        <w:rPr>
          <w:color w:val="000000"/>
          <w:sz w:val="23"/>
          <w:szCs w:val="23"/>
        </w:rPr>
        <w:t xml:space="preserve">, doravante denominado simplesmente de </w:t>
      </w:r>
      <w:r w:rsidRPr="000B3EAA">
        <w:rPr>
          <w:b/>
          <w:color w:val="000000"/>
          <w:sz w:val="23"/>
          <w:szCs w:val="23"/>
        </w:rPr>
        <w:t>ÓRGÃO GERENCIADOR</w:t>
      </w:r>
      <w:r w:rsidRPr="000B3EAA">
        <w:rPr>
          <w:iCs/>
          <w:color w:val="000000"/>
          <w:sz w:val="24"/>
          <w:szCs w:val="24"/>
        </w:rPr>
        <w:t xml:space="preserve">, resolve Registrar os Preços visando futuras aquisições do objeto licitado através do </w:t>
      </w:r>
      <w:r w:rsidRPr="000B3EAA">
        <w:rPr>
          <w:b/>
          <w:iCs/>
          <w:color w:val="000000"/>
          <w:sz w:val="24"/>
          <w:szCs w:val="24"/>
        </w:rPr>
        <w:t xml:space="preserve">PREGÃO </w:t>
      </w:r>
      <w:r w:rsidR="00660AE7" w:rsidRPr="000B3EAA">
        <w:rPr>
          <w:b/>
          <w:iCs/>
          <w:color w:val="000000"/>
          <w:sz w:val="24"/>
          <w:szCs w:val="24"/>
        </w:rPr>
        <w:t>PRESENCIAL</w:t>
      </w:r>
      <w:r w:rsidRPr="000B3EAA">
        <w:rPr>
          <w:b/>
          <w:iCs/>
          <w:color w:val="000000"/>
          <w:sz w:val="24"/>
          <w:szCs w:val="24"/>
        </w:rPr>
        <w:t xml:space="preserve"> </w:t>
      </w:r>
      <w:r w:rsidR="00F622B1">
        <w:rPr>
          <w:b/>
          <w:iCs/>
          <w:color w:val="000000"/>
          <w:sz w:val="28"/>
          <w:szCs w:val="24"/>
        </w:rPr>
        <w:t xml:space="preserve">N° </w:t>
      </w:r>
      <w:r w:rsidR="00B17B26">
        <w:rPr>
          <w:b/>
          <w:iCs/>
          <w:sz w:val="24"/>
          <w:szCs w:val="24"/>
        </w:rPr>
        <w:t>006/2018</w:t>
      </w:r>
      <w:r w:rsidR="00755C59" w:rsidRPr="000B3EAA">
        <w:rPr>
          <w:b/>
          <w:iCs/>
          <w:color w:val="000000"/>
          <w:sz w:val="24"/>
          <w:szCs w:val="24"/>
        </w:rPr>
        <w:t>-SRP</w:t>
      </w:r>
      <w:r w:rsidRPr="000B3EAA">
        <w:rPr>
          <w:iCs/>
          <w:color w:val="000000"/>
          <w:sz w:val="24"/>
          <w:szCs w:val="24"/>
        </w:rPr>
        <w:t xml:space="preserve">, em face da classificação das propostas apresentadas pela(s) empresa(s) abaixo qualificada(s), denominada(s) simplesmente de </w:t>
      </w:r>
      <w:r w:rsidRPr="000B3EAA">
        <w:rPr>
          <w:b/>
          <w:iCs/>
          <w:color w:val="000000"/>
          <w:sz w:val="24"/>
          <w:szCs w:val="24"/>
        </w:rPr>
        <w:t>FORNECEDORA(S)</w:t>
      </w:r>
      <w:r w:rsidRPr="000B3EAA">
        <w:rPr>
          <w:iCs/>
          <w:color w:val="000000"/>
          <w:sz w:val="24"/>
          <w:szCs w:val="24"/>
        </w:rPr>
        <w:t xml:space="preserve"> que assumem o compromisso de fornecimento, nas condições estabelecidas nas cláusulas a seguir:</w:t>
      </w:r>
    </w:p>
    <w:p w:rsidR="001E55A9" w:rsidRPr="000B3EAA" w:rsidRDefault="001E55A9" w:rsidP="001E55A9">
      <w:pPr>
        <w:ind w:firstLine="708"/>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0B3EAA" w:rsidRDefault="00812839" w:rsidP="00812839">
      <w:pPr>
        <w:jc w:val="both"/>
        <w:rPr>
          <w:iCs/>
          <w:color w:val="000000"/>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1E55A9" w:rsidRPr="000B3EAA">
        <w:rPr>
          <w:b/>
          <w:iCs/>
          <w:color w:val="000000"/>
          <w:sz w:val="24"/>
          <w:szCs w:val="24"/>
        </w:rPr>
        <w:t>REGISTRO DE PREÇOS</w:t>
      </w:r>
      <w:r w:rsidR="009019E2">
        <w:rPr>
          <w:b/>
          <w:iCs/>
          <w:color w:val="000000"/>
          <w:sz w:val="24"/>
          <w:szCs w:val="24"/>
        </w:rPr>
        <w:t xml:space="preserve"> </w:t>
      </w:r>
      <w:r w:rsidRPr="000B3EAA">
        <w:rPr>
          <w:iCs/>
          <w:color w:val="000000"/>
          <w:sz w:val="24"/>
          <w:szCs w:val="24"/>
        </w:rPr>
        <w:t>visando futuras contratações de empre</w:t>
      </w:r>
      <w:r w:rsidR="00225511">
        <w:rPr>
          <w:iCs/>
          <w:color w:val="000000"/>
          <w:sz w:val="24"/>
          <w:szCs w:val="24"/>
        </w:rPr>
        <w:t>sas para fornecimento parcelado</w:t>
      </w:r>
      <w:r w:rsidR="002A233D" w:rsidRPr="000D6E20">
        <w:rPr>
          <w:iCs/>
          <w:sz w:val="24"/>
          <w:szCs w:val="24"/>
        </w:rPr>
        <w:t xml:space="preserve"> </w:t>
      </w:r>
      <w:r w:rsidR="00225511" w:rsidRPr="000D6E20">
        <w:rPr>
          <w:sz w:val="24"/>
          <w:szCs w:val="24"/>
        </w:rPr>
        <w:t xml:space="preserve">de </w:t>
      </w:r>
      <w:r w:rsidR="00E47FED">
        <w:rPr>
          <w:sz w:val="24"/>
          <w:szCs w:val="24"/>
        </w:rPr>
        <w:t xml:space="preserve">materiais (tintas, </w:t>
      </w:r>
      <w:r w:rsidR="00E47FED" w:rsidRPr="00AB0DC4">
        <w:rPr>
          <w:sz w:val="24"/>
          <w:szCs w:val="24"/>
        </w:rPr>
        <w:t>solvente, cola,</w:t>
      </w:r>
      <w:r w:rsidR="00E47FED">
        <w:rPr>
          <w:sz w:val="24"/>
          <w:szCs w:val="24"/>
        </w:rPr>
        <w:t xml:space="preserve"> tachões e chapas</w:t>
      </w:r>
      <w:r w:rsidR="00E47FED" w:rsidRPr="00AB0DC4">
        <w:rPr>
          <w:sz w:val="24"/>
          <w:szCs w:val="24"/>
        </w:rPr>
        <w:t xml:space="preserve">), </w:t>
      </w:r>
      <w:r w:rsidR="00E47FED">
        <w:rPr>
          <w:sz w:val="24"/>
          <w:szCs w:val="24"/>
        </w:rPr>
        <w:t xml:space="preserve">para manutenção </w:t>
      </w:r>
      <w:proofErr w:type="gramStart"/>
      <w:r w:rsidR="00E47FED">
        <w:rPr>
          <w:sz w:val="24"/>
          <w:szCs w:val="24"/>
        </w:rPr>
        <w:t>das sinalização</w:t>
      </w:r>
      <w:proofErr w:type="gramEnd"/>
      <w:r w:rsidR="00E47FED">
        <w:rPr>
          <w:sz w:val="24"/>
          <w:szCs w:val="24"/>
        </w:rPr>
        <w:t xml:space="preserve"> viária</w:t>
      </w:r>
      <w:r w:rsidR="00E47FED" w:rsidRPr="00AB0DC4">
        <w:rPr>
          <w:sz w:val="24"/>
          <w:szCs w:val="24"/>
        </w:rPr>
        <w:t xml:space="preserve"> horizontal </w:t>
      </w:r>
      <w:r w:rsidR="00E47FED">
        <w:rPr>
          <w:sz w:val="24"/>
          <w:szCs w:val="24"/>
        </w:rPr>
        <w:t>da cidade de Itabaiana</w:t>
      </w:r>
      <w:r w:rsidR="00E47FED" w:rsidRPr="00AB0DC4">
        <w:rPr>
          <w:iCs/>
          <w:sz w:val="24"/>
          <w:szCs w:val="24"/>
        </w:rPr>
        <w:t>,</w:t>
      </w:r>
      <w:r w:rsidR="00E47FED">
        <w:rPr>
          <w:iCs/>
          <w:sz w:val="24"/>
          <w:szCs w:val="24"/>
        </w:rPr>
        <w:t xml:space="preserve"> que não foram adquiridos no Pregão 005/2018</w:t>
      </w:r>
      <w:r w:rsidR="007E0618">
        <w:rPr>
          <w:sz w:val="24"/>
          <w:szCs w:val="24"/>
        </w:rPr>
        <w:t xml:space="preserve">, </w:t>
      </w:r>
      <w:r w:rsidR="002A233D" w:rsidRPr="000D6E20">
        <w:rPr>
          <w:sz w:val="24"/>
          <w:szCs w:val="24"/>
        </w:rPr>
        <w:t>conforme</w:t>
      </w:r>
      <w:r w:rsidR="002A233D">
        <w:rPr>
          <w:sz w:val="24"/>
          <w:szCs w:val="24"/>
        </w:rPr>
        <w:t xml:space="preserve"> Anexo I do referido Edital</w:t>
      </w:r>
      <w:r w:rsidRPr="000B3EAA">
        <w:rPr>
          <w:iCs/>
          <w:color w:val="000000"/>
          <w:sz w:val="24"/>
          <w:szCs w:val="24"/>
        </w:rPr>
        <w:t>,</w:t>
      </w:r>
      <w:r w:rsidR="000D6E20">
        <w:rPr>
          <w:iCs/>
          <w:color w:val="000000"/>
          <w:sz w:val="24"/>
          <w:szCs w:val="24"/>
        </w:rPr>
        <w:t xml:space="preserve"> </w:t>
      </w:r>
      <w:r w:rsidRPr="000B3EAA">
        <w:rPr>
          <w:iCs/>
          <w:color w:val="000000"/>
          <w:sz w:val="24"/>
          <w:szCs w:val="24"/>
        </w:rPr>
        <w:t>para suprir as necessidades dos órgãos públicos abaixo relacionados:</w:t>
      </w:r>
    </w:p>
    <w:p w:rsidR="002A233D" w:rsidRPr="00C64D72" w:rsidRDefault="002A233D" w:rsidP="002A233D">
      <w:pPr>
        <w:numPr>
          <w:ilvl w:val="0"/>
          <w:numId w:val="18"/>
        </w:numPr>
        <w:jc w:val="both"/>
        <w:rPr>
          <w:iCs/>
          <w:color w:val="000000"/>
          <w:sz w:val="24"/>
          <w:szCs w:val="24"/>
        </w:rPr>
      </w:pPr>
      <w:r w:rsidRPr="00C64D72">
        <w:rPr>
          <w:iCs/>
          <w:color w:val="000000"/>
          <w:sz w:val="24"/>
          <w:szCs w:val="24"/>
        </w:rPr>
        <w:t>Superintendência Municipal de Trânsito e Transporte de Itabaiana;</w:t>
      </w:r>
    </w:p>
    <w:p w:rsidR="00E036A7" w:rsidRPr="00F622B1" w:rsidRDefault="00E036A7" w:rsidP="00E036A7">
      <w:pPr>
        <w:ind w:left="720"/>
        <w:jc w:val="both"/>
        <w:rPr>
          <w:iCs/>
          <w:color w:val="FF0000"/>
          <w:sz w:val="24"/>
          <w:szCs w:val="24"/>
        </w:rPr>
      </w:pPr>
    </w:p>
    <w:p w:rsidR="001841F9" w:rsidRPr="000B3EAA" w:rsidRDefault="001841F9" w:rsidP="001841F9">
      <w:pPr>
        <w:jc w:val="both"/>
        <w:rPr>
          <w:iCs/>
          <w:color w:val="000000"/>
          <w:sz w:val="24"/>
          <w:szCs w:val="24"/>
        </w:rPr>
      </w:pPr>
      <w:r w:rsidRPr="000B3EAA">
        <w:rPr>
          <w:iCs/>
          <w:color w:val="000000"/>
          <w:sz w:val="24"/>
          <w:szCs w:val="24"/>
        </w:rPr>
        <w:t xml:space="preserve">1.2 – As empresas que registraram preços visando o fornecimento dos </w:t>
      </w:r>
      <w:r w:rsidR="002A233D">
        <w:rPr>
          <w:iCs/>
          <w:color w:val="000000"/>
          <w:sz w:val="24"/>
          <w:szCs w:val="24"/>
        </w:rPr>
        <w:t>produtos</w:t>
      </w:r>
      <w:r w:rsidRPr="000B3EAA">
        <w:rPr>
          <w:iCs/>
          <w:color w:val="000000"/>
          <w:sz w:val="24"/>
          <w:szCs w:val="24"/>
        </w:rPr>
        <w:t>,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Default="001E55A9" w:rsidP="001E55A9">
      <w:pPr>
        <w:pStyle w:val="Corpodetexto2"/>
        <w:rPr>
          <w:i w:val="0"/>
          <w:color w:val="000000"/>
          <w:sz w:val="23"/>
          <w:szCs w:val="23"/>
        </w:rPr>
      </w:pPr>
    </w:p>
    <w:p w:rsidR="002A233D" w:rsidRDefault="002A233D" w:rsidP="001E55A9">
      <w:pPr>
        <w:pStyle w:val="Corpodetexto2"/>
        <w:rPr>
          <w:i w:val="0"/>
          <w:color w:val="000000"/>
          <w:sz w:val="23"/>
          <w:szCs w:val="23"/>
        </w:rPr>
      </w:pPr>
    </w:p>
    <w:p w:rsidR="002A233D" w:rsidRDefault="002A233D"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lastRenderedPageBreak/>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2C0992" w:rsidRDefault="002C0992" w:rsidP="002C0992">
      <w:pPr>
        <w:jc w:val="both"/>
        <w:rPr>
          <w:b/>
          <w:color w:val="FF0000"/>
          <w:sz w:val="23"/>
          <w:szCs w:val="23"/>
          <w:u w:val="single"/>
        </w:rPr>
      </w:pPr>
    </w:p>
    <w:p w:rsidR="002C0992" w:rsidRPr="002C0992" w:rsidRDefault="002C0992" w:rsidP="002C0992">
      <w:pPr>
        <w:pStyle w:val="PargrafodaLista"/>
        <w:numPr>
          <w:ilvl w:val="1"/>
          <w:numId w:val="23"/>
        </w:numPr>
        <w:overflowPunct w:val="0"/>
        <w:autoSpaceDE w:val="0"/>
        <w:autoSpaceDN w:val="0"/>
        <w:adjustRightInd w:val="0"/>
        <w:jc w:val="both"/>
        <w:textAlignment w:val="baseline"/>
        <w:rPr>
          <w:b/>
          <w:sz w:val="23"/>
          <w:szCs w:val="23"/>
          <w:u w:val="single"/>
        </w:rPr>
      </w:pPr>
      <w:r w:rsidRPr="002C0992">
        <w:rPr>
          <w:b/>
          <w:sz w:val="23"/>
          <w:szCs w:val="23"/>
        </w:rPr>
        <w:t>– DEMONSTRATIVO DOS QUANTITATIVOS POR ÓRGÃOS PARTICIPANTES</w:t>
      </w:r>
    </w:p>
    <w:p w:rsidR="002C0992" w:rsidRDefault="002C0992" w:rsidP="002C0992">
      <w:pPr>
        <w:overflowPunct w:val="0"/>
        <w:autoSpaceDE w:val="0"/>
        <w:autoSpaceDN w:val="0"/>
        <w:adjustRightInd w:val="0"/>
        <w:jc w:val="both"/>
        <w:textAlignment w:val="baseline"/>
        <w:rPr>
          <w:b/>
          <w:sz w:val="23"/>
          <w:szCs w:val="23"/>
          <w:u w:val="single"/>
        </w:rPr>
      </w:pPr>
    </w:p>
    <w:p w:rsidR="002C0992" w:rsidRPr="002C0992" w:rsidRDefault="002C0992" w:rsidP="002C0992">
      <w:pPr>
        <w:overflowPunct w:val="0"/>
        <w:autoSpaceDE w:val="0"/>
        <w:autoSpaceDN w:val="0"/>
        <w:adjustRightInd w:val="0"/>
        <w:jc w:val="both"/>
        <w:textAlignment w:val="baseline"/>
        <w:rPr>
          <w:b/>
          <w:sz w:val="23"/>
          <w:szCs w:val="23"/>
          <w:u w:val="single"/>
        </w:rPr>
      </w:pPr>
      <w:r>
        <w:rPr>
          <w:b/>
          <w:sz w:val="23"/>
          <w:szCs w:val="23"/>
          <w:u w:val="single"/>
        </w:rPr>
        <w:t>Superintendência Municipal de Trânsito e Transporte</w:t>
      </w:r>
    </w:p>
    <w:p w:rsidR="002C0992" w:rsidRDefault="002C0992" w:rsidP="001E55A9">
      <w:pPr>
        <w:pStyle w:val="Corpodetexto2"/>
        <w:rPr>
          <w:i w:val="0"/>
          <w:iCs/>
          <w:color w:val="000000"/>
          <w:szCs w:val="24"/>
        </w:rPr>
      </w:pPr>
    </w:p>
    <w:p w:rsidR="002C0992" w:rsidRDefault="002C0992" w:rsidP="001E55A9">
      <w:pPr>
        <w:pStyle w:val="Corpodetexto2"/>
        <w:rPr>
          <w:i w:val="0"/>
          <w:iCs/>
          <w:color w:val="000000"/>
          <w:szCs w:val="24"/>
        </w:rPr>
      </w:pPr>
    </w:p>
    <w:tbl>
      <w:tblPr>
        <w:tblW w:w="10632" w:type="dxa"/>
        <w:tblInd w:w="-923" w:type="dxa"/>
        <w:tblLayout w:type="fixed"/>
        <w:tblCellMar>
          <w:left w:w="70" w:type="dxa"/>
          <w:right w:w="70" w:type="dxa"/>
        </w:tblCellMar>
        <w:tblLook w:val="04A0" w:firstRow="1" w:lastRow="0" w:firstColumn="1" w:lastColumn="0" w:noHBand="0" w:noVBand="1"/>
      </w:tblPr>
      <w:tblGrid>
        <w:gridCol w:w="709"/>
        <w:gridCol w:w="4679"/>
        <w:gridCol w:w="1134"/>
        <w:gridCol w:w="1559"/>
        <w:gridCol w:w="850"/>
        <w:gridCol w:w="851"/>
        <w:gridCol w:w="850"/>
      </w:tblGrid>
      <w:tr w:rsidR="002C0992" w:rsidRPr="00CC23E8" w:rsidTr="00D053F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992" w:rsidRPr="00CC23E8" w:rsidRDefault="002C0992" w:rsidP="00D053FD">
            <w:pPr>
              <w:jc w:val="center"/>
              <w:rPr>
                <w:b/>
                <w:bCs/>
                <w:color w:val="000000"/>
                <w:sz w:val="24"/>
                <w:szCs w:val="24"/>
              </w:rPr>
            </w:pPr>
            <w:r w:rsidRPr="00CC23E8">
              <w:rPr>
                <w:b/>
                <w:bCs/>
                <w:color w:val="000000"/>
                <w:sz w:val="24"/>
                <w:szCs w:val="24"/>
              </w:rPr>
              <w:t>Item</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rsidR="002C0992" w:rsidRPr="00CC23E8" w:rsidRDefault="002C0992" w:rsidP="00D053FD">
            <w:pPr>
              <w:jc w:val="center"/>
              <w:rPr>
                <w:b/>
                <w:bCs/>
                <w:color w:val="000000"/>
                <w:sz w:val="24"/>
                <w:szCs w:val="24"/>
              </w:rPr>
            </w:pPr>
            <w:r w:rsidRPr="00CC23E8">
              <w:rPr>
                <w:b/>
                <w:bCs/>
                <w:color w:val="000000"/>
                <w:sz w:val="24"/>
                <w:szCs w:val="24"/>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0992" w:rsidRPr="00CC23E8" w:rsidRDefault="002C0992" w:rsidP="00D053FD">
            <w:pPr>
              <w:jc w:val="center"/>
              <w:rPr>
                <w:b/>
                <w:bCs/>
                <w:color w:val="000000"/>
                <w:sz w:val="24"/>
                <w:szCs w:val="24"/>
              </w:rPr>
            </w:pPr>
            <w:r w:rsidRPr="00CC23E8">
              <w:rPr>
                <w:b/>
                <w:bCs/>
                <w:color w:val="000000"/>
                <w:sz w:val="24"/>
                <w:szCs w:val="24"/>
              </w:rPr>
              <w:t>Unidades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C0992" w:rsidRPr="00CC23E8" w:rsidRDefault="002C0992" w:rsidP="00D053FD">
            <w:pPr>
              <w:jc w:val="center"/>
              <w:rPr>
                <w:b/>
                <w:bCs/>
                <w:color w:val="000000"/>
                <w:sz w:val="24"/>
                <w:szCs w:val="24"/>
              </w:rPr>
            </w:pPr>
            <w:r w:rsidRPr="00CC23E8">
              <w:rPr>
                <w:b/>
                <w:bCs/>
                <w:color w:val="000000"/>
                <w:sz w:val="24"/>
                <w:szCs w:val="24"/>
              </w:rPr>
              <w:t>Quantidades</w:t>
            </w:r>
          </w:p>
        </w:tc>
        <w:tc>
          <w:tcPr>
            <w:tcW w:w="850" w:type="dxa"/>
            <w:tcBorders>
              <w:top w:val="single" w:sz="4" w:space="0" w:color="auto"/>
              <w:left w:val="nil"/>
              <w:bottom w:val="single" w:sz="4" w:space="0" w:color="auto"/>
              <w:right w:val="single" w:sz="4" w:space="0" w:color="auto"/>
            </w:tcBorders>
            <w:vAlign w:val="center"/>
          </w:tcPr>
          <w:p w:rsidR="002C0992" w:rsidRPr="00CC23E8" w:rsidRDefault="002C0992" w:rsidP="00D053FD">
            <w:pPr>
              <w:jc w:val="center"/>
              <w:rPr>
                <w:b/>
                <w:bCs/>
                <w:color w:val="000000"/>
                <w:sz w:val="24"/>
                <w:szCs w:val="24"/>
              </w:rPr>
            </w:pPr>
            <w:r>
              <w:rPr>
                <w:b/>
                <w:bCs/>
                <w:color w:val="000000"/>
                <w:sz w:val="24"/>
                <w:szCs w:val="24"/>
              </w:rPr>
              <w:t>Marca</w:t>
            </w:r>
          </w:p>
        </w:tc>
        <w:tc>
          <w:tcPr>
            <w:tcW w:w="851" w:type="dxa"/>
            <w:tcBorders>
              <w:top w:val="single" w:sz="4" w:space="0" w:color="auto"/>
              <w:left w:val="nil"/>
              <w:bottom w:val="single" w:sz="4" w:space="0" w:color="auto"/>
              <w:right w:val="single" w:sz="4" w:space="0" w:color="auto"/>
            </w:tcBorders>
            <w:vAlign w:val="center"/>
          </w:tcPr>
          <w:p w:rsidR="002C0992" w:rsidRPr="00CC23E8" w:rsidRDefault="002C0992" w:rsidP="00D053FD">
            <w:pPr>
              <w:jc w:val="center"/>
              <w:rPr>
                <w:b/>
                <w:bCs/>
                <w:color w:val="000000"/>
                <w:sz w:val="24"/>
                <w:szCs w:val="24"/>
              </w:rPr>
            </w:pPr>
            <w:r>
              <w:rPr>
                <w:b/>
                <w:bCs/>
                <w:color w:val="000000"/>
                <w:sz w:val="24"/>
                <w:szCs w:val="24"/>
              </w:rPr>
              <w:t>Valor Unit.</w:t>
            </w:r>
          </w:p>
        </w:tc>
        <w:tc>
          <w:tcPr>
            <w:tcW w:w="850" w:type="dxa"/>
            <w:tcBorders>
              <w:top w:val="single" w:sz="4" w:space="0" w:color="auto"/>
              <w:left w:val="nil"/>
              <w:bottom w:val="single" w:sz="4" w:space="0" w:color="auto"/>
              <w:right w:val="single" w:sz="4" w:space="0" w:color="auto"/>
            </w:tcBorders>
            <w:vAlign w:val="center"/>
          </w:tcPr>
          <w:p w:rsidR="002C0992" w:rsidRPr="00CC23E8" w:rsidRDefault="002C0992" w:rsidP="00D053FD">
            <w:pPr>
              <w:jc w:val="center"/>
              <w:rPr>
                <w:b/>
                <w:bCs/>
                <w:color w:val="000000"/>
                <w:sz w:val="24"/>
                <w:szCs w:val="24"/>
              </w:rPr>
            </w:pPr>
            <w:r>
              <w:rPr>
                <w:b/>
                <w:bCs/>
                <w:color w:val="000000"/>
                <w:sz w:val="24"/>
                <w:szCs w:val="24"/>
              </w:rPr>
              <w:t>Valor Total</w:t>
            </w:r>
          </w:p>
        </w:tc>
      </w:tr>
      <w:tr w:rsidR="00D053FD" w:rsidRPr="008245B6" w:rsidTr="00D053F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53FD" w:rsidRDefault="00D053FD" w:rsidP="00D053FD">
            <w:pPr>
              <w:jc w:val="center"/>
              <w:rPr>
                <w:sz w:val="24"/>
                <w:szCs w:val="24"/>
              </w:rPr>
            </w:pPr>
            <w:r>
              <w:rPr>
                <w:sz w:val="24"/>
                <w:szCs w:val="24"/>
              </w:rPr>
              <w:t>01</w:t>
            </w: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3FD" w:rsidRDefault="00D053FD" w:rsidP="00D053FD">
            <w:pPr>
              <w:rPr>
                <w:sz w:val="24"/>
                <w:szCs w:val="24"/>
              </w:rPr>
            </w:pPr>
            <w:r>
              <w:rPr>
                <w:sz w:val="24"/>
                <w:szCs w:val="24"/>
              </w:rPr>
              <w:t xml:space="preserve">Tinta com 18 litros para demarcação viária BRANCA </w:t>
            </w:r>
            <w:r w:rsidRPr="00DC508B">
              <w:rPr>
                <w:b/>
                <w:sz w:val="24"/>
                <w:szCs w:val="24"/>
              </w:rPr>
              <w:t xml:space="preserve">(Tonalidade: </w:t>
            </w:r>
            <w:r>
              <w:rPr>
                <w:b/>
                <w:sz w:val="24"/>
                <w:szCs w:val="24"/>
              </w:rPr>
              <w:t>N 9,5</w:t>
            </w:r>
            <w:r w:rsidRPr="00DC508B">
              <w:rPr>
                <w:b/>
                <w:sz w:val="24"/>
                <w:szCs w:val="24"/>
              </w:rPr>
              <w:t>)</w:t>
            </w:r>
            <w:r>
              <w:rPr>
                <w:b/>
                <w:sz w:val="24"/>
                <w:szCs w:val="24"/>
              </w:rPr>
              <w:t xml:space="preserve"> </w:t>
            </w:r>
            <w:r>
              <w:rPr>
                <w:sz w:val="24"/>
                <w:szCs w:val="24"/>
              </w:rPr>
              <w:t>normatizada acrílica, diluída em solvente, com viscosidade de 80-95 KU, com densidade 1.330 (KGM3) SÓLIDOS 62,8% (+-3) aspecto fosco, primeira linha, com comprovantes laboratoriais atendendo as especificações NBR da ABNT, Prazo de validade, mínima de 01 (um) ano a partir da data de entrega.</w:t>
            </w:r>
          </w:p>
          <w:p w:rsidR="00D053FD" w:rsidRDefault="00D053FD" w:rsidP="00D053FD">
            <w:pPr>
              <w:rPr>
                <w:sz w:val="24"/>
                <w:szCs w:val="24"/>
              </w:rPr>
            </w:pPr>
            <w:r w:rsidRPr="001B7487">
              <w:rPr>
                <w:b/>
                <w:sz w:val="24"/>
                <w:szCs w:val="24"/>
              </w:rPr>
              <w:t>NBR Nº 11862/2012, NBR Nº 15438/13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3FD" w:rsidRDefault="00D053FD" w:rsidP="00D053FD">
            <w:pPr>
              <w:jc w:val="center"/>
              <w:rPr>
                <w:sz w:val="24"/>
                <w:szCs w:val="24"/>
              </w:rPr>
            </w:pPr>
            <w:r>
              <w:rPr>
                <w:sz w:val="24"/>
                <w:szCs w:val="24"/>
              </w:rPr>
              <w:t>BD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53FD" w:rsidRDefault="00D053FD" w:rsidP="00D053FD">
            <w:pPr>
              <w:jc w:val="center"/>
              <w:rPr>
                <w:sz w:val="24"/>
                <w:szCs w:val="24"/>
              </w:rPr>
            </w:pPr>
            <w:r>
              <w:rPr>
                <w:sz w:val="24"/>
                <w:szCs w:val="24"/>
              </w:rPr>
              <w:t>450</w:t>
            </w:r>
          </w:p>
        </w:tc>
        <w:tc>
          <w:tcPr>
            <w:tcW w:w="850"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c>
          <w:tcPr>
            <w:tcW w:w="851"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c>
          <w:tcPr>
            <w:tcW w:w="850"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r>
      <w:tr w:rsidR="00D053FD" w:rsidRPr="008245B6" w:rsidTr="00D053F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53FD" w:rsidRPr="00CC23E8" w:rsidRDefault="00D053FD" w:rsidP="00D053FD">
            <w:pPr>
              <w:jc w:val="center"/>
              <w:rPr>
                <w:sz w:val="24"/>
                <w:szCs w:val="24"/>
              </w:rPr>
            </w:pPr>
            <w:r>
              <w:rPr>
                <w:sz w:val="24"/>
                <w:szCs w:val="24"/>
              </w:rPr>
              <w:t>02</w:t>
            </w:r>
          </w:p>
        </w:tc>
        <w:tc>
          <w:tcPr>
            <w:tcW w:w="4679" w:type="dxa"/>
            <w:tcBorders>
              <w:top w:val="single" w:sz="4" w:space="0" w:color="auto"/>
              <w:left w:val="nil"/>
              <w:bottom w:val="single" w:sz="4" w:space="0" w:color="auto"/>
              <w:right w:val="single" w:sz="4" w:space="0" w:color="auto"/>
            </w:tcBorders>
            <w:shd w:val="clear" w:color="auto" w:fill="auto"/>
            <w:vAlign w:val="center"/>
          </w:tcPr>
          <w:p w:rsidR="00D053FD" w:rsidRDefault="00D053FD" w:rsidP="00D053FD">
            <w:pPr>
              <w:rPr>
                <w:sz w:val="24"/>
                <w:szCs w:val="24"/>
              </w:rPr>
            </w:pPr>
            <w:r>
              <w:rPr>
                <w:sz w:val="24"/>
                <w:szCs w:val="24"/>
              </w:rPr>
              <w:t xml:space="preserve">Tinta com 18 litros para demarcação viária AMARELA </w:t>
            </w:r>
            <w:r w:rsidRPr="00DC508B">
              <w:rPr>
                <w:b/>
                <w:sz w:val="24"/>
                <w:szCs w:val="24"/>
              </w:rPr>
              <w:t>(Tonalidade: 10YR 7,5/14)</w:t>
            </w:r>
            <w:r>
              <w:rPr>
                <w:b/>
                <w:sz w:val="24"/>
                <w:szCs w:val="24"/>
              </w:rPr>
              <w:t xml:space="preserve"> </w:t>
            </w:r>
            <w:r>
              <w:rPr>
                <w:sz w:val="24"/>
                <w:szCs w:val="24"/>
              </w:rPr>
              <w:t xml:space="preserve">normatizada acrílica, diluída em solvente, com viscosidade de 80-95 KU, com densidade 1.330 (KGM3) SÓLIDOS 62,8% (+-3) aspecto fosco, primeira linha, com comprovantes laboratoriais atendendo as especificações NBR </w:t>
            </w:r>
            <w:r>
              <w:rPr>
                <w:sz w:val="24"/>
                <w:szCs w:val="24"/>
              </w:rPr>
              <w:lastRenderedPageBreak/>
              <w:t>da ABNT, Prazo de validade, mínima de 01 (um) ano a partir da data de entrega.</w:t>
            </w:r>
          </w:p>
          <w:p w:rsidR="00D053FD" w:rsidRPr="001B7487" w:rsidRDefault="00D053FD" w:rsidP="00D053FD">
            <w:pPr>
              <w:rPr>
                <w:b/>
                <w:sz w:val="24"/>
                <w:szCs w:val="24"/>
              </w:rPr>
            </w:pPr>
            <w:r w:rsidRPr="001B7487">
              <w:rPr>
                <w:b/>
                <w:sz w:val="24"/>
                <w:szCs w:val="24"/>
              </w:rPr>
              <w:t>NBR Nº 11862/2012, NBR Nº 15438/13</w:t>
            </w:r>
          </w:p>
        </w:tc>
        <w:tc>
          <w:tcPr>
            <w:tcW w:w="1134" w:type="dxa"/>
            <w:tcBorders>
              <w:top w:val="single" w:sz="4" w:space="0" w:color="auto"/>
              <w:left w:val="nil"/>
              <w:bottom w:val="single" w:sz="4" w:space="0" w:color="auto"/>
              <w:right w:val="nil"/>
            </w:tcBorders>
            <w:shd w:val="clear" w:color="auto" w:fill="auto"/>
            <w:noWrap/>
            <w:vAlign w:val="center"/>
          </w:tcPr>
          <w:p w:rsidR="00D053FD" w:rsidRDefault="00D053FD" w:rsidP="00D053FD">
            <w:pPr>
              <w:jc w:val="center"/>
              <w:rPr>
                <w:sz w:val="24"/>
                <w:szCs w:val="24"/>
              </w:rPr>
            </w:pPr>
            <w:r>
              <w:rPr>
                <w:sz w:val="24"/>
                <w:szCs w:val="24"/>
              </w:rPr>
              <w:lastRenderedPageBreak/>
              <w:t>BD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53FD" w:rsidRDefault="00D053FD" w:rsidP="00D053FD">
            <w:pPr>
              <w:jc w:val="center"/>
              <w:rPr>
                <w:sz w:val="24"/>
                <w:szCs w:val="24"/>
              </w:rPr>
            </w:pPr>
            <w:r>
              <w:rPr>
                <w:sz w:val="24"/>
                <w:szCs w:val="24"/>
              </w:rPr>
              <w:t>250</w:t>
            </w:r>
          </w:p>
        </w:tc>
        <w:tc>
          <w:tcPr>
            <w:tcW w:w="850"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c>
          <w:tcPr>
            <w:tcW w:w="851"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c>
          <w:tcPr>
            <w:tcW w:w="850"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r>
      <w:tr w:rsidR="00D053FD"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53FD" w:rsidRPr="00CC23E8" w:rsidRDefault="00D053FD" w:rsidP="00D053FD">
            <w:pPr>
              <w:jc w:val="center"/>
              <w:rPr>
                <w:sz w:val="24"/>
                <w:szCs w:val="24"/>
              </w:rPr>
            </w:pPr>
            <w:r>
              <w:rPr>
                <w:sz w:val="24"/>
                <w:szCs w:val="24"/>
              </w:rPr>
              <w:lastRenderedPageBreak/>
              <w:t>03</w:t>
            </w:r>
          </w:p>
        </w:tc>
        <w:tc>
          <w:tcPr>
            <w:tcW w:w="4679" w:type="dxa"/>
            <w:tcBorders>
              <w:top w:val="single" w:sz="4" w:space="0" w:color="auto"/>
              <w:left w:val="nil"/>
              <w:bottom w:val="single" w:sz="4" w:space="0" w:color="auto"/>
              <w:right w:val="single" w:sz="4" w:space="0" w:color="auto"/>
            </w:tcBorders>
            <w:shd w:val="clear" w:color="auto" w:fill="auto"/>
            <w:vAlign w:val="center"/>
          </w:tcPr>
          <w:p w:rsidR="00D053FD" w:rsidRDefault="00D053FD" w:rsidP="00D053FD">
            <w:pPr>
              <w:rPr>
                <w:sz w:val="24"/>
                <w:szCs w:val="24"/>
              </w:rPr>
            </w:pPr>
            <w:r>
              <w:rPr>
                <w:sz w:val="24"/>
                <w:szCs w:val="24"/>
              </w:rPr>
              <w:t xml:space="preserve">Tinta com 18 litros para demarcação viária VERMELHA </w:t>
            </w:r>
            <w:r w:rsidRPr="00DC508B">
              <w:rPr>
                <w:b/>
                <w:sz w:val="24"/>
                <w:szCs w:val="24"/>
              </w:rPr>
              <w:t xml:space="preserve">(Tonalidade: </w:t>
            </w:r>
            <w:r>
              <w:rPr>
                <w:b/>
                <w:sz w:val="24"/>
                <w:szCs w:val="24"/>
              </w:rPr>
              <w:t>7,5 R 4/14</w:t>
            </w:r>
            <w:r w:rsidRPr="00DC508B">
              <w:rPr>
                <w:b/>
                <w:sz w:val="24"/>
                <w:szCs w:val="24"/>
              </w:rPr>
              <w:t>)</w:t>
            </w:r>
            <w:r>
              <w:rPr>
                <w:b/>
                <w:sz w:val="24"/>
                <w:szCs w:val="24"/>
              </w:rPr>
              <w:t xml:space="preserve"> </w:t>
            </w:r>
            <w:r>
              <w:rPr>
                <w:sz w:val="24"/>
                <w:szCs w:val="24"/>
              </w:rPr>
              <w:t>normatizada acrílica, diluída em solvente, com viscosidade de 80-95 KU, com densidade 1.330 (KGM3) SÓLIDOS 62,8% (+-3) aspecto fosco, primeira linha, com comprovantes laboratoriais atendendo as especificações NBR da ABNT, Prazo de validade, mínima de 01 (um) ano a partir da data de entrega.</w:t>
            </w:r>
          </w:p>
          <w:p w:rsidR="00D053FD" w:rsidRDefault="00D053FD" w:rsidP="00D053FD">
            <w:pPr>
              <w:rPr>
                <w:sz w:val="24"/>
                <w:szCs w:val="24"/>
              </w:rPr>
            </w:pPr>
            <w:r w:rsidRPr="001B7487">
              <w:rPr>
                <w:b/>
                <w:sz w:val="24"/>
                <w:szCs w:val="24"/>
              </w:rPr>
              <w:t>NBR Nº 11862/2012, NBR Nº 15438/13</w:t>
            </w:r>
          </w:p>
        </w:tc>
        <w:tc>
          <w:tcPr>
            <w:tcW w:w="1134" w:type="dxa"/>
            <w:tcBorders>
              <w:top w:val="single" w:sz="4" w:space="0" w:color="auto"/>
              <w:left w:val="nil"/>
              <w:bottom w:val="single" w:sz="4" w:space="0" w:color="auto"/>
              <w:right w:val="nil"/>
            </w:tcBorders>
            <w:shd w:val="clear" w:color="auto" w:fill="auto"/>
            <w:noWrap/>
            <w:vAlign w:val="center"/>
          </w:tcPr>
          <w:p w:rsidR="00D053FD" w:rsidRDefault="00D053FD" w:rsidP="00D053FD">
            <w:pPr>
              <w:jc w:val="center"/>
              <w:rPr>
                <w:sz w:val="24"/>
                <w:szCs w:val="24"/>
              </w:rPr>
            </w:pPr>
            <w:r>
              <w:rPr>
                <w:sz w:val="24"/>
                <w:szCs w:val="24"/>
              </w:rPr>
              <w:t>BD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53FD" w:rsidRDefault="00D053FD" w:rsidP="00D053FD">
            <w:pPr>
              <w:jc w:val="center"/>
              <w:rPr>
                <w:sz w:val="24"/>
                <w:szCs w:val="24"/>
              </w:rPr>
            </w:pPr>
            <w:r>
              <w:rPr>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c>
          <w:tcPr>
            <w:tcW w:w="851"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c>
          <w:tcPr>
            <w:tcW w:w="850"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r>
      <w:tr w:rsidR="00D053FD"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53FD" w:rsidRPr="00CC23E8" w:rsidRDefault="00D053FD" w:rsidP="00D053FD">
            <w:pPr>
              <w:jc w:val="center"/>
              <w:rPr>
                <w:sz w:val="24"/>
                <w:szCs w:val="24"/>
              </w:rPr>
            </w:pPr>
            <w:r>
              <w:rPr>
                <w:color w:val="000000" w:themeColor="text1"/>
                <w:sz w:val="24"/>
                <w:szCs w:val="24"/>
              </w:rPr>
              <w:t>04</w:t>
            </w:r>
          </w:p>
        </w:tc>
        <w:tc>
          <w:tcPr>
            <w:tcW w:w="4679" w:type="dxa"/>
            <w:tcBorders>
              <w:top w:val="single" w:sz="4" w:space="0" w:color="auto"/>
              <w:left w:val="nil"/>
              <w:bottom w:val="single" w:sz="4" w:space="0" w:color="auto"/>
              <w:right w:val="single" w:sz="4" w:space="0" w:color="auto"/>
            </w:tcBorders>
            <w:shd w:val="clear" w:color="auto" w:fill="auto"/>
            <w:vAlign w:val="center"/>
          </w:tcPr>
          <w:p w:rsidR="00D053FD" w:rsidRDefault="00D053FD" w:rsidP="00D053FD">
            <w:pPr>
              <w:rPr>
                <w:sz w:val="24"/>
                <w:szCs w:val="24"/>
              </w:rPr>
            </w:pPr>
            <w:r>
              <w:rPr>
                <w:sz w:val="24"/>
                <w:szCs w:val="24"/>
              </w:rPr>
              <w:t xml:space="preserve">Tinta com 18 litros para demarcação viária PRETA </w:t>
            </w:r>
            <w:r w:rsidRPr="00DC508B">
              <w:rPr>
                <w:b/>
                <w:sz w:val="24"/>
                <w:szCs w:val="24"/>
              </w:rPr>
              <w:t xml:space="preserve">(Tonalidade: </w:t>
            </w:r>
            <w:r>
              <w:rPr>
                <w:b/>
                <w:sz w:val="24"/>
                <w:szCs w:val="24"/>
              </w:rPr>
              <w:t>N 0,5</w:t>
            </w:r>
            <w:r w:rsidRPr="00DC508B">
              <w:rPr>
                <w:b/>
                <w:sz w:val="24"/>
                <w:szCs w:val="24"/>
              </w:rPr>
              <w:t>)</w:t>
            </w:r>
            <w:r>
              <w:rPr>
                <w:b/>
                <w:sz w:val="24"/>
                <w:szCs w:val="24"/>
              </w:rPr>
              <w:t xml:space="preserve"> </w:t>
            </w:r>
            <w:r>
              <w:rPr>
                <w:sz w:val="24"/>
                <w:szCs w:val="24"/>
              </w:rPr>
              <w:t>normatizada acrílica, diluída em solvente, com viscosidade de 80-95 KU, com densidade 1.330 (KGM3) SÓLIDOS 62,8% (+-3) aspecto fosco, primeira linha, com comprovantes laboratoriais atendendo as especificações NBR da ABNT, Prazo de validade, mínima de 01 (um) ano a partir da data de entrega.</w:t>
            </w:r>
          </w:p>
          <w:p w:rsidR="00D053FD" w:rsidRDefault="00D053FD" w:rsidP="00D053FD">
            <w:pPr>
              <w:rPr>
                <w:sz w:val="24"/>
                <w:szCs w:val="24"/>
              </w:rPr>
            </w:pPr>
            <w:r w:rsidRPr="001B7487">
              <w:rPr>
                <w:b/>
                <w:sz w:val="24"/>
                <w:szCs w:val="24"/>
              </w:rPr>
              <w:t>NBR Nº 11862/2012, NBR Nº 15438/13</w:t>
            </w:r>
          </w:p>
        </w:tc>
        <w:tc>
          <w:tcPr>
            <w:tcW w:w="1134" w:type="dxa"/>
            <w:tcBorders>
              <w:top w:val="single" w:sz="4" w:space="0" w:color="auto"/>
              <w:left w:val="nil"/>
              <w:bottom w:val="single" w:sz="4" w:space="0" w:color="auto"/>
              <w:right w:val="nil"/>
            </w:tcBorders>
            <w:shd w:val="clear" w:color="auto" w:fill="auto"/>
            <w:noWrap/>
            <w:vAlign w:val="center"/>
          </w:tcPr>
          <w:p w:rsidR="00D053FD" w:rsidRDefault="00D053FD" w:rsidP="00D053FD">
            <w:pPr>
              <w:jc w:val="center"/>
              <w:rPr>
                <w:sz w:val="24"/>
                <w:szCs w:val="24"/>
              </w:rPr>
            </w:pPr>
            <w:r>
              <w:rPr>
                <w:sz w:val="24"/>
                <w:szCs w:val="24"/>
              </w:rPr>
              <w:t>BD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53FD" w:rsidRDefault="00D053FD" w:rsidP="00D053FD">
            <w:pPr>
              <w:jc w:val="center"/>
              <w:rPr>
                <w:sz w:val="24"/>
                <w:szCs w:val="24"/>
              </w:rPr>
            </w:pPr>
            <w:r w:rsidRPr="004D543D">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c>
          <w:tcPr>
            <w:tcW w:w="851"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c>
          <w:tcPr>
            <w:tcW w:w="850"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r>
      <w:tr w:rsidR="00D053FD"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53FD" w:rsidRDefault="00D053FD" w:rsidP="00D053FD">
            <w:pPr>
              <w:jc w:val="center"/>
              <w:rPr>
                <w:sz w:val="24"/>
                <w:szCs w:val="24"/>
              </w:rPr>
            </w:pPr>
            <w:r>
              <w:rPr>
                <w:sz w:val="24"/>
                <w:szCs w:val="24"/>
              </w:rPr>
              <w:t>05</w:t>
            </w:r>
          </w:p>
        </w:tc>
        <w:tc>
          <w:tcPr>
            <w:tcW w:w="4679" w:type="dxa"/>
            <w:tcBorders>
              <w:top w:val="single" w:sz="4" w:space="0" w:color="auto"/>
              <w:left w:val="nil"/>
              <w:bottom w:val="single" w:sz="4" w:space="0" w:color="auto"/>
              <w:right w:val="single" w:sz="4" w:space="0" w:color="auto"/>
            </w:tcBorders>
            <w:shd w:val="clear" w:color="auto" w:fill="auto"/>
            <w:vAlign w:val="center"/>
          </w:tcPr>
          <w:p w:rsidR="00D053FD" w:rsidRPr="00CC23E8" w:rsidRDefault="00D053FD" w:rsidP="00D053FD">
            <w:pPr>
              <w:autoSpaceDE w:val="0"/>
              <w:autoSpaceDN w:val="0"/>
              <w:adjustRightInd w:val="0"/>
              <w:rPr>
                <w:sz w:val="24"/>
                <w:szCs w:val="24"/>
              </w:rPr>
            </w:pPr>
            <w:r>
              <w:rPr>
                <w:sz w:val="24"/>
                <w:szCs w:val="24"/>
              </w:rPr>
              <w:t xml:space="preserve">Cola para tachão </w:t>
            </w:r>
          </w:p>
        </w:tc>
        <w:tc>
          <w:tcPr>
            <w:tcW w:w="1134" w:type="dxa"/>
            <w:tcBorders>
              <w:top w:val="single" w:sz="4" w:space="0" w:color="auto"/>
              <w:left w:val="nil"/>
              <w:bottom w:val="single" w:sz="4" w:space="0" w:color="auto"/>
              <w:right w:val="nil"/>
            </w:tcBorders>
            <w:shd w:val="clear" w:color="auto" w:fill="auto"/>
            <w:noWrap/>
            <w:vAlign w:val="center"/>
          </w:tcPr>
          <w:p w:rsidR="00D053FD" w:rsidRPr="00CC23E8" w:rsidRDefault="00D053FD" w:rsidP="00D053FD">
            <w:pPr>
              <w:jc w:val="center"/>
              <w:rPr>
                <w:sz w:val="24"/>
                <w:szCs w:val="24"/>
              </w:rPr>
            </w:pPr>
            <w:r>
              <w:rPr>
                <w:sz w:val="24"/>
                <w:szCs w:val="24"/>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53FD" w:rsidRPr="00CC23E8" w:rsidRDefault="00D053FD" w:rsidP="00D053FD">
            <w:pPr>
              <w:jc w:val="center"/>
              <w:rPr>
                <w:sz w:val="24"/>
                <w:szCs w:val="24"/>
              </w:rPr>
            </w:pPr>
            <w:r>
              <w:rPr>
                <w:sz w:val="24"/>
                <w:szCs w:val="24"/>
              </w:rPr>
              <w:t>300</w:t>
            </w:r>
          </w:p>
        </w:tc>
        <w:tc>
          <w:tcPr>
            <w:tcW w:w="850"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c>
          <w:tcPr>
            <w:tcW w:w="851"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c>
          <w:tcPr>
            <w:tcW w:w="850"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r>
      <w:tr w:rsidR="00D053FD"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53FD" w:rsidRDefault="00D053FD" w:rsidP="00D053FD">
            <w:pPr>
              <w:jc w:val="center"/>
              <w:rPr>
                <w:sz w:val="24"/>
                <w:szCs w:val="24"/>
              </w:rPr>
            </w:pPr>
            <w:r>
              <w:rPr>
                <w:sz w:val="24"/>
                <w:szCs w:val="24"/>
              </w:rPr>
              <w:t>06</w:t>
            </w:r>
          </w:p>
        </w:tc>
        <w:tc>
          <w:tcPr>
            <w:tcW w:w="4679" w:type="dxa"/>
            <w:tcBorders>
              <w:top w:val="single" w:sz="4" w:space="0" w:color="auto"/>
              <w:left w:val="nil"/>
              <w:bottom w:val="single" w:sz="4" w:space="0" w:color="auto"/>
              <w:right w:val="single" w:sz="4" w:space="0" w:color="auto"/>
            </w:tcBorders>
            <w:shd w:val="clear" w:color="auto" w:fill="auto"/>
            <w:vAlign w:val="center"/>
          </w:tcPr>
          <w:p w:rsidR="00D053FD" w:rsidRPr="00CC23E8" w:rsidRDefault="00D053FD" w:rsidP="00D053FD">
            <w:pPr>
              <w:rPr>
                <w:sz w:val="24"/>
                <w:szCs w:val="24"/>
              </w:rPr>
            </w:pPr>
            <w:r>
              <w:rPr>
                <w:sz w:val="24"/>
                <w:szCs w:val="24"/>
              </w:rPr>
              <w:t xml:space="preserve">Refletor Sinalizador de Estrada – material poliéster reforçado, tipo tachão, formato de trapezoidal, comprimento 25 cm, largura 15 cm, altura 5 cm, cor amarela, características adicionais: adesivo com catalisador. </w:t>
            </w:r>
          </w:p>
        </w:tc>
        <w:tc>
          <w:tcPr>
            <w:tcW w:w="1134" w:type="dxa"/>
            <w:tcBorders>
              <w:top w:val="single" w:sz="4" w:space="0" w:color="auto"/>
              <w:left w:val="nil"/>
              <w:bottom w:val="single" w:sz="4" w:space="0" w:color="auto"/>
              <w:right w:val="nil"/>
            </w:tcBorders>
            <w:shd w:val="clear" w:color="auto" w:fill="auto"/>
            <w:noWrap/>
            <w:vAlign w:val="center"/>
          </w:tcPr>
          <w:p w:rsidR="00D053FD" w:rsidRPr="00CC23E8" w:rsidRDefault="00D053FD" w:rsidP="00D053FD">
            <w:pPr>
              <w:jc w:val="center"/>
              <w:rPr>
                <w:sz w:val="24"/>
                <w:szCs w:val="24"/>
              </w:rPr>
            </w:pPr>
            <w:r w:rsidRPr="00CC23E8">
              <w:rPr>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53FD" w:rsidRPr="00CC23E8" w:rsidRDefault="00D053FD" w:rsidP="00D053FD">
            <w:pPr>
              <w:jc w:val="center"/>
              <w:rPr>
                <w:sz w:val="24"/>
                <w:szCs w:val="24"/>
              </w:rPr>
            </w:pPr>
            <w:r>
              <w:rPr>
                <w:sz w:val="24"/>
                <w:szCs w:val="24"/>
              </w:rPr>
              <w:t>2000</w:t>
            </w:r>
          </w:p>
        </w:tc>
        <w:tc>
          <w:tcPr>
            <w:tcW w:w="850"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c>
          <w:tcPr>
            <w:tcW w:w="851"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c>
          <w:tcPr>
            <w:tcW w:w="850"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r>
      <w:tr w:rsidR="00D053FD"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53FD" w:rsidRDefault="00D053FD" w:rsidP="00D053FD">
            <w:pPr>
              <w:jc w:val="center"/>
              <w:rPr>
                <w:sz w:val="24"/>
                <w:szCs w:val="24"/>
              </w:rPr>
            </w:pPr>
            <w:r>
              <w:rPr>
                <w:sz w:val="24"/>
                <w:szCs w:val="24"/>
              </w:rPr>
              <w:t>07</w:t>
            </w:r>
          </w:p>
        </w:tc>
        <w:tc>
          <w:tcPr>
            <w:tcW w:w="4679" w:type="dxa"/>
            <w:tcBorders>
              <w:top w:val="single" w:sz="4" w:space="0" w:color="auto"/>
              <w:left w:val="nil"/>
              <w:bottom w:val="single" w:sz="4" w:space="0" w:color="auto"/>
              <w:right w:val="single" w:sz="4" w:space="0" w:color="auto"/>
            </w:tcBorders>
            <w:shd w:val="clear" w:color="auto" w:fill="auto"/>
            <w:vAlign w:val="center"/>
          </w:tcPr>
          <w:p w:rsidR="00D053FD" w:rsidRDefault="00D053FD" w:rsidP="00D053FD">
            <w:pPr>
              <w:rPr>
                <w:sz w:val="24"/>
                <w:szCs w:val="24"/>
              </w:rPr>
            </w:pPr>
            <w:r>
              <w:rPr>
                <w:sz w:val="24"/>
                <w:szCs w:val="24"/>
              </w:rPr>
              <w:t xml:space="preserve">Diluente/Solvente para tinta de demarcação viária – Hidrocarboneto de </w:t>
            </w:r>
            <w:proofErr w:type="spellStart"/>
            <w:r>
              <w:rPr>
                <w:sz w:val="24"/>
                <w:szCs w:val="24"/>
              </w:rPr>
              <w:t>evaporização</w:t>
            </w:r>
            <w:proofErr w:type="spellEnd"/>
            <w:r>
              <w:rPr>
                <w:sz w:val="24"/>
                <w:szCs w:val="24"/>
              </w:rPr>
              <w:t xml:space="preserve"> rápida isento de Benzeno, Ponto de fulgor = 31,6ºC galão de 18 litros, com prazo de validade acima de 10 (dez) meses. </w:t>
            </w:r>
          </w:p>
        </w:tc>
        <w:tc>
          <w:tcPr>
            <w:tcW w:w="1134" w:type="dxa"/>
            <w:tcBorders>
              <w:top w:val="single" w:sz="4" w:space="0" w:color="auto"/>
              <w:left w:val="nil"/>
              <w:bottom w:val="single" w:sz="4" w:space="0" w:color="auto"/>
              <w:right w:val="nil"/>
            </w:tcBorders>
            <w:shd w:val="clear" w:color="auto" w:fill="auto"/>
            <w:noWrap/>
            <w:vAlign w:val="center"/>
          </w:tcPr>
          <w:p w:rsidR="00D053FD" w:rsidRPr="00CC23E8" w:rsidRDefault="00D053FD" w:rsidP="00D053FD">
            <w:pPr>
              <w:jc w:val="center"/>
              <w:rPr>
                <w:sz w:val="24"/>
                <w:szCs w:val="24"/>
              </w:rPr>
            </w:pPr>
            <w:r>
              <w:rPr>
                <w:sz w:val="24"/>
                <w:szCs w:val="24"/>
              </w:rPr>
              <w:t>GALÃO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53FD" w:rsidRDefault="00D053FD" w:rsidP="00D053FD">
            <w:pPr>
              <w:jc w:val="center"/>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c>
          <w:tcPr>
            <w:tcW w:w="851"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c>
          <w:tcPr>
            <w:tcW w:w="850"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r>
      <w:tr w:rsidR="00D053FD"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53FD" w:rsidRDefault="00D053FD" w:rsidP="00D053FD">
            <w:pPr>
              <w:jc w:val="center"/>
              <w:rPr>
                <w:sz w:val="24"/>
                <w:szCs w:val="24"/>
              </w:rPr>
            </w:pPr>
            <w:r>
              <w:rPr>
                <w:sz w:val="24"/>
                <w:szCs w:val="24"/>
              </w:rPr>
              <w:t>08</w:t>
            </w:r>
          </w:p>
        </w:tc>
        <w:tc>
          <w:tcPr>
            <w:tcW w:w="4679" w:type="dxa"/>
            <w:tcBorders>
              <w:top w:val="single" w:sz="4" w:space="0" w:color="auto"/>
              <w:left w:val="nil"/>
              <w:bottom w:val="single" w:sz="4" w:space="0" w:color="auto"/>
              <w:right w:val="single" w:sz="4" w:space="0" w:color="auto"/>
            </w:tcBorders>
            <w:shd w:val="clear" w:color="auto" w:fill="auto"/>
            <w:vAlign w:val="center"/>
          </w:tcPr>
          <w:p w:rsidR="00D053FD" w:rsidRDefault="00D053FD" w:rsidP="00D053FD">
            <w:pPr>
              <w:rPr>
                <w:sz w:val="24"/>
                <w:szCs w:val="24"/>
              </w:rPr>
            </w:pPr>
            <w:r>
              <w:rPr>
                <w:sz w:val="24"/>
                <w:szCs w:val="24"/>
              </w:rPr>
              <w:t xml:space="preserve">Chapa galvanizada em aço, comprimento 2 m, largura 1 m, espessura 1 mm, tipo nº 20. </w:t>
            </w:r>
          </w:p>
        </w:tc>
        <w:tc>
          <w:tcPr>
            <w:tcW w:w="1134" w:type="dxa"/>
            <w:tcBorders>
              <w:top w:val="single" w:sz="4" w:space="0" w:color="auto"/>
              <w:left w:val="nil"/>
              <w:bottom w:val="single" w:sz="4" w:space="0" w:color="auto"/>
              <w:right w:val="nil"/>
            </w:tcBorders>
            <w:shd w:val="clear" w:color="auto" w:fill="auto"/>
            <w:noWrap/>
            <w:vAlign w:val="center"/>
          </w:tcPr>
          <w:p w:rsidR="00D053FD" w:rsidRDefault="00D053FD" w:rsidP="00D053FD">
            <w:pPr>
              <w:jc w:val="center"/>
              <w:rPr>
                <w:sz w:val="24"/>
                <w:szCs w:val="24"/>
              </w:rPr>
            </w:pPr>
            <w:r>
              <w:rPr>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53FD" w:rsidRDefault="00D053FD" w:rsidP="00D053FD">
            <w:pPr>
              <w:jc w:val="center"/>
              <w:rPr>
                <w:sz w:val="24"/>
                <w:szCs w:val="24"/>
              </w:rPr>
            </w:pPr>
            <w:r>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c>
          <w:tcPr>
            <w:tcW w:w="851"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c>
          <w:tcPr>
            <w:tcW w:w="850" w:type="dxa"/>
            <w:tcBorders>
              <w:top w:val="single" w:sz="4" w:space="0" w:color="auto"/>
              <w:left w:val="single" w:sz="4" w:space="0" w:color="auto"/>
              <w:bottom w:val="single" w:sz="4" w:space="0" w:color="auto"/>
              <w:right w:val="single" w:sz="4" w:space="0" w:color="auto"/>
            </w:tcBorders>
          </w:tcPr>
          <w:p w:rsidR="00D053FD" w:rsidRPr="008245B6" w:rsidRDefault="00D053FD" w:rsidP="00D053FD">
            <w:pPr>
              <w:jc w:val="center"/>
            </w:pPr>
          </w:p>
        </w:tc>
      </w:tr>
    </w:tbl>
    <w:p w:rsidR="002C0992" w:rsidRPr="000B3EAA" w:rsidRDefault="002C0992"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7"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lastRenderedPageBreak/>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009019E2">
        <w:rPr>
          <w:b/>
        </w:rPr>
        <w:t xml:space="preserve"> </w:t>
      </w:r>
      <w:r w:rsidRPr="000B3EAA">
        <w:t xml:space="preserve">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 xml:space="preserve">3.1 – Os pagamentos serão efetuados a cada entrega, no valor correspondente a(s) </w:t>
      </w:r>
      <w:proofErr w:type="gramStart"/>
      <w:r w:rsidRPr="000B3EAA">
        <w:rPr>
          <w:iCs/>
          <w:color w:val="000000"/>
          <w:sz w:val="24"/>
          <w:szCs w:val="24"/>
        </w:rPr>
        <w:t>Nota(s) de Empenho(s) comprovadamente atendidas, mediante apresentação dos seguintes documentos</w:t>
      </w:r>
      <w:proofErr w:type="gramEnd"/>
      <w:r w:rsidRPr="000B3EAA">
        <w:rPr>
          <w:iCs/>
          <w:color w:val="000000"/>
          <w:sz w:val="24"/>
          <w:szCs w:val="24"/>
        </w:rPr>
        <w:t>:</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 xml:space="preserve">3.1.1 – Nota(s) </w:t>
      </w:r>
      <w:proofErr w:type="gramStart"/>
      <w:r w:rsidRPr="000B3EAA">
        <w:rPr>
          <w:iCs/>
          <w:color w:val="000000"/>
          <w:sz w:val="24"/>
          <w:szCs w:val="24"/>
        </w:rPr>
        <w:t>Fiscal(</w:t>
      </w:r>
      <w:proofErr w:type="spellStart"/>
      <w:proofErr w:type="gramEnd"/>
      <w:r w:rsidRPr="000B3EAA">
        <w:rPr>
          <w:iCs/>
          <w:color w:val="000000"/>
          <w:sz w:val="24"/>
          <w:szCs w:val="24"/>
        </w:rPr>
        <w:t>is</w:t>
      </w:r>
      <w:proofErr w:type="spellEnd"/>
      <w:r w:rsidRPr="000B3EAA">
        <w:rPr>
          <w:iCs/>
          <w:color w:val="000000"/>
          <w:sz w:val="24"/>
          <w:szCs w:val="24"/>
        </w:rPr>
        <w:t>)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w:t>
      </w:r>
      <w:r w:rsidR="009211EE">
        <w:rPr>
          <w:color w:val="000000"/>
          <w:sz w:val="24"/>
          <w:szCs w:val="24"/>
        </w:rPr>
        <w:t>lidade, não cabendo a SMTT</w:t>
      </w:r>
      <w:r w:rsidRPr="000B3EAA">
        <w:rPr>
          <w:color w:val="000000"/>
          <w:sz w:val="24"/>
          <w:szCs w:val="24"/>
        </w:rPr>
        <w:t xml:space="preserve">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compromisso assumido através da presenta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3.3.4 </w:t>
      </w:r>
      <w:r w:rsidR="009211EE">
        <w:rPr>
          <w:color w:val="000000"/>
          <w:sz w:val="24"/>
          <w:szCs w:val="24"/>
        </w:rPr>
        <w:t>–A SMTT</w:t>
      </w:r>
      <w:r w:rsidRPr="000B3EAA">
        <w:rPr>
          <w:color w:val="000000"/>
          <w:sz w:val="24"/>
          <w:szCs w:val="24"/>
        </w:rPr>
        <w:t xml:space="preserve">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0B3EAA" w:rsidRDefault="001E55A9" w:rsidP="001E55A9">
      <w:pPr>
        <w:rPr>
          <w:b/>
          <w:iCs/>
          <w:color w:val="000000"/>
          <w:sz w:val="24"/>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0B3EAA" w:rsidRDefault="001E55A9" w:rsidP="001E55A9">
      <w:pPr>
        <w:jc w:val="center"/>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4D0DED" w:rsidRDefault="004D0DED" w:rsidP="001E55A9">
      <w:pPr>
        <w:jc w:val="both"/>
        <w:rPr>
          <w:iCs/>
          <w:color w:val="000000"/>
          <w:sz w:val="24"/>
          <w:szCs w:val="24"/>
          <w:u w:val="single"/>
        </w:rPr>
      </w:pPr>
    </w:p>
    <w:p w:rsidR="00A65FC0" w:rsidRDefault="00A65FC0" w:rsidP="001E55A9">
      <w:pPr>
        <w:jc w:val="both"/>
        <w:rPr>
          <w:iCs/>
          <w:color w:val="000000"/>
          <w:sz w:val="24"/>
          <w:szCs w:val="24"/>
          <w:u w:val="single"/>
        </w:rPr>
      </w:pPr>
    </w:p>
    <w:p w:rsidR="00A65FC0" w:rsidRPr="000B3EAA" w:rsidRDefault="00A65FC0"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052973" w:rsidRPr="000B3EAA" w:rsidRDefault="00052973" w:rsidP="00052973">
      <w:pPr>
        <w:autoSpaceDE w:val="0"/>
        <w:autoSpaceDN w:val="0"/>
        <w:adjustRightInd w:val="0"/>
        <w:jc w:val="both"/>
        <w:rPr>
          <w:color w:val="000000"/>
          <w:sz w:val="24"/>
          <w:szCs w:val="24"/>
        </w:rPr>
      </w:pPr>
      <w:r>
        <w:rPr>
          <w:color w:val="000000"/>
          <w:sz w:val="24"/>
          <w:szCs w:val="24"/>
        </w:rPr>
        <w:t>6</w:t>
      </w:r>
      <w:r w:rsidRPr="000B3EAA">
        <w:rPr>
          <w:color w:val="000000"/>
          <w:sz w:val="24"/>
          <w:szCs w:val="24"/>
        </w:rPr>
        <w:t xml:space="preserve">.1 – </w:t>
      </w:r>
      <w:r>
        <w:rPr>
          <w:color w:val="000000"/>
          <w:sz w:val="24"/>
          <w:szCs w:val="24"/>
        </w:rPr>
        <w:t>A SMTT</w:t>
      </w:r>
      <w:r w:rsidRPr="000B3EAA">
        <w:rPr>
          <w:color w:val="000000"/>
          <w:sz w:val="24"/>
          <w:szCs w:val="24"/>
        </w:rPr>
        <w:t xml:space="preserve"> será o Órgão responsável pelo controle e administração da Ata de Registro de Preços, decorrente desta licitação.</w:t>
      </w:r>
    </w:p>
    <w:p w:rsidR="00052973" w:rsidRPr="000B3EAA" w:rsidRDefault="00052973" w:rsidP="00052973">
      <w:pPr>
        <w:autoSpaceDE w:val="0"/>
        <w:autoSpaceDN w:val="0"/>
        <w:adjustRightInd w:val="0"/>
        <w:jc w:val="both"/>
        <w:rPr>
          <w:color w:val="000000"/>
          <w:sz w:val="24"/>
          <w:szCs w:val="24"/>
        </w:rPr>
      </w:pPr>
    </w:p>
    <w:p w:rsidR="00052973" w:rsidRPr="000B3EAA" w:rsidRDefault="00052973" w:rsidP="00052973">
      <w:pPr>
        <w:autoSpaceDE w:val="0"/>
        <w:autoSpaceDN w:val="0"/>
        <w:adjustRightInd w:val="0"/>
        <w:jc w:val="both"/>
        <w:rPr>
          <w:color w:val="000000"/>
          <w:sz w:val="24"/>
          <w:szCs w:val="24"/>
        </w:rPr>
      </w:pPr>
      <w:r>
        <w:rPr>
          <w:color w:val="000000"/>
          <w:sz w:val="24"/>
          <w:szCs w:val="24"/>
        </w:rPr>
        <w:t>6</w:t>
      </w:r>
      <w:r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52973" w:rsidRPr="000B3EAA" w:rsidRDefault="00052973" w:rsidP="00052973">
      <w:pPr>
        <w:autoSpaceDE w:val="0"/>
        <w:autoSpaceDN w:val="0"/>
        <w:adjustRightInd w:val="0"/>
        <w:jc w:val="both"/>
        <w:rPr>
          <w:color w:val="000000"/>
          <w:sz w:val="24"/>
          <w:szCs w:val="24"/>
        </w:rPr>
      </w:pPr>
    </w:p>
    <w:p w:rsidR="00052973" w:rsidRPr="000B3EAA" w:rsidRDefault="00052973" w:rsidP="00052973">
      <w:pPr>
        <w:autoSpaceDE w:val="0"/>
        <w:autoSpaceDN w:val="0"/>
        <w:adjustRightInd w:val="0"/>
        <w:jc w:val="both"/>
        <w:rPr>
          <w:color w:val="000000"/>
          <w:sz w:val="24"/>
          <w:szCs w:val="24"/>
        </w:rPr>
      </w:pPr>
      <w:r>
        <w:rPr>
          <w:color w:val="000000"/>
          <w:sz w:val="24"/>
          <w:szCs w:val="24"/>
        </w:rPr>
        <w:t>6</w:t>
      </w:r>
      <w:r w:rsidRPr="000B3EAA">
        <w:rPr>
          <w:color w:val="000000"/>
          <w:sz w:val="24"/>
          <w:szCs w:val="24"/>
        </w:rPr>
        <w:t>.3 – Não poderá ser emitida qualquer Ordem de Fornecimento sem a prévia existência do respectivo crédito orçamentário.</w:t>
      </w:r>
    </w:p>
    <w:p w:rsidR="00052973" w:rsidRPr="000B3EAA" w:rsidRDefault="00052973" w:rsidP="00052973">
      <w:pPr>
        <w:autoSpaceDE w:val="0"/>
        <w:autoSpaceDN w:val="0"/>
        <w:adjustRightInd w:val="0"/>
        <w:jc w:val="both"/>
        <w:rPr>
          <w:color w:val="000000"/>
          <w:sz w:val="24"/>
          <w:szCs w:val="24"/>
        </w:rPr>
      </w:pPr>
    </w:p>
    <w:p w:rsidR="00052973" w:rsidRPr="000B3EAA" w:rsidRDefault="00052973" w:rsidP="00052973">
      <w:pPr>
        <w:jc w:val="both"/>
        <w:rPr>
          <w:iCs/>
          <w:color w:val="000000"/>
          <w:sz w:val="24"/>
          <w:szCs w:val="24"/>
        </w:rPr>
      </w:pPr>
      <w:r>
        <w:rPr>
          <w:iCs/>
          <w:color w:val="000000"/>
          <w:sz w:val="24"/>
          <w:szCs w:val="24"/>
        </w:rPr>
        <w:t>6</w:t>
      </w:r>
      <w:r w:rsidRPr="000B3EAA">
        <w:rPr>
          <w:iCs/>
          <w:color w:val="000000"/>
          <w:sz w:val="24"/>
          <w:szCs w:val="24"/>
        </w:rPr>
        <w:t xml:space="preserve">.4 – </w:t>
      </w:r>
      <w:r w:rsidRPr="00A0230F">
        <w:rPr>
          <w:sz w:val="24"/>
          <w:szCs w:val="24"/>
        </w:rPr>
        <w:t xml:space="preserve">Os materiais </w:t>
      </w:r>
      <w:r>
        <w:rPr>
          <w:sz w:val="24"/>
          <w:szCs w:val="24"/>
        </w:rPr>
        <w:t>(</w:t>
      </w:r>
      <w:r w:rsidRPr="00A0230F">
        <w:rPr>
          <w:sz w:val="24"/>
          <w:szCs w:val="24"/>
        </w:rPr>
        <w:t>tintas</w:t>
      </w:r>
      <w:r>
        <w:rPr>
          <w:sz w:val="24"/>
          <w:szCs w:val="24"/>
        </w:rPr>
        <w:t xml:space="preserve">, </w:t>
      </w:r>
      <w:r w:rsidRPr="00AB0DC4">
        <w:rPr>
          <w:sz w:val="24"/>
          <w:szCs w:val="24"/>
        </w:rPr>
        <w:t>microesfera, solvente, cola, fita perfurada, fita zebrada cones, tachões, chapas e tubos galvanizados, adesivos refletivos</w:t>
      </w:r>
      <w:r>
        <w:rPr>
          <w:sz w:val="24"/>
          <w:szCs w:val="24"/>
        </w:rPr>
        <w:t>)</w:t>
      </w:r>
      <w:r w:rsidRPr="00225511">
        <w:rPr>
          <w:sz w:val="24"/>
          <w:szCs w:val="24"/>
        </w:rPr>
        <w:t xml:space="preserve">, objeto desta licitação, serão fornecidos de forma parcelada, mediante solicitação da SMTT e nas quantidades indicadas pela mesma, no </w:t>
      </w:r>
      <w:r w:rsidRPr="00A0230F">
        <w:rPr>
          <w:sz w:val="24"/>
          <w:szCs w:val="24"/>
        </w:rPr>
        <w:t xml:space="preserve">prazo de 20 (vinte) dias corridos, </w:t>
      </w:r>
      <w:r w:rsidRPr="00225511">
        <w:rPr>
          <w:sz w:val="24"/>
          <w:szCs w:val="24"/>
        </w:rPr>
        <w:t xml:space="preserve">contados da data de solicitação dos mesmos. Os materiais deverão ser entregues na autarquia, </w:t>
      </w:r>
      <w:r w:rsidRPr="00DD5DF4">
        <w:rPr>
          <w:sz w:val="24"/>
          <w:szCs w:val="24"/>
        </w:rPr>
        <w:t>nas secretarias municipais e órgãos determinados pela Superintendência</w:t>
      </w:r>
      <w:r w:rsidRPr="00225511">
        <w:rPr>
          <w:sz w:val="24"/>
          <w:szCs w:val="24"/>
        </w:rPr>
        <w:t>.</w:t>
      </w:r>
    </w:p>
    <w:p w:rsidR="00052973" w:rsidRDefault="00052973" w:rsidP="00052973">
      <w:pPr>
        <w:jc w:val="both"/>
        <w:rPr>
          <w:sz w:val="24"/>
          <w:szCs w:val="24"/>
        </w:rPr>
      </w:pPr>
    </w:p>
    <w:p w:rsidR="00052973" w:rsidRDefault="00E47FED" w:rsidP="00052973">
      <w:pPr>
        <w:jc w:val="both"/>
        <w:rPr>
          <w:color w:val="000000"/>
          <w:sz w:val="24"/>
          <w:szCs w:val="24"/>
        </w:rPr>
      </w:pPr>
      <w:r>
        <w:rPr>
          <w:iCs/>
          <w:color w:val="000000"/>
          <w:sz w:val="24"/>
          <w:szCs w:val="24"/>
        </w:rPr>
        <w:t>6.5</w:t>
      </w:r>
      <w:r w:rsidR="00052973">
        <w:rPr>
          <w:iCs/>
          <w:color w:val="000000"/>
          <w:sz w:val="24"/>
          <w:szCs w:val="24"/>
        </w:rPr>
        <w:t xml:space="preserve"> – </w:t>
      </w:r>
      <w:r w:rsidR="00052973">
        <w:rPr>
          <w:iCs/>
          <w:sz w:val="24"/>
          <w:szCs w:val="24"/>
        </w:rPr>
        <w:t>Os materiais</w:t>
      </w:r>
      <w:r w:rsidR="00052973" w:rsidRPr="00D528CA">
        <w:rPr>
          <w:iCs/>
          <w:sz w:val="24"/>
          <w:szCs w:val="24"/>
        </w:rPr>
        <w:t xml:space="preserve"> serão recebid</w:t>
      </w:r>
      <w:r w:rsidR="00052973">
        <w:rPr>
          <w:iCs/>
          <w:sz w:val="24"/>
          <w:szCs w:val="24"/>
        </w:rPr>
        <w:t>o</w:t>
      </w:r>
      <w:r w:rsidR="00052973" w:rsidRPr="00D528CA">
        <w:rPr>
          <w:iCs/>
          <w:sz w:val="24"/>
          <w:szCs w:val="24"/>
        </w:rPr>
        <w:t>s e conferid</w:t>
      </w:r>
      <w:r w:rsidR="00052973">
        <w:rPr>
          <w:iCs/>
          <w:sz w:val="24"/>
          <w:szCs w:val="24"/>
        </w:rPr>
        <w:t>o</w:t>
      </w:r>
      <w:r w:rsidR="00052973" w:rsidRPr="00D528CA">
        <w:rPr>
          <w:iCs/>
          <w:sz w:val="24"/>
          <w:szCs w:val="24"/>
        </w:rPr>
        <w:t>s por Servidores designados pela Autoridade Competente que atestarão o recebimento através de aposição de carimbo na Nota Fiscal</w:t>
      </w:r>
      <w:r w:rsidR="00052973" w:rsidRPr="000B3EAA">
        <w:rPr>
          <w:color w:val="000000"/>
          <w:sz w:val="24"/>
          <w:szCs w:val="24"/>
        </w:rPr>
        <w:t>.</w:t>
      </w:r>
    </w:p>
    <w:p w:rsidR="00052973" w:rsidRPr="00225511" w:rsidRDefault="00052973" w:rsidP="00052973">
      <w:pPr>
        <w:jc w:val="both"/>
        <w:rPr>
          <w:sz w:val="24"/>
          <w:szCs w:val="24"/>
        </w:rPr>
      </w:pPr>
    </w:p>
    <w:p w:rsidR="00052973" w:rsidRPr="00225511" w:rsidRDefault="00E47FED" w:rsidP="00052973">
      <w:pPr>
        <w:jc w:val="both"/>
        <w:rPr>
          <w:sz w:val="24"/>
          <w:szCs w:val="24"/>
        </w:rPr>
      </w:pPr>
      <w:r>
        <w:rPr>
          <w:sz w:val="24"/>
          <w:szCs w:val="24"/>
        </w:rPr>
        <w:lastRenderedPageBreak/>
        <w:t>6.6</w:t>
      </w:r>
      <w:r w:rsidR="00052973">
        <w:rPr>
          <w:sz w:val="24"/>
          <w:szCs w:val="24"/>
        </w:rPr>
        <w:t xml:space="preserve"> – Na hipótese d</w:t>
      </w:r>
      <w:r w:rsidR="00052973" w:rsidRPr="00225511">
        <w:rPr>
          <w:sz w:val="24"/>
          <w:szCs w:val="24"/>
        </w:rPr>
        <w:t>e</w:t>
      </w:r>
      <w:r w:rsidR="00052973">
        <w:rPr>
          <w:sz w:val="24"/>
          <w:szCs w:val="24"/>
        </w:rPr>
        <w:t xml:space="preserve"> os</w:t>
      </w:r>
      <w:r w:rsidR="00052973" w:rsidRPr="00225511">
        <w:rPr>
          <w:sz w:val="24"/>
          <w:szCs w:val="24"/>
        </w:rPr>
        <w:t xml:space="preserve"> materiais entregues não atenderem as especificações deste Edital e seus Anexos serão devolvidos mediante Termo de Devolução de materiais. Neste caso, a Fornecedora deverá providenciar a substituição dos materiais devolvidos por outro, escoimados dos defeitos apontados no Termo de Devolução, no </w:t>
      </w:r>
      <w:r w:rsidR="00052973" w:rsidRPr="00DD5DF4">
        <w:rPr>
          <w:sz w:val="24"/>
          <w:szCs w:val="24"/>
        </w:rPr>
        <w:t xml:space="preserve">prazo máximo de </w:t>
      </w:r>
      <w:r w:rsidR="00052973">
        <w:rPr>
          <w:bCs/>
          <w:sz w:val="24"/>
          <w:szCs w:val="24"/>
        </w:rPr>
        <w:t>15</w:t>
      </w:r>
      <w:r w:rsidR="00052973" w:rsidRPr="00DD5DF4">
        <w:rPr>
          <w:bCs/>
          <w:sz w:val="24"/>
          <w:szCs w:val="24"/>
        </w:rPr>
        <w:t xml:space="preserve"> (</w:t>
      </w:r>
      <w:r w:rsidR="00052973">
        <w:rPr>
          <w:bCs/>
          <w:sz w:val="24"/>
          <w:szCs w:val="24"/>
        </w:rPr>
        <w:t>quinz</w:t>
      </w:r>
      <w:r w:rsidR="00052973" w:rsidRPr="00DD5DF4">
        <w:rPr>
          <w:bCs/>
          <w:sz w:val="24"/>
          <w:szCs w:val="24"/>
        </w:rPr>
        <w:t>e) dias</w:t>
      </w:r>
      <w:r w:rsidR="00052973">
        <w:rPr>
          <w:bCs/>
          <w:sz w:val="24"/>
          <w:szCs w:val="24"/>
        </w:rPr>
        <w:t xml:space="preserve"> e 30 (dias) respectivamente para os materiais e equipamentos</w:t>
      </w:r>
      <w:r w:rsidR="00052973" w:rsidRPr="00DD5DF4">
        <w:rPr>
          <w:bCs/>
          <w:sz w:val="24"/>
          <w:szCs w:val="24"/>
        </w:rPr>
        <w:t xml:space="preserve">, </w:t>
      </w:r>
      <w:r w:rsidR="00052973" w:rsidRPr="00225511">
        <w:rPr>
          <w:sz w:val="24"/>
          <w:szCs w:val="24"/>
        </w:rPr>
        <w:t>contados do recebimento da comunicação expedida pela Autoridade Competente, sob pena de aplicação das penalidades estabelecidas neste Edital.</w:t>
      </w:r>
    </w:p>
    <w:p w:rsidR="008245B6" w:rsidRDefault="008245B6" w:rsidP="001E55A9">
      <w:pPr>
        <w:jc w:val="both"/>
        <w:rPr>
          <w:b/>
          <w:bCs/>
          <w:iCs/>
          <w:color w:val="000000"/>
          <w:sz w:val="24"/>
          <w:szCs w:val="24"/>
          <w:u w:val="single"/>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7.1.6 – Falhar ou fraldar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7.2.3 – Multa de 10% (dez por cento), aplicada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 previstas na presenta Ata de Registro de Preços.</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lastRenderedPageBreak/>
        <w:t>7.4 – As sanções aqui previstas somente serão aplicadas através de regular processo administrativo, observadas as garantias constitucionais do contraditório e da ampla defesa.</w:t>
      </w:r>
    </w:p>
    <w:p w:rsidR="00EE6880" w:rsidRPr="000B3EAA" w:rsidRDefault="00EE6880" w:rsidP="00EE6880">
      <w:pPr>
        <w:autoSpaceDE w:val="0"/>
        <w:autoSpaceDN w:val="0"/>
        <w:adjustRightInd w:val="0"/>
        <w:jc w:val="both"/>
        <w:rPr>
          <w:iCs/>
          <w:color w:val="000000"/>
          <w:sz w:val="24"/>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211EE" w:rsidRDefault="009211EE" w:rsidP="0097676E">
      <w:pPr>
        <w:pStyle w:val="Contrato"/>
        <w:spacing w:after="0"/>
        <w:rPr>
          <w:color w:val="000000"/>
          <w:szCs w:val="24"/>
        </w:rPr>
      </w:pPr>
    </w:p>
    <w:p w:rsidR="008245B6" w:rsidRPr="000B3EAA" w:rsidRDefault="008245B6"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1E55A9">
      <w:pPr>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w:t>
      </w:r>
      <w:r w:rsidR="009211EE" w:rsidRPr="009211EE">
        <w:rPr>
          <w:sz w:val="24"/>
          <w:szCs w:val="24"/>
        </w:rPr>
        <w:t>da Superintendência Municipal de Trânsito e Transporte de Itabaiana, Prefeitura Municipal de Itabaiana, do Fundo Municipal de Saúde de Itabaiana e do Fundo Municipal de Assistência Social de Itabaiana</w:t>
      </w:r>
      <w:r w:rsidR="00F622B1">
        <w:rPr>
          <w:sz w:val="24"/>
          <w:szCs w:val="24"/>
        </w:rPr>
        <w:t xml:space="preserve">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052973" w:rsidRPr="000B3EAA" w:rsidRDefault="00052973" w:rsidP="001E55A9">
      <w:pPr>
        <w:jc w:val="both"/>
        <w:rPr>
          <w:iCs/>
          <w:color w:val="000000"/>
          <w:sz w:val="2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t>CLÁUSULA NONA – CONTRATAÇÃO</w:t>
      </w:r>
    </w:p>
    <w:p w:rsidR="001E55A9" w:rsidRPr="000B3EAA" w:rsidRDefault="001E55A9" w:rsidP="001E55A9">
      <w:pPr>
        <w:pStyle w:val="Default"/>
        <w:jc w:val="both"/>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 xml:space="preserve">9.2 – As Nota(s) de Empenho(s) decorrente(s) da presente Ata de Registro de Preços </w:t>
      </w:r>
      <w:proofErr w:type="gramStart"/>
      <w:r w:rsidRPr="000B3EAA">
        <w:t>deverá(</w:t>
      </w:r>
      <w:proofErr w:type="spellStart"/>
      <w:proofErr w:type="gramEnd"/>
      <w:r w:rsidRPr="000B3EAA">
        <w:t>ão</w:t>
      </w:r>
      <w:proofErr w:type="spellEnd"/>
      <w:r w:rsidRPr="000B3EAA">
        <w:t>)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 CANCELAMENTO DO REGISTRO DE PREÇOS</w:t>
      </w:r>
    </w:p>
    <w:p w:rsidR="001E55A9" w:rsidRPr="000B3EAA" w:rsidRDefault="001E55A9" w:rsidP="001E55A9">
      <w:pPr>
        <w:tabs>
          <w:tab w:val="left" w:pos="1701"/>
        </w:tabs>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1</w:t>
      </w:r>
      <w:r w:rsidR="008C0836">
        <w:rPr>
          <w:bCs/>
          <w:color w:val="000000"/>
          <w:sz w:val="24"/>
          <w:szCs w:val="24"/>
        </w:rPr>
        <w:t>0</w:t>
      </w:r>
      <w:r w:rsidRPr="000B3EAA">
        <w:rPr>
          <w:bCs/>
          <w:color w:val="000000"/>
          <w:sz w:val="24"/>
          <w:szCs w:val="24"/>
        </w:rPr>
        <w:t xml:space="preserve">.1.1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.1.1.2 – O seu preço registrado se tornar, comprovadamente, inexequível em função da elevação dos preços de mercado dos insumos que compõem o custo do material.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lastRenderedPageBreak/>
        <w:t>1</w:t>
      </w:r>
      <w:r w:rsidR="008C0836">
        <w:rPr>
          <w:color w:val="000000"/>
          <w:sz w:val="24"/>
          <w:szCs w:val="24"/>
        </w:rPr>
        <w:t>0</w:t>
      </w:r>
      <w:r w:rsidRPr="000B3EAA">
        <w:rPr>
          <w:color w:val="000000"/>
          <w:sz w:val="24"/>
          <w:szCs w:val="24"/>
        </w:rPr>
        <w:t xml:space="preserve">.1.2.4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.1.1.7 – Em qualquer das hipóteses acima, concluído o processo, </w:t>
      </w:r>
      <w:r w:rsidR="009211EE">
        <w:rPr>
          <w:color w:val="000000"/>
          <w:sz w:val="24"/>
          <w:szCs w:val="24"/>
        </w:rPr>
        <w:t>a SMTT</w:t>
      </w:r>
      <w:r w:rsidRPr="000B3EAA">
        <w:rPr>
          <w:color w:val="000000"/>
          <w:sz w:val="24"/>
          <w:szCs w:val="24"/>
        </w:rPr>
        <w:t xml:space="preserve">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 xml:space="preserve">CLÁUSULA DÉCIMA </w:t>
      </w:r>
      <w:r w:rsidR="008C0836">
        <w:rPr>
          <w:b/>
          <w:color w:val="000000"/>
          <w:szCs w:val="24"/>
          <w:u w:val="single"/>
        </w:rPr>
        <w:t>PRIMEIRA</w:t>
      </w:r>
      <w:r w:rsidR="001E55A9" w:rsidRPr="000B3EAA">
        <w:rPr>
          <w:b/>
          <w:color w:val="000000"/>
          <w:szCs w:val="24"/>
          <w:u w:val="single"/>
        </w:rPr>
        <w:t xml:space="preserve"> – OBRIGAÇÕES E RESPONSABILIDADES</w:t>
      </w:r>
    </w:p>
    <w:p w:rsidR="001E55A9" w:rsidRPr="000B3EAA" w:rsidRDefault="001E55A9" w:rsidP="001E55A9">
      <w:pPr>
        <w:tabs>
          <w:tab w:val="left" w:pos="1701"/>
        </w:tabs>
        <w:jc w:val="both"/>
        <w:rPr>
          <w:b/>
          <w:color w:val="000000"/>
          <w:sz w:val="24"/>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w:t>
      </w:r>
      <w:r w:rsidR="008C0836">
        <w:rPr>
          <w:b/>
          <w:color w:val="000000"/>
          <w:szCs w:val="24"/>
        </w:rPr>
        <w:t>1</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t>1</w:t>
      </w:r>
      <w:r w:rsidR="008C0836">
        <w:t>1</w:t>
      </w:r>
      <w:r w:rsidR="001E55A9" w:rsidRPr="000B3EAA">
        <w:t xml:space="preserve">.1.1 – Gerenciar a Ata de Registro de Preços; </w:t>
      </w:r>
    </w:p>
    <w:p w:rsidR="004A225C" w:rsidRPr="000B3EAA" w:rsidRDefault="004A225C" w:rsidP="004A225C">
      <w:pPr>
        <w:pStyle w:val="Default"/>
        <w:jc w:val="both"/>
      </w:pPr>
      <w:r w:rsidRPr="000B3EAA">
        <w:t>1</w:t>
      </w:r>
      <w:r w:rsidR="008C0836">
        <w:t>1</w:t>
      </w:r>
      <w:r w:rsidRPr="000B3EAA">
        <w:t>.1.1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w:t>
      </w:r>
      <w:r w:rsidR="008C0836">
        <w:t>1</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w:t>
      </w:r>
      <w:r w:rsidR="008C0836">
        <w:t>1</w:t>
      </w:r>
      <w:r w:rsidR="001E55A9" w:rsidRPr="000B3EAA">
        <w:t xml:space="preserve">.1.3 – Conduzir eventuais renegociações dos preços registrados; e </w:t>
      </w:r>
    </w:p>
    <w:p w:rsidR="001E55A9" w:rsidRPr="000B3EAA" w:rsidRDefault="001E55A9" w:rsidP="001E55A9">
      <w:pPr>
        <w:pStyle w:val="Default"/>
        <w:jc w:val="both"/>
      </w:pPr>
    </w:p>
    <w:p w:rsidR="001E55A9" w:rsidRPr="000B3EAA" w:rsidRDefault="004E5B79" w:rsidP="001E55A9">
      <w:pPr>
        <w:pStyle w:val="Default"/>
        <w:jc w:val="both"/>
      </w:pPr>
      <w:r w:rsidRPr="000B3EAA">
        <w:t>1</w:t>
      </w:r>
      <w:r w:rsidR="008C0836">
        <w:t>1</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w:t>
      </w:r>
      <w:r w:rsidR="008C0836">
        <w:rPr>
          <w:b/>
          <w:color w:val="000000"/>
          <w:szCs w:val="24"/>
        </w:rPr>
        <w:t>1</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w:t>
      </w:r>
      <w:r w:rsidR="008C0836">
        <w:t>1</w:t>
      </w:r>
      <w:r w:rsidR="001E55A9" w:rsidRPr="000B3EAA">
        <w:t xml:space="preserve">.2.1 – Tomar conhecimento da Ata de Registro de Preços, inclusive de eventuais alterações, para o correto cumprimento de suas disposições; e </w:t>
      </w:r>
    </w:p>
    <w:p w:rsidR="001E55A9" w:rsidRPr="000B3EAA" w:rsidRDefault="001E55A9" w:rsidP="001E55A9">
      <w:pPr>
        <w:pStyle w:val="Default"/>
        <w:jc w:val="both"/>
      </w:pPr>
    </w:p>
    <w:p w:rsidR="001E55A9" w:rsidRPr="000B3EAA" w:rsidRDefault="004E5B79" w:rsidP="001E55A9">
      <w:pPr>
        <w:pStyle w:val="Default"/>
        <w:jc w:val="both"/>
      </w:pPr>
      <w:r w:rsidRPr="000B3EAA">
        <w:t>1</w:t>
      </w:r>
      <w:r w:rsidR="008C0836">
        <w:t>1</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1E55A9" w:rsidRPr="008245B6" w:rsidRDefault="001E55A9" w:rsidP="001E55A9">
      <w:pPr>
        <w:pStyle w:val="Default"/>
        <w:rPr>
          <w:color w:val="auto"/>
          <w:sz w:val="23"/>
          <w:szCs w:val="23"/>
        </w:rPr>
      </w:pPr>
    </w:p>
    <w:p w:rsidR="001E55A9" w:rsidRPr="008245B6" w:rsidRDefault="004E5B79" w:rsidP="001E55A9">
      <w:pPr>
        <w:pStyle w:val="Contrato"/>
        <w:tabs>
          <w:tab w:val="left" w:pos="1701"/>
        </w:tabs>
        <w:spacing w:after="0"/>
        <w:rPr>
          <w:b/>
          <w:szCs w:val="24"/>
        </w:rPr>
      </w:pPr>
      <w:r w:rsidRPr="008245B6">
        <w:rPr>
          <w:b/>
          <w:szCs w:val="24"/>
        </w:rPr>
        <w:t>1</w:t>
      </w:r>
      <w:r w:rsidR="008C0836" w:rsidRPr="008245B6">
        <w:rPr>
          <w:b/>
          <w:szCs w:val="24"/>
        </w:rPr>
        <w:t>1</w:t>
      </w:r>
      <w:r w:rsidR="001E55A9" w:rsidRPr="008245B6">
        <w:rPr>
          <w:b/>
          <w:szCs w:val="24"/>
        </w:rPr>
        <w:t>.3 – Competências da FORNECEDORA:</w:t>
      </w:r>
    </w:p>
    <w:p w:rsidR="001E55A9" w:rsidRPr="000B3EAA" w:rsidRDefault="001E55A9" w:rsidP="001E55A9">
      <w:pPr>
        <w:pStyle w:val="Contrato"/>
        <w:tabs>
          <w:tab w:val="left" w:pos="1701"/>
        </w:tabs>
        <w:spacing w:after="0"/>
        <w:rPr>
          <w:b/>
          <w:color w:val="000000"/>
          <w:szCs w:val="24"/>
        </w:rPr>
      </w:pPr>
    </w:p>
    <w:p w:rsidR="001E55A9" w:rsidRPr="000B3EAA" w:rsidRDefault="001E55A9" w:rsidP="001E55A9">
      <w:pPr>
        <w:pStyle w:val="Default"/>
        <w:jc w:val="both"/>
      </w:pPr>
      <w:r w:rsidRPr="000B3EAA">
        <w:t>1</w:t>
      </w:r>
      <w:r w:rsidR="008C0836">
        <w:t>1</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w:t>
      </w:r>
      <w:r w:rsidR="008C0836">
        <w:rPr>
          <w:color w:val="000000"/>
          <w:sz w:val="24"/>
          <w:szCs w:val="24"/>
        </w:rPr>
        <w:t>1</w:t>
      </w:r>
      <w:r w:rsidR="001E55A9" w:rsidRPr="000B3EAA">
        <w:rPr>
          <w:color w:val="000000"/>
          <w:sz w:val="24"/>
          <w:szCs w:val="24"/>
        </w:rPr>
        <w:t xml:space="preserve">.3.2 - Assumir a responsabilidade por todos os encargos previdenciários e obrigações sociais previstos na legislação social e trabalhista em vigor, obrigando-se a saldá-los na época própria, uma vez que os seus empregados não manterão nenhum vínculo empregatício com </w:t>
      </w:r>
      <w:r w:rsidR="009211EE">
        <w:rPr>
          <w:color w:val="000000"/>
          <w:sz w:val="24"/>
          <w:szCs w:val="24"/>
        </w:rPr>
        <w:t>a SMTT</w:t>
      </w:r>
      <w:r w:rsidR="001E55A9" w:rsidRPr="000B3EAA">
        <w:rPr>
          <w:color w:val="000000"/>
          <w:sz w:val="24"/>
          <w:szCs w:val="24"/>
        </w:rPr>
        <w:t>.</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lastRenderedPageBreak/>
        <w:t>1</w:t>
      </w:r>
      <w:r w:rsidR="008C0836">
        <w:rPr>
          <w:color w:val="000000"/>
          <w:sz w:val="24"/>
          <w:szCs w:val="24"/>
        </w:rPr>
        <w:t>1</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com referência aos encargos estabelecidos na condição anterior, não transfere a respo</w:t>
      </w:r>
      <w:r w:rsidR="009211EE">
        <w:rPr>
          <w:color w:val="000000"/>
          <w:sz w:val="24"/>
          <w:szCs w:val="24"/>
        </w:rPr>
        <w:t>nsabilidade por seu pagamento a SMTT</w:t>
      </w:r>
      <w:r w:rsidR="001E55A9" w:rsidRPr="000B3EAA">
        <w:rPr>
          <w:color w:val="000000"/>
          <w:sz w:val="24"/>
          <w:szCs w:val="24"/>
        </w:rPr>
        <w:t xml:space="preserve">, nem poderá onerar o objeto </w:t>
      </w:r>
      <w:r w:rsidR="00435C8D" w:rsidRPr="000B3EAA">
        <w:rPr>
          <w:color w:val="000000"/>
          <w:sz w:val="24"/>
          <w:szCs w:val="24"/>
        </w:rPr>
        <w:t>d</w:t>
      </w:r>
      <w:r w:rsidR="00A65FC0">
        <w:rPr>
          <w:color w:val="000000"/>
          <w:sz w:val="24"/>
          <w:szCs w:val="24"/>
        </w:rPr>
        <w:t>a</w:t>
      </w:r>
      <w:r w:rsidR="00435C8D" w:rsidRPr="000B3EAA">
        <w:rPr>
          <w:color w:val="000000"/>
          <w:sz w:val="24"/>
          <w:szCs w:val="24"/>
        </w:rPr>
        <w:t xml:space="preserve">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 xml:space="preserve">renuncia expressamente a qualquer vínculo de solidariedade, ativa ou passiva, com </w:t>
      </w:r>
      <w:r w:rsidR="009211EE">
        <w:rPr>
          <w:color w:val="000000"/>
          <w:sz w:val="24"/>
          <w:szCs w:val="24"/>
        </w:rPr>
        <w:t>a</w:t>
      </w:r>
      <w:r w:rsidR="00F622B1">
        <w:rPr>
          <w:color w:val="000000"/>
          <w:sz w:val="24"/>
          <w:szCs w:val="24"/>
        </w:rPr>
        <w:t xml:space="preserve"> </w:t>
      </w:r>
      <w:r w:rsidR="009211EE">
        <w:rPr>
          <w:color w:val="000000"/>
          <w:sz w:val="24"/>
          <w:szCs w:val="24"/>
        </w:rPr>
        <w:t>SMTT</w:t>
      </w:r>
      <w:r w:rsidR="001E55A9" w:rsidRPr="000B3EAA">
        <w:rPr>
          <w:color w:val="000000"/>
          <w:sz w:val="24"/>
          <w:szCs w:val="24"/>
        </w:rPr>
        <w:t>.</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w:t>
      </w:r>
      <w:r w:rsidR="008C0836">
        <w:rPr>
          <w:color w:val="000000"/>
          <w:sz w:val="24"/>
          <w:szCs w:val="24"/>
        </w:rPr>
        <w:t>1</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8C0836">
        <w:rPr>
          <w:b/>
          <w:color w:val="000000"/>
          <w:sz w:val="24"/>
          <w:szCs w:val="24"/>
          <w:u w:val="single"/>
        </w:rPr>
        <w:t>SEGUNDA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8C0836">
        <w:rPr>
          <w:color w:val="000000"/>
        </w:rPr>
        <w:t>2</w:t>
      </w:r>
      <w:r w:rsidRPr="000B3EAA">
        <w:rPr>
          <w:color w:val="000000"/>
        </w:rPr>
        <w:t>.1 - Na forma do que dispõe o</w:t>
      </w:r>
      <w:r w:rsidR="00A65FC0">
        <w:rPr>
          <w:color w:val="000000"/>
        </w:rPr>
        <w:t xml:space="preserve"> artigo 67 da Lei nº. 8.666/93</w:t>
      </w:r>
      <w:r w:rsidR="009019E2">
        <w:rPr>
          <w:color w:val="000000"/>
        </w:rPr>
        <w:t>,</w:t>
      </w:r>
      <w:r w:rsidR="00A65FC0">
        <w:rPr>
          <w:color w:val="000000"/>
        </w:rPr>
        <w:t xml:space="preserve"> </w:t>
      </w:r>
      <w:r w:rsidRPr="000B3EAA">
        <w:rPr>
          <w:color w:val="000000"/>
        </w:rPr>
        <w:t xml:space="preserve">fica designada a servidora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xml:space="preserve">, lotada na </w:t>
      </w:r>
      <w:r w:rsidR="009019E2">
        <w:rPr>
          <w:color w:val="000000"/>
        </w:rPr>
        <w:t>SMTT</w:t>
      </w:r>
      <w:r w:rsidRPr="000B3EAA">
        <w:rPr>
          <w:color w:val="000000"/>
        </w:rPr>
        <w:t>,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w:t>
      </w:r>
      <w:r w:rsidR="008C0836">
        <w:rPr>
          <w:color w:val="000000"/>
        </w:rPr>
        <w:t>2</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w:t>
      </w:r>
      <w:r w:rsidR="008C0836">
        <w:rPr>
          <w:color w:val="000000"/>
          <w:sz w:val="24"/>
          <w:szCs w:val="24"/>
        </w:rPr>
        <w:t>2</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8C0836">
        <w:rPr>
          <w:color w:val="000000"/>
          <w:sz w:val="24"/>
          <w:szCs w:val="24"/>
        </w:rPr>
        <w:t>2</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8C0836">
        <w:rPr>
          <w:color w:val="000000"/>
          <w:sz w:val="24"/>
          <w:szCs w:val="24"/>
        </w:rPr>
        <w:t>2</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 xml:space="preserve">CLAUSULA DÉCIMA </w:t>
      </w:r>
      <w:r w:rsidR="008C0836">
        <w:rPr>
          <w:b/>
          <w:bCs/>
          <w:iCs/>
          <w:color w:val="000000"/>
          <w:sz w:val="24"/>
          <w:szCs w:val="24"/>
          <w:u w:val="single"/>
        </w:rPr>
        <w:t>TERCEIRA</w:t>
      </w:r>
      <w:r w:rsidRPr="000B3EAA">
        <w:rPr>
          <w:b/>
          <w:bCs/>
          <w:iCs/>
          <w:color w:val="000000"/>
          <w:sz w:val="24"/>
          <w:szCs w:val="24"/>
          <w:u w:val="single"/>
        </w:rPr>
        <w:t xml:space="preserve"> – ALTERAÇÃO</w:t>
      </w:r>
    </w:p>
    <w:p w:rsidR="001E55A9" w:rsidRPr="000B3EAA" w:rsidRDefault="001E55A9" w:rsidP="001E55A9">
      <w:pPr>
        <w:jc w:val="both"/>
        <w:rPr>
          <w:b/>
          <w:bCs/>
          <w:iCs/>
          <w:color w:val="000000"/>
          <w:sz w:val="24"/>
          <w:szCs w:val="24"/>
          <w:u w:val="single"/>
        </w:rPr>
      </w:pPr>
    </w:p>
    <w:p w:rsidR="006C4979" w:rsidRPr="00E036A7" w:rsidRDefault="006C4979" w:rsidP="006C4979">
      <w:pPr>
        <w:autoSpaceDE w:val="0"/>
        <w:autoSpaceDN w:val="0"/>
        <w:adjustRightInd w:val="0"/>
        <w:jc w:val="both"/>
        <w:rPr>
          <w:sz w:val="24"/>
          <w:szCs w:val="24"/>
        </w:rPr>
      </w:pPr>
      <w:r w:rsidRPr="000B3EAA">
        <w:rPr>
          <w:color w:val="000000"/>
          <w:sz w:val="24"/>
          <w:szCs w:val="24"/>
        </w:rPr>
        <w:t>1</w:t>
      </w:r>
      <w:r w:rsidR="008C0836">
        <w:rPr>
          <w:color w:val="000000"/>
          <w:sz w:val="24"/>
          <w:szCs w:val="24"/>
        </w:rPr>
        <w:t>3</w:t>
      </w:r>
      <w:r w:rsidRPr="000B3EAA">
        <w:rPr>
          <w:color w:val="000000"/>
          <w:sz w:val="24"/>
          <w:szCs w:val="24"/>
        </w:rPr>
        <w:t>.1 – É vedado efetuar acréscimos nos valores fixados pela Ata de Registro de Preço, inclusive o acréscimo de que trata</w:t>
      </w:r>
      <w:r w:rsidR="00F225D7">
        <w:rPr>
          <w:color w:val="000000"/>
          <w:sz w:val="24"/>
          <w:szCs w:val="24"/>
        </w:rPr>
        <w:t>mo</w:t>
      </w:r>
      <w:r w:rsidR="000D6E20">
        <w:rPr>
          <w:color w:val="000000"/>
          <w:sz w:val="24"/>
          <w:szCs w:val="24"/>
        </w:rPr>
        <w:t>s no</w:t>
      </w:r>
      <w:r w:rsidR="00F225D7">
        <w:rPr>
          <w:color w:val="000000"/>
          <w:sz w:val="24"/>
          <w:szCs w:val="24"/>
        </w:rPr>
        <w:t xml:space="preserve"> §1º e</w:t>
      </w:r>
      <w:r w:rsidR="000D6E20">
        <w:rPr>
          <w:color w:val="000000"/>
          <w:sz w:val="24"/>
          <w:szCs w:val="24"/>
        </w:rPr>
        <w:t xml:space="preserve"> </w:t>
      </w:r>
      <w:r w:rsidRPr="000B3EAA">
        <w:rPr>
          <w:color w:val="000000"/>
          <w:sz w:val="24"/>
          <w:szCs w:val="24"/>
        </w:rPr>
        <w:t>a alínea “d” do inciso II</w:t>
      </w:r>
      <w:r w:rsidR="00F225D7">
        <w:rPr>
          <w:color w:val="000000"/>
          <w:sz w:val="24"/>
          <w:szCs w:val="24"/>
        </w:rPr>
        <w:t>, ambos</w:t>
      </w:r>
      <w:r w:rsidRPr="000B3EAA">
        <w:rPr>
          <w:color w:val="000000"/>
          <w:sz w:val="24"/>
          <w:szCs w:val="24"/>
        </w:rPr>
        <w:t xml:space="preserve"> do art. 65 da Lei n° 8.666/93, de acordo com o </w:t>
      </w:r>
      <w:r w:rsidRPr="000D6E20">
        <w:rPr>
          <w:sz w:val="24"/>
          <w:szCs w:val="24"/>
        </w:rPr>
        <w:t xml:space="preserve">Decreto n° </w:t>
      </w:r>
      <w:r w:rsidR="000D6E20">
        <w:rPr>
          <w:sz w:val="24"/>
          <w:szCs w:val="24"/>
        </w:rPr>
        <w:t>171</w:t>
      </w:r>
      <w:r w:rsidRPr="000D6E20">
        <w:rPr>
          <w:sz w:val="24"/>
          <w:szCs w:val="24"/>
        </w:rPr>
        <w:t xml:space="preserve"> de </w:t>
      </w:r>
      <w:r w:rsidR="00C724A9" w:rsidRPr="00E036A7">
        <w:rPr>
          <w:sz w:val="24"/>
          <w:szCs w:val="24"/>
        </w:rPr>
        <w:t xml:space="preserve">07 </w:t>
      </w:r>
      <w:r w:rsidRPr="00E036A7">
        <w:rPr>
          <w:sz w:val="24"/>
          <w:szCs w:val="24"/>
        </w:rPr>
        <w:t xml:space="preserve">de </w:t>
      </w:r>
      <w:r w:rsidR="00C724A9" w:rsidRPr="00E036A7">
        <w:rPr>
          <w:sz w:val="24"/>
          <w:szCs w:val="24"/>
        </w:rPr>
        <w:t>Dezemb</w:t>
      </w:r>
      <w:r w:rsidRPr="00E036A7">
        <w:rPr>
          <w:sz w:val="24"/>
          <w:szCs w:val="24"/>
        </w:rPr>
        <w:t xml:space="preserve">ro de </w:t>
      </w:r>
      <w:r w:rsidR="00C724A9" w:rsidRPr="00E036A7">
        <w:rPr>
          <w:sz w:val="24"/>
          <w:szCs w:val="24"/>
        </w:rPr>
        <w:t>2017</w:t>
      </w:r>
      <w:r w:rsidRPr="00E036A7">
        <w:rPr>
          <w:sz w:val="24"/>
          <w:szCs w:val="24"/>
        </w:rPr>
        <w:t>.</w:t>
      </w:r>
    </w:p>
    <w:p w:rsidR="001E55A9" w:rsidRPr="000B3EAA" w:rsidRDefault="001E55A9" w:rsidP="001E55A9">
      <w:pPr>
        <w:pStyle w:val="corponico"/>
        <w:tabs>
          <w:tab w:val="left" w:pos="9639"/>
        </w:tabs>
        <w:spacing w:before="0" w:beforeAutospacing="0" w:after="0" w:afterAutospacing="0"/>
        <w:ind w:right="-1"/>
        <w:rPr>
          <w:color w:val="000000"/>
        </w:rPr>
      </w:pPr>
    </w:p>
    <w:p w:rsidR="001E55A9"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8C0836">
        <w:rPr>
          <w:b/>
          <w:iCs/>
          <w:color w:val="000000"/>
          <w:sz w:val="24"/>
          <w:szCs w:val="24"/>
          <w:u w:val="single"/>
        </w:rPr>
        <w:t>QUARTA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1</w:t>
      </w:r>
      <w:r w:rsidR="008C0836">
        <w:rPr>
          <w:iCs/>
          <w:color w:val="000000"/>
          <w:sz w:val="24"/>
          <w:szCs w:val="24"/>
        </w:rPr>
        <w:t>4</w:t>
      </w:r>
      <w:r w:rsidRPr="000B3EAA">
        <w:rPr>
          <w:iCs/>
          <w:color w:val="000000"/>
          <w:sz w:val="24"/>
          <w:szCs w:val="24"/>
        </w:rPr>
        <w:t xml:space="preserve">.1 - Para quaisquer ações decorrentes da utilização da presente Ata de Registro de Preço fica eleito o Foro da Comarca de </w:t>
      </w:r>
      <w:r w:rsidR="00C724A9">
        <w:rPr>
          <w:iCs/>
          <w:color w:val="000000"/>
          <w:sz w:val="24"/>
          <w:szCs w:val="24"/>
        </w:rPr>
        <w:t>Itabaiana</w:t>
      </w:r>
      <w:r w:rsidRPr="000B3EAA">
        <w:rPr>
          <w:iCs/>
          <w:color w:val="000000"/>
          <w:sz w:val="24"/>
          <w:szCs w:val="24"/>
        </w:rPr>
        <w:t>/SE, com exclusão de outro qualquer por mais privilegiado que seja.</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w:t>
      </w:r>
      <w:r w:rsidR="008C0836">
        <w:rPr>
          <w:iCs/>
          <w:color w:val="000000"/>
          <w:sz w:val="24"/>
          <w:szCs w:val="24"/>
        </w:rPr>
        <w:t>4</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lastRenderedPageBreak/>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PARTICIPANTE</w:t>
      </w:r>
    </w:p>
    <w:p w:rsidR="001E55A9" w:rsidRDefault="001E55A9"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Default="001E55A9" w:rsidP="001E55A9">
      <w:pPr>
        <w:jc w:val="center"/>
        <w:rPr>
          <w:b/>
          <w:iCs/>
          <w:color w:val="000000"/>
          <w:sz w:val="24"/>
          <w:szCs w:val="24"/>
        </w:rPr>
      </w:pPr>
    </w:p>
    <w:p w:rsidR="00A65FC0" w:rsidRPr="000B3EAA" w:rsidRDefault="00A65FC0"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3F72C8" w:rsidRPr="000B3EAA" w:rsidRDefault="003F72C8" w:rsidP="001E55A9">
      <w:pPr>
        <w:jc w:val="center"/>
        <w:rPr>
          <w:b/>
          <w:iCs/>
          <w:color w:val="000000"/>
          <w:sz w:val="24"/>
          <w:szCs w:val="24"/>
        </w:rPr>
      </w:pPr>
    </w:p>
    <w:p w:rsidR="003F72C8" w:rsidRPr="000B3EAA" w:rsidRDefault="003F72C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Default="001E55A9" w:rsidP="001E55A9">
      <w:pPr>
        <w:jc w:val="center"/>
        <w:rPr>
          <w:b/>
          <w:iCs/>
          <w:color w:val="000000"/>
          <w:sz w:val="24"/>
          <w:szCs w:val="24"/>
        </w:rPr>
      </w:pPr>
    </w:p>
    <w:p w:rsidR="00D053FD" w:rsidRDefault="00D053FD" w:rsidP="001E55A9">
      <w:pPr>
        <w:jc w:val="center"/>
        <w:rPr>
          <w:b/>
          <w:iCs/>
          <w:color w:val="000000"/>
          <w:sz w:val="24"/>
          <w:szCs w:val="24"/>
        </w:rPr>
      </w:pPr>
    </w:p>
    <w:p w:rsidR="00D053FD" w:rsidRPr="000B3EAA" w:rsidRDefault="00D053FD"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Default="001E55A9" w:rsidP="001E55A9">
      <w:pPr>
        <w:ind w:left="1416" w:firstLine="708"/>
        <w:rPr>
          <w:b/>
          <w:iCs/>
          <w:color w:val="000000"/>
          <w:sz w:val="24"/>
          <w:szCs w:val="24"/>
        </w:rPr>
      </w:pPr>
      <w:r w:rsidRPr="000B3EAA">
        <w:rPr>
          <w:b/>
          <w:iCs/>
          <w:color w:val="000000"/>
          <w:sz w:val="24"/>
          <w:szCs w:val="24"/>
        </w:rPr>
        <w:t>__________________________________</w:t>
      </w: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sectPr w:rsidR="009211EE" w:rsidSect="00E97DA8">
      <w:headerReference w:type="default" r:id="rId18"/>
      <w:footerReference w:type="default" r:id="rId19"/>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7BA" w:rsidRDefault="00D457BA">
      <w:r>
        <w:separator/>
      </w:r>
    </w:p>
  </w:endnote>
  <w:endnote w:type="continuationSeparator" w:id="0">
    <w:p w:rsidR="00D457BA" w:rsidRDefault="00D4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7BA" w:rsidRDefault="00D457B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457BA" w:rsidRDefault="00D457B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06782"/>
      <w:docPartObj>
        <w:docPartGallery w:val="Page Numbers (Bottom of Page)"/>
        <w:docPartUnique/>
      </w:docPartObj>
    </w:sdtPr>
    <w:sdtEndPr/>
    <w:sdtContent>
      <w:p w:rsidR="00D457BA" w:rsidRDefault="00D457BA">
        <w:pPr>
          <w:pStyle w:val="Rodap"/>
          <w:jc w:val="right"/>
        </w:pPr>
        <w:r>
          <w:fldChar w:fldCharType="begin"/>
        </w:r>
        <w:r>
          <w:instrText xml:space="preserve"> PAGE   \* MERGEFORMAT </w:instrText>
        </w:r>
        <w:r>
          <w:fldChar w:fldCharType="separate"/>
        </w:r>
        <w:r w:rsidR="006B6C1B">
          <w:rPr>
            <w:noProof/>
          </w:rPr>
          <w:t>1</w:t>
        </w:r>
        <w:r>
          <w:rPr>
            <w:noProof/>
          </w:rPr>
          <w:fldChar w:fldCharType="end"/>
        </w:r>
      </w:p>
    </w:sdtContent>
  </w:sdt>
  <w:p w:rsidR="00D457BA" w:rsidRDefault="00D457BA" w:rsidP="003F0F7E">
    <w:pPr>
      <w:pStyle w:val="Rodap"/>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06783"/>
      <w:docPartObj>
        <w:docPartGallery w:val="Page Numbers (Bottom of Page)"/>
        <w:docPartUnique/>
      </w:docPartObj>
    </w:sdtPr>
    <w:sdtEndPr/>
    <w:sdtContent>
      <w:p w:rsidR="00D457BA" w:rsidRDefault="00D457BA">
        <w:pPr>
          <w:pStyle w:val="Rodap"/>
          <w:jc w:val="right"/>
        </w:pPr>
        <w:r>
          <w:fldChar w:fldCharType="begin"/>
        </w:r>
        <w:r>
          <w:instrText xml:space="preserve"> PAGE   \* MERGEFORMAT </w:instrText>
        </w:r>
        <w:r>
          <w:fldChar w:fldCharType="separate"/>
        </w:r>
        <w:r w:rsidR="006B6C1B">
          <w:rPr>
            <w:noProof/>
          </w:rPr>
          <w:t>31</w:t>
        </w:r>
        <w:r>
          <w:rPr>
            <w:noProof/>
          </w:rPr>
          <w:fldChar w:fldCharType="end"/>
        </w:r>
      </w:p>
    </w:sdtContent>
  </w:sdt>
  <w:p w:rsidR="00D457BA" w:rsidRDefault="00D457B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7BA" w:rsidRDefault="00D457BA">
      <w:r>
        <w:separator/>
      </w:r>
    </w:p>
  </w:footnote>
  <w:footnote w:type="continuationSeparator" w:id="0">
    <w:p w:rsidR="00D457BA" w:rsidRDefault="00D45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7BA" w:rsidRDefault="00D457BA" w:rsidP="003F0F7E">
    <w:pPr>
      <w:pStyle w:val="Cabealho"/>
      <w:ind w:left="1560"/>
      <w:jc w:val="both"/>
      <w:rPr>
        <w:b/>
      </w:rPr>
    </w:pPr>
    <w:r>
      <w:rPr>
        <w:noProof/>
      </w:rPr>
      <w:drawing>
        <wp:anchor distT="0" distB="0" distL="114300" distR="114300" simplePos="0" relativeHeight="251656192" behindDoc="0" locked="0" layoutInCell="1" allowOverlap="1" wp14:anchorId="70BE27CA" wp14:editId="4A0974B5">
          <wp:simplePos x="0" y="0"/>
          <wp:positionH relativeFrom="column">
            <wp:posOffset>5206365</wp:posOffset>
          </wp:positionH>
          <wp:positionV relativeFrom="paragraph">
            <wp:posOffset>64135</wp:posOffset>
          </wp:positionV>
          <wp:extent cx="411480" cy="605790"/>
          <wp:effectExtent l="19050" t="0" r="7620" b="0"/>
          <wp:wrapNone/>
          <wp:docPr id="5"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srcRect/>
                  <a:stretch>
                    <a:fillRect/>
                  </a:stretch>
                </pic:blipFill>
                <pic:spPr bwMode="auto">
                  <a:xfrm>
                    <a:off x="0" y="0"/>
                    <a:ext cx="411480" cy="6057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67CF1533" wp14:editId="0E6D3061">
          <wp:simplePos x="0" y="0"/>
          <wp:positionH relativeFrom="column">
            <wp:posOffset>-41910</wp:posOffset>
          </wp:positionH>
          <wp:positionV relativeFrom="paragraph">
            <wp:posOffset>83185</wp:posOffset>
          </wp:positionV>
          <wp:extent cx="1044575" cy="942975"/>
          <wp:effectExtent l="19050" t="0" r="3175" b="0"/>
          <wp:wrapNone/>
          <wp:docPr id="6" name="Imagem 6"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srcRect/>
                  <a:stretch>
                    <a:fillRect/>
                  </a:stretch>
                </pic:blipFill>
                <pic:spPr bwMode="auto">
                  <a:xfrm>
                    <a:off x="0" y="0"/>
                    <a:ext cx="1044575" cy="942975"/>
                  </a:xfrm>
                  <a:prstGeom prst="rect">
                    <a:avLst/>
                  </a:prstGeom>
                  <a:noFill/>
                  <a:ln w="9525">
                    <a:noFill/>
                    <a:miter lim="800000"/>
                    <a:headEnd/>
                    <a:tailEnd/>
                  </a:ln>
                </pic:spPr>
              </pic:pic>
            </a:graphicData>
          </a:graphic>
        </wp:anchor>
      </w:drawing>
    </w:r>
    <w:r>
      <w:rPr>
        <w:b/>
      </w:rPr>
      <w:t>PREFEITURA DE ITABAIANA</w:t>
    </w:r>
  </w:p>
  <w:p w:rsidR="00D457BA" w:rsidRDefault="00D457BA" w:rsidP="003F0F7E">
    <w:pPr>
      <w:pStyle w:val="Cabealho"/>
      <w:ind w:left="1560"/>
    </w:pPr>
    <w:r>
      <w:t>Superintendência Municipal de Trânsito e Transporte</w:t>
    </w:r>
  </w:p>
  <w:p w:rsidR="00D457BA" w:rsidRDefault="00D457BA" w:rsidP="003F0F7E">
    <w:pPr>
      <w:pStyle w:val="Cabealho"/>
      <w:ind w:left="1560"/>
    </w:pPr>
    <w:r>
      <w:t>Gabinete da Superintendência</w:t>
    </w:r>
  </w:p>
  <w:p w:rsidR="00D457BA" w:rsidRDefault="00D457BA" w:rsidP="003F0F7E">
    <w:pPr>
      <w:pStyle w:val="Cabealho"/>
      <w:ind w:left="1560"/>
    </w:pPr>
    <w:r>
      <w:t>Avenida Ivo de Carvalho, s/nº Centro, Itabaiana/SE</w:t>
    </w:r>
  </w:p>
  <w:p w:rsidR="00D457BA" w:rsidRDefault="00D457BA" w:rsidP="003F0F7E">
    <w:pPr>
      <w:pStyle w:val="Cabealho"/>
      <w:tabs>
        <w:tab w:val="center" w:pos="5032"/>
        <w:tab w:val="left" w:pos="5407"/>
      </w:tabs>
      <w:ind w:left="1560"/>
    </w:pPr>
    <w:r>
      <w:t>Telefone: (79)3431-8800</w:t>
    </w:r>
    <w:r>
      <w:tab/>
    </w:r>
    <w:r>
      <w:tab/>
    </w:r>
  </w:p>
  <w:p w:rsidR="00D457BA" w:rsidRDefault="00D457BA" w:rsidP="003F0F7E">
    <w:pPr>
      <w:pStyle w:val="Cabealho"/>
      <w:pBdr>
        <w:bottom w:val="single" w:sz="12" w:space="1" w:color="auto"/>
      </w:pBdr>
      <w:tabs>
        <w:tab w:val="left" w:pos="4252"/>
      </w:tabs>
    </w:pPr>
    <w:r>
      <w:t xml:space="preserve">                          E-mail: </w:t>
    </w:r>
    <w:hyperlink r:id="rId3" w:history="1">
      <w:r w:rsidRPr="00F46956">
        <w:rPr>
          <w:rStyle w:val="Hyperlink"/>
        </w:rPr>
        <w:t>smtt@itabaiana.se.gov.br</w:t>
      </w:r>
    </w:hyperlink>
    <w:r>
      <w:tab/>
    </w:r>
  </w:p>
  <w:p w:rsidR="00D457BA" w:rsidRDefault="00D457B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7BA" w:rsidRDefault="00D457BA" w:rsidP="00D73C97">
    <w:pPr>
      <w:pStyle w:val="Cabealho"/>
      <w:ind w:left="1560"/>
      <w:jc w:val="both"/>
      <w:rPr>
        <w:b/>
      </w:rPr>
    </w:pPr>
    <w:r>
      <w:rPr>
        <w:noProof/>
      </w:rPr>
      <w:drawing>
        <wp:anchor distT="0" distB="0" distL="114300" distR="114300" simplePos="0" relativeHeight="251658240" behindDoc="0" locked="0" layoutInCell="1" allowOverlap="1">
          <wp:simplePos x="0" y="0"/>
          <wp:positionH relativeFrom="column">
            <wp:posOffset>5206365</wp:posOffset>
          </wp:positionH>
          <wp:positionV relativeFrom="paragraph">
            <wp:posOffset>64135</wp:posOffset>
          </wp:positionV>
          <wp:extent cx="411480" cy="605790"/>
          <wp:effectExtent l="19050" t="0" r="7620" b="0"/>
          <wp:wrapNone/>
          <wp:docPr id="3"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srcRect/>
                  <a:stretch>
                    <a:fillRect/>
                  </a:stretch>
                </pic:blipFill>
                <pic:spPr bwMode="auto">
                  <a:xfrm>
                    <a:off x="0" y="0"/>
                    <a:ext cx="411480" cy="60579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-41910</wp:posOffset>
          </wp:positionH>
          <wp:positionV relativeFrom="paragraph">
            <wp:posOffset>83185</wp:posOffset>
          </wp:positionV>
          <wp:extent cx="1044575" cy="942975"/>
          <wp:effectExtent l="19050" t="0" r="3175" b="0"/>
          <wp:wrapNone/>
          <wp:docPr id="4"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srcRect/>
                  <a:stretch>
                    <a:fillRect/>
                  </a:stretch>
                </pic:blipFill>
                <pic:spPr bwMode="auto">
                  <a:xfrm>
                    <a:off x="0" y="0"/>
                    <a:ext cx="1044575" cy="942975"/>
                  </a:xfrm>
                  <a:prstGeom prst="rect">
                    <a:avLst/>
                  </a:prstGeom>
                  <a:noFill/>
                  <a:ln w="9525">
                    <a:noFill/>
                    <a:miter lim="800000"/>
                    <a:headEnd/>
                    <a:tailEnd/>
                  </a:ln>
                </pic:spPr>
              </pic:pic>
            </a:graphicData>
          </a:graphic>
        </wp:anchor>
      </w:drawing>
    </w:r>
    <w:r>
      <w:rPr>
        <w:b/>
      </w:rPr>
      <w:t>PREFEITURA DE ITABAIANA</w:t>
    </w:r>
  </w:p>
  <w:p w:rsidR="00D457BA" w:rsidRDefault="00D457BA" w:rsidP="00D73C97">
    <w:pPr>
      <w:pStyle w:val="Cabealho"/>
      <w:ind w:left="1560"/>
    </w:pPr>
    <w:r>
      <w:t>Superintendência Municipal de Trânsito e Transporte</w:t>
    </w:r>
  </w:p>
  <w:p w:rsidR="00D457BA" w:rsidRDefault="00D457BA" w:rsidP="00D73C97">
    <w:pPr>
      <w:pStyle w:val="Cabealho"/>
      <w:ind w:left="1560"/>
    </w:pPr>
    <w:r>
      <w:t>Gabinete da Superintendência</w:t>
    </w:r>
  </w:p>
  <w:p w:rsidR="00D457BA" w:rsidRDefault="00D457BA" w:rsidP="00D73C97">
    <w:pPr>
      <w:pStyle w:val="Cabealho"/>
      <w:ind w:left="1560"/>
    </w:pPr>
    <w:r>
      <w:t>Avenida Ivo de Carvalho, s/nº Centro, Itabaiana/SE</w:t>
    </w:r>
  </w:p>
  <w:p w:rsidR="00D457BA" w:rsidRDefault="00D457BA" w:rsidP="00D73C97">
    <w:pPr>
      <w:pStyle w:val="Cabealho"/>
      <w:tabs>
        <w:tab w:val="center" w:pos="5032"/>
        <w:tab w:val="left" w:pos="5407"/>
      </w:tabs>
      <w:ind w:left="1560"/>
    </w:pPr>
    <w:r>
      <w:t>Telefone: (79)3431-8800</w:t>
    </w:r>
    <w:r>
      <w:tab/>
    </w:r>
    <w:r>
      <w:tab/>
    </w:r>
  </w:p>
  <w:p w:rsidR="00D457BA" w:rsidRDefault="00D457BA" w:rsidP="00D73C97">
    <w:pPr>
      <w:pStyle w:val="Cabealho"/>
      <w:pBdr>
        <w:bottom w:val="single" w:sz="12" w:space="1" w:color="auto"/>
      </w:pBdr>
      <w:tabs>
        <w:tab w:val="left" w:pos="4252"/>
      </w:tabs>
    </w:pPr>
    <w:r>
      <w:t xml:space="preserve">                          E-mail: </w:t>
    </w:r>
    <w:hyperlink r:id="rId3" w:history="1">
      <w:r w:rsidRPr="00F46956">
        <w:rPr>
          <w:rStyle w:val="Hyperlink"/>
        </w:rPr>
        <w:t>smtt@itabaiana.se.gov.br</w:t>
      </w:r>
    </w:hyperlink>
    <w:r>
      <w:tab/>
    </w:r>
  </w:p>
  <w:p w:rsidR="00D457BA" w:rsidRDefault="00D457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320"/>
    <w:multiLevelType w:val="multilevel"/>
    <w:tmpl w:val="41B4E92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FD93776"/>
    <w:multiLevelType w:val="multilevel"/>
    <w:tmpl w:val="D19E58E4"/>
    <w:lvl w:ilvl="0">
      <w:start w:val="6"/>
      <w:numFmt w:val="decimal"/>
      <w:lvlText w:val="%1"/>
      <w:lvlJc w:val="left"/>
      <w:pPr>
        <w:ind w:left="360" w:hanging="360"/>
      </w:pPr>
      <w:rPr>
        <w:rFonts w:hint="default"/>
        <w:u w:val="none"/>
      </w:rPr>
    </w:lvl>
    <w:lvl w:ilvl="1">
      <w:start w:val="8"/>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4CE3BB5"/>
    <w:multiLevelType w:val="multilevel"/>
    <w:tmpl w:val="9976C114"/>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7EE1177"/>
    <w:multiLevelType w:val="hybridMultilevel"/>
    <w:tmpl w:val="A63E40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E4453F"/>
    <w:multiLevelType w:val="multilevel"/>
    <w:tmpl w:val="653AC3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D13867"/>
    <w:multiLevelType w:val="multilevel"/>
    <w:tmpl w:val="FB8CCC1C"/>
    <w:lvl w:ilvl="0">
      <w:start w:val="6"/>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8">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6"/>
  </w:num>
  <w:num w:numId="2">
    <w:abstractNumId w:val="20"/>
  </w:num>
  <w:num w:numId="3">
    <w:abstractNumId w:val="7"/>
  </w:num>
  <w:num w:numId="4">
    <w:abstractNumId w:val="1"/>
  </w:num>
  <w:num w:numId="5">
    <w:abstractNumId w:val="21"/>
  </w:num>
  <w:num w:numId="6">
    <w:abstractNumId w:val="12"/>
  </w:num>
  <w:num w:numId="7">
    <w:abstractNumId w:val="14"/>
  </w:num>
  <w:num w:numId="8">
    <w:abstractNumId w:val="17"/>
  </w:num>
  <w:num w:numId="9">
    <w:abstractNumId w:val="19"/>
  </w:num>
  <w:num w:numId="10">
    <w:abstractNumId w:val="13"/>
  </w:num>
  <w:num w:numId="11">
    <w:abstractNumId w:val="3"/>
  </w:num>
  <w:num w:numId="12">
    <w:abstractNumId w:val="4"/>
  </w:num>
  <w:num w:numId="13">
    <w:abstractNumId w:val="24"/>
  </w:num>
  <w:num w:numId="14">
    <w:abstractNumId w:val="18"/>
  </w:num>
  <w:num w:numId="15">
    <w:abstractNumId w:val="8"/>
  </w:num>
  <w:num w:numId="16">
    <w:abstractNumId w:val="5"/>
  </w:num>
  <w:num w:numId="17">
    <w:abstractNumId w:val="22"/>
  </w:num>
  <w:num w:numId="18">
    <w:abstractNumId w:val="15"/>
  </w:num>
  <w:num w:numId="19">
    <w:abstractNumId w:val="9"/>
  </w:num>
  <w:num w:numId="20">
    <w:abstractNumId w:val="23"/>
  </w:num>
  <w:num w:numId="21">
    <w:abstractNumId w:val="11"/>
  </w:num>
  <w:num w:numId="22">
    <w:abstractNumId w:val="0"/>
  </w:num>
  <w:num w:numId="23">
    <w:abstractNumId w:val="10"/>
  </w:num>
  <w:num w:numId="24">
    <w:abstractNumId w:val="6"/>
  </w:num>
  <w:num w:numId="2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formatting="1" w:enforcement="1" w:cryptProviderType="rsaFull" w:cryptAlgorithmClass="hash" w:cryptAlgorithmType="typeAny" w:cryptAlgorithmSid="4" w:cryptSpinCount="100000" w:hash="vwbluQrs016z3PhiKCLFMHZ8/MU=" w:salt="LstcCAhibKajQO46F5ull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59"/>
    <w:rsid w:val="00000064"/>
    <w:rsid w:val="00003967"/>
    <w:rsid w:val="00003CD2"/>
    <w:rsid w:val="000051B1"/>
    <w:rsid w:val="00005266"/>
    <w:rsid w:val="000052C4"/>
    <w:rsid w:val="000061F2"/>
    <w:rsid w:val="00007B5A"/>
    <w:rsid w:val="00007BC1"/>
    <w:rsid w:val="00007BC4"/>
    <w:rsid w:val="00010205"/>
    <w:rsid w:val="000114DB"/>
    <w:rsid w:val="00011B6B"/>
    <w:rsid w:val="00012925"/>
    <w:rsid w:val="00012E8D"/>
    <w:rsid w:val="000141FE"/>
    <w:rsid w:val="00014378"/>
    <w:rsid w:val="0001518A"/>
    <w:rsid w:val="00015A04"/>
    <w:rsid w:val="00016019"/>
    <w:rsid w:val="00016C3C"/>
    <w:rsid w:val="00017415"/>
    <w:rsid w:val="000200D3"/>
    <w:rsid w:val="00022373"/>
    <w:rsid w:val="000223F9"/>
    <w:rsid w:val="00022A30"/>
    <w:rsid w:val="00022AC6"/>
    <w:rsid w:val="00023435"/>
    <w:rsid w:val="000239A5"/>
    <w:rsid w:val="000240B4"/>
    <w:rsid w:val="00025047"/>
    <w:rsid w:val="00025696"/>
    <w:rsid w:val="000265F6"/>
    <w:rsid w:val="0002674F"/>
    <w:rsid w:val="00026D71"/>
    <w:rsid w:val="000271E5"/>
    <w:rsid w:val="00027B40"/>
    <w:rsid w:val="00027FD1"/>
    <w:rsid w:val="00030ADC"/>
    <w:rsid w:val="0003137B"/>
    <w:rsid w:val="00031670"/>
    <w:rsid w:val="0003183A"/>
    <w:rsid w:val="00031B24"/>
    <w:rsid w:val="00031D00"/>
    <w:rsid w:val="00033115"/>
    <w:rsid w:val="000331EA"/>
    <w:rsid w:val="0003331A"/>
    <w:rsid w:val="00034EED"/>
    <w:rsid w:val="000350B0"/>
    <w:rsid w:val="0003512F"/>
    <w:rsid w:val="000358F7"/>
    <w:rsid w:val="000365B5"/>
    <w:rsid w:val="0003783E"/>
    <w:rsid w:val="00041032"/>
    <w:rsid w:val="00041EE3"/>
    <w:rsid w:val="00041FC1"/>
    <w:rsid w:val="000421CD"/>
    <w:rsid w:val="00042F1F"/>
    <w:rsid w:val="00045649"/>
    <w:rsid w:val="000456A6"/>
    <w:rsid w:val="00045703"/>
    <w:rsid w:val="00046E45"/>
    <w:rsid w:val="00046EBB"/>
    <w:rsid w:val="000471C3"/>
    <w:rsid w:val="00047427"/>
    <w:rsid w:val="00047783"/>
    <w:rsid w:val="000521EB"/>
    <w:rsid w:val="000525F3"/>
    <w:rsid w:val="00052973"/>
    <w:rsid w:val="00052B13"/>
    <w:rsid w:val="00052E47"/>
    <w:rsid w:val="00052FD0"/>
    <w:rsid w:val="00053743"/>
    <w:rsid w:val="000551E0"/>
    <w:rsid w:val="00055F52"/>
    <w:rsid w:val="00056F56"/>
    <w:rsid w:val="0006008B"/>
    <w:rsid w:val="0006046E"/>
    <w:rsid w:val="0006094C"/>
    <w:rsid w:val="00062DBD"/>
    <w:rsid w:val="0006367C"/>
    <w:rsid w:val="000656BF"/>
    <w:rsid w:val="00066266"/>
    <w:rsid w:val="00066721"/>
    <w:rsid w:val="00067BDF"/>
    <w:rsid w:val="0007001A"/>
    <w:rsid w:val="0007054D"/>
    <w:rsid w:val="000706B8"/>
    <w:rsid w:val="00071AE9"/>
    <w:rsid w:val="00072A4D"/>
    <w:rsid w:val="00073098"/>
    <w:rsid w:val="00073644"/>
    <w:rsid w:val="000771DD"/>
    <w:rsid w:val="00080BBB"/>
    <w:rsid w:val="000813F7"/>
    <w:rsid w:val="00081569"/>
    <w:rsid w:val="00081FE0"/>
    <w:rsid w:val="00083547"/>
    <w:rsid w:val="000841BB"/>
    <w:rsid w:val="000841F8"/>
    <w:rsid w:val="0008543E"/>
    <w:rsid w:val="000860C1"/>
    <w:rsid w:val="00086F88"/>
    <w:rsid w:val="00087F9B"/>
    <w:rsid w:val="00090FC8"/>
    <w:rsid w:val="000961DA"/>
    <w:rsid w:val="000964A2"/>
    <w:rsid w:val="00096DAE"/>
    <w:rsid w:val="0009726B"/>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7925"/>
    <w:rsid w:val="000C7D7B"/>
    <w:rsid w:val="000D14BE"/>
    <w:rsid w:val="000D2469"/>
    <w:rsid w:val="000D2785"/>
    <w:rsid w:val="000D371E"/>
    <w:rsid w:val="000D3B0A"/>
    <w:rsid w:val="000D51C2"/>
    <w:rsid w:val="000D65E4"/>
    <w:rsid w:val="000D69C6"/>
    <w:rsid w:val="000D6CF7"/>
    <w:rsid w:val="000D6E20"/>
    <w:rsid w:val="000D7A29"/>
    <w:rsid w:val="000E07E3"/>
    <w:rsid w:val="000E1A16"/>
    <w:rsid w:val="000E21C9"/>
    <w:rsid w:val="000E24B6"/>
    <w:rsid w:val="000E2FC2"/>
    <w:rsid w:val="000E3538"/>
    <w:rsid w:val="000E36A7"/>
    <w:rsid w:val="000E3EC6"/>
    <w:rsid w:val="000E69C3"/>
    <w:rsid w:val="000E7A82"/>
    <w:rsid w:val="000F00F6"/>
    <w:rsid w:val="000F0FFC"/>
    <w:rsid w:val="000F3100"/>
    <w:rsid w:val="000F37B1"/>
    <w:rsid w:val="000F4589"/>
    <w:rsid w:val="000F5299"/>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B15"/>
    <w:rsid w:val="001115A9"/>
    <w:rsid w:val="00111930"/>
    <w:rsid w:val="00112632"/>
    <w:rsid w:val="00112B5E"/>
    <w:rsid w:val="001132D4"/>
    <w:rsid w:val="001149DC"/>
    <w:rsid w:val="001151B5"/>
    <w:rsid w:val="001153A1"/>
    <w:rsid w:val="00116959"/>
    <w:rsid w:val="00116B64"/>
    <w:rsid w:val="00116CF8"/>
    <w:rsid w:val="00120A1B"/>
    <w:rsid w:val="001213B7"/>
    <w:rsid w:val="00121F3A"/>
    <w:rsid w:val="0012218E"/>
    <w:rsid w:val="001225DC"/>
    <w:rsid w:val="0012261E"/>
    <w:rsid w:val="001229FB"/>
    <w:rsid w:val="00122E9B"/>
    <w:rsid w:val="00123826"/>
    <w:rsid w:val="00124F36"/>
    <w:rsid w:val="0012584B"/>
    <w:rsid w:val="00125CB5"/>
    <w:rsid w:val="00126092"/>
    <w:rsid w:val="001261EB"/>
    <w:rsid w:val="00132D9A"/>
    <w:rsid w:val="0013307B"/>
    <w:rsid w:val="001330A8"/>
    <w:rsid w:val="00136C81"/>
    <w:rsid w:val="00137B13"/>
    <w:rsid w:val="00140675"/>
    <w:rsid w:val="00140DB5"/>
    <w:rsid w:val="00140EC4"/>
    <w:rsid w:val="00141916"/>
    <w:rsid w:val="00141AA8"/>
    <w:rsid w:val="00141EFB"/>
    <w:rsid w:val="00144F59"/>
    <w:rsid w:val="00145875"/>
    <w:rsid w:val="00145DCF"/>
    <w:rsid w:val="001468B2"/>
    <w:rsid w:val="00147553"/>
    <w:rsid w:val="0015069E"/>
    <w:rsid w:val="00152713"/>
    <w:rsid w:val="00152D63"/>
    <w:rsid w:val="00154EE7"/>
    <w:rsid w:val="00154F12"/>
    <w:rsid w:val="00155DEC"/>
    <w:rsid w:val="00156D7C"/>
    <w:rsid w:val="00157CE6"/>
    <w:rsid w:val="00160A3F"/>
    <w:rsid w:val="001611D1"/>
    <w:rsid w:val="001615C8"/>
    <w:rsid w:val="001621F5"/>
    <w:rsid w:val="00162267"/>
    <w:rsid w:val="00162346"/>
    <w:rsid w:val="001637B3"/>
    <w:rsid w:val="0016638C"/>
    <w:rsid w:val="001664F8"/>
    <w:rsid w:val="0016716A"/>
    <w:rsid w:val="001672E3"/>
    <w:rsid w:val="00167889"/>
    <w:rsid w:val="00167CCE"/>
    <w:rsid w:val="00170680"/>
    <w:rsid w:val="001717FC"/>
    <w:rsid w:val="0017190B"/>
    <w:rsid w:val="001729C6"/>
    <w:rsid w:val="00172ADD"/>
    <w:rsid w:val="00172C26"/>
    <w:rsid w:val="00173628"/>
    <w:rsid w:val="001742DB"/>
    <w:rsid w:val="00174A98"/>
    <w:rsid w:val="00175671"/>
    <w:rsid w:val="001758EA"/>
    <w:rsid w:val="00176F6C"/>
    <w:rsid w:val="001772A7"/>
    <w:rsid w:val="001779F7"/>
    <w:rsid w:val="00180D03"/>
    <w:rsid w:val="001817AA"/>
    <w:rsid w:val="001838BE"/>
    <w:rsid w:val="001841F9"/>
    <w:rsid w:val="00184273"/>
    <w:rsid w:val="001849AB"/>
    <w:rsid w:val="00184C7E"/>
    <w:rsid w:val="00190D20"/>
    <w:rsid w:val="0019152B"/>
    <w:rsid w:val="00192407"/>
    <w:rsid w:val="00193E14"/>
    <w:rsid w:val="0019480F"/>
    <w:rsid w:val="00194963"/>
    <w:rsid w:val="00194F9F"/>
    <w:rsid w:val="00196904"/>
    <w:rsid w:val="00196A21"/>
    <w:rsid w:val="001978AA"/>
    <w:rsid w:val="001A0F36"/>
    <w:rsid w:val="001A1965"/>
    <w:rsid w:val="001A2010"/>
    <w:rsid w:val="001A3584"/>
    <w:rsid w:val="001A7AE8"/>
    <w:rsid w:val="001B0520"/>
    <w:rsid w:val="001B16E1"/>
    <w:rsid w:val="001B234A"/>
    <w:rsid w:val="001B2C7E"/>
    <w:rsid w:val="001B3313"/>
    <w:rsid w:val="001B3F7C"/>
    <w:rsid w:val="001B5D0A"/>
    <w:rsid w:val="001B5FDA"/>
    <w:rsid w:val="001B6C7C"/>
    <w:rsid w:val="001B730A"/>
    <w:rsid w:val="001C06E5"/>
    <w:rsid w:val="001C093B"/>
    <w:rsid w:val="001C0C38"/>
    <w:rsid w:val="001C1089"/>
    <w:rsid w:val="001C1187"/>
    <w:rsid w:val="001C21C1"/>
    <w:rsid w:val="001C2351"/>
    <w:rsid w:val="001C330F"/>
    <w:rsid w:val="001C3506"/>
    <w:rsid w:val="001C3C78"/>
    <w:rsid w:val="001C407D"/>
    <w:rsid w:val="001C415F"/>
    <w:rsid w:val="001C4808"/>
    <w:rsid w:val="001C531B"/>
    <w:rsid w:val="001C58E6"/>
    <w:rsid w:val="001C5FFD"/>
    <w:rsid w:val="001C6041"/>
    <w:rsid w:val="001C667E"/>
    <w:rsid w:val="001C67B9"/>
    <w:rsid w:val="001C6DEA"/>
    <w:rsid w:val="001D0418"/>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5CE1"/>
    <w:rsid w:val="001E6F2E"/>
    <w:rsid w:val="001F17CE"/>
    <w:rsid w:val="001F2477"/>
    <w:rsid w:val="001F2CE6"/>
    <w:rsid w:val="001F377D"/>
    <w:rsid w:val="001F412E"/>
    <w:rsid w:val="001F4167"/>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4CEC"/>
    <w:rsid w:val="00205659"/>
    <w:rsid w:val="00205782"/>
    <w:rsid w:val="00206089"/>
    <w:rsid w:val="00206810"/>
    <w:rsid w:val="0020700D"/>
    <w:rsid w:val="00207156"/>
    <w:rsid w:val="00207BBC"/>
    <w:rsid w:val="00207C12"/>
    <w:rsid w:val="002104BB"/>
    <w:rsid w:val="00210572"/>
    <w:rsid w:val="0021124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3364"/>
    <w:rsid w:val="00224524"/>
    <w:rsid w:val="00224A66"/>
    <w:rsid w:val="00225511"/>
    <w:rsid w:val="00225597"/>
    <w:rsid w:val="002266C1"/>
    <w:rsid w:val="00226F68"/>
    <w:rsid w:val="00227819"/>
    <w:rsid w:val="00230639"/>
    <w:rsid w:val="002314C9"/>
    <w:rsid w:val="00232E32"/>
    <w:rsid w:val="0023363B"/>
    <w:rsid w:val="00233E8B"/>
    <w:rsid w:val="00234818"/>
    <w:rsid w:val="00235103"/>
    <w:rsid w:val="00235E3C"/>
    <w:rsid w:val="00236443"/>
    <w:rsid w:val="002367BD"/>
    <w:rsid w:val="00237B50"/>
    <w:rsid w:val="00237B8C"/>
    <w:rsid w:val="00240636"/>
    <w:rsid w:val="00240A4D"/>
    <w:rsid w:val="00240AE7"/>
    <w:rsid w:val="00240D77"/>
    <w:rsid w:val="00241A90"/>
    <w:rsid w:val="002428C1"/>
    <w:rsid w:val="00243240"/>
    <w:rsid w:val="002434EA"/>
    <w:rsid w:val="00243595"/>
    <w:rsid w:val="00243939"/>
    <w:rsid w:val="00243CF1"/>
    <w:rsid w:val="002451EA"/>
    <w:rsid w:val="002470FE"/>
    <w:rsid w:val="00250652"/>
    <w:rsid w:val="00250C2B"/>
    <w:rsid w:val="0025570B"/>
    <w:rsid w:val="00257270"/>
    <w:rsid w:val="0025746D"/>
    <w:rsid w:val="00257B4B"/>
    <w:rsid w:val="00257B72"/>
    <w:rsid w:val="00257BE1"/>
    <w:rsid w:val="00257F1C"/>
    <w:rsid w:val="00260059"/>
    <w:rsid w:val="0026055B"/>
    <w:rsid w:val="00262408"/>
    <w:rsid w:val="00262436"/>
    <w:rsid w:val="00262BEC"/>
    <w:rsid w:val="002634FA"/>
    <w:rsid w:val="0026677D"/>
    <w:rsid w:val="0026704F"/>
    <w:rsid w:val="0027084E"/>
    <w:rsid w:val="00270A42"/>
    <w:rsid w:val="00271265"/>
    <w:rsid w:val="0027139A"/>
    <w:rsid w:val="00271656"/>
    <w:rsid w:val="002730B0"/>
    <w:rsid w:val="00273BF3"/>
    <w:rsid w:val="00274CFA"/>
    <w:rsid w:val="00275A6D"/>
    <w:rsid w:val="00276DF7"/>
    <w:rsid w:val="00277723"/>
    <w:rsid w:val="00277E33"/>
    <w:rsid w:val="002818F3"/>
    <w:rsid w:val="0028437A"/>
    <w:rsid w:val="00284971"/>
    <w:rsid w:val="00287429"/>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209"/>
    <w:rsid w:val="002A233D"/>
    <w:rsid w:val="002A296E"/>
    <w:rsid w:val="002A3FB5"/>
    <w:rsid w:val="002A4E1C"/>
    <w:rsid w:val="002A5C06"/>
    <w:rsid w:val="002A5C66"/>
    <w:rsid w:val="002B0BA5"/>
    <w:rsid w:val="002B1978"/>
    <w:rsid w:val="002B1AE8"/>
    <w:rsid w:val="002B2769"/>
    <w:rsid w:val="002B285A"/>
    <w:rsid w:val="002B2B58"/>
    <w:rsid w:val="002B313B"/>
    <w:rsid w:val="002B3D52"/>
    <w:rsid w:val="002B480F"/>
    <w:rsid w:val="002B5DD3"/>
    <w:rsid w:val="002B75E1"/>
    <w:rsid w:val="002B7F7A"/>
    <w:rsid w:val="002C0549"/>
    <w:rsid w:val="002C0992"/>
    <w:rsid w:val="002C0D14"/>
    <w:rsid w:val="002C1E3B"/>
    <w:rsid w:val="002C206E"/>
    <w:rsid w:val="002C2122"/>
    <w:rsid w:val="002C3074"/>
    <w:rsid w:val="002C3C7C"/>
    <w:rsid w:val="002C3E5B"/>
    <w:rsid w:val="002C4316"/>
    <w:rsid w:val="002C48F2"/>
    <w:rsid w:val="002C4B13"/>
    <w:rsid w:val="002C4B25"/>
    <w:rsid w:val="002C5874"/>
    <w:rsid w:val="002C6F75"/>
    <w:rsid w:val="002C74B9"/>
    <w:rsid w:val="002C7721"/>
    <w:rsid w:val="002C7C6B"/>
    <w:rsid w:val="002C7EB2"/>
    <w:rsid w:val="002D0CC5"/>
    <w:rsid w:val="002D1034"/>
    <w:rsid w:val="002D299F"/>
    <w:rsid w:val="002D2D68"/>
    <w:rsid w:val="002D3627"/>
    <w:rsid w:val="002D36EA"/>
    <w:rsid w:val="002D378B"/>
    <w:rsid w:val="002D4528"/>
    <w:rsid w:val="002D4B32"/>
    <w:rsid w:val="002D5903"/>
    <w:rsid w:val="002D617B"/>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BAD"/>
    <w:rsid w:val="002F3976"/>
    <w:rsid w:val="002F6942"/>
    <w:rsid w:val="002F6E04"/>
    <w:rsid w:val="002F7AC7"/>
    <w:rsid w:val="002F7DA5"/>
    <w:rsid w:val="00300010"/>
    <w:rsid w:val="0030065F"/>
    <w:rsid w:val="0030148A"/>
    <w:rsid w:val="00301789"/>
    <w:rsid w:val="00301D14"/>
    <w:rsid w:val="003047FE"/>
    <w:rsid w:val="00304E00"/>
    <w:rsid w:val="0030728F"/>
    <w:rsid w:val="00310BF8"/>
    <w:rsid w:val="00310EA5"/>
    <w:rsid w:val="00311323"/>
    <w:rsid w:val="00311912"/>
    <w:rsid w:val="00311FF6"/>
    <w:rsid w:val="00313031"/>
    <w:rsid w:val="003147D5"/>
    <w:rsid w:val="00314A91"/>
    <w:rsid w:val="00315084"/>
    <w:rsid w:val="003152A4"/>
    <w:rsid w:val="00316A72"/>
    <w:rsid w:val="00320BD0"/>
    <w:rsid w:val="0032137E"/>
    <w:rsid w:val="0032512F"/>
    <w:rsid w:val="00326472"/>
    <w:rsid w:val="003267C5"/>
    <w:rsid w:val="00326F29"/>
    <w:rsid w:val="00330F54"/>
    <w:rsid w:val="00332D8E"/>
    <w:rsid w:val="00333A32"/>
    <w:rsid w:val="00333C0B"/>
    <w:rsid w:val="003354CD"/>
    <w:rsid w:val="00335E88"/>
    <w:rsid w:val="00336412"/>
    <w:rsid w:val="00336415"/>
    <w:rsid w:val="003364A0"/>
    <w:rsid w:val="00340ADD"/>
    <w:rsid w:val="00340E55"/>
    <w:rsid w:val="00340F9D"/>
    <w:rsid w:val="003414ED"/>
    <w:rsid w:val="003416BC"/>
    <w:rsid w:val="00341B67"/>
    <w:rsid w:val="00342934"/>
    <w:rsid w:val="00342AC8"/>
    <w:rsid w:val="00343C05"/>
    <w:rsid w:val="00344181"/>
    <w:rsid w:val="00344F2E"/>
    <w:rsid w:val="003461AE"/>
    <w:rsid w:val="00346268"/>
    <w:rsid w:val="00347BA3"/>
    <w:rsid w:val="00347D6A"/>
    <w:rsid w:val="00347DFA"/>
    <w:rsid w:val="00350143"/>
    <w:rsid w:val="003505AD"/>
    <w:rsid w:val="00350812"/>
    <w:rsid w:val="00350FDA"/>
    <w:rsid w:val="00351ABF"/>
    <w:rsid w:val="00351FA7"/>
    <w:rsid w:val="00351FB6"/>
    <w:rsid w:val="003521F6"/>
    <w:rsid w:val="003524E0"/>
    <w:rsid w:val="0035344E"/>
    <w:rsid w:val="00353830"/>
    <w:rsid w:val="00353905"/>
    <w:rsid w:val="00353B43"/>
    <w:rsid w:val="003546E7"/>
    <w:rsid w:val="00356713"/>
    <w:rsid w:val="00356BE2"/>
    <w:rsid w:val="00357BB2"/>
    <w:rsid w:val="00357F33"/>
    <w:rsid w:val="003609E6"/>
    <w:rsid w:val="00361AE0"/>
    <w:rsid w:val="00362275"/>
    <w:rsid w:val="003624A3"/>
    <w:rsid w:val="00362976"/>
    <w:rsid w:val="00362A50"/>
    <w:rsid w:val="003634AE"/>
    <w:rsid w:val="00363543"/>
    <w:rsid w:val="003651C9"/>
    <w:rsid w:val="00365C8D"/>
    <w:rsid w:val="00366E64"/>
    <w:rsid w:val="00370B1E"/>
    <w:rsid w:val="00371316"/>
    <w:rsid w:val="00371726"/>
    <w:rsid w:val="003723FD"/>
    <w:rsid w:val="00372647"/>
    <w:rsid w:val="00372A8A"/>
    <w:rsid w:val="00373339"/>
    <w:rsid w:val="00373B9B"/>
    <w:rsid w:val="0037428C"/>
    <w:rsid w:val="00374725"/>
    <w:rsid w:val="00374EAF"/>
    <w:rsid w:val="003755A0"/>
    <w:rsid w:val="0037564E"/>
    <w:rsid w:val="003764C8"/>
    <w:rsid w:val="003765F2"/>
    <w:rsid w:val="0037729C"/>
    <w:rsid w:val="0037730E"/>
    <w:rsid w:val="00377EEE"/>
    <w:rsid w:val="0038009D"/>
    <w:rsid w:val="003800B5"/>
    <w:rsid w:val="00380D8B"/>
    <w:rsid w:val="00381557"/>
    <w:rsid w:val="00381588"/>
    <w:rsid w:val="003831DC"/>
    <w:rsid w:val="00383F63"/>
    <w:rsid w:val="00387037"/>
    <w:rsid w:val="00387202"/>
    <w:rsid w:val="00387962"/>
    <w:rsid w:val="00392036"/>
    <w:rsid w:val="0039239A"/>
    <w:rsid w:val="0039274C"/>
    <w:rsid w:val="00393563"/>
    <w:rsid w:val="00393988"/>
    <w:rsid w:val="003976A1"/>
    <w:rsid w:val="003A2D41"/>
    <w:rsid w:val="003A2D77"/>
    <w:rsid w:val="003A4195"/>
    <w:rsid w:val="003A4558"/>
    <w:rsid w:val="003A47E9"/>
    <w:rsid w:val="003A4FFB"/>
    <w:rsid w:val="003A533B"/>
    <w:rsid w:val="003A5EC1"/>
    <w:rsid w:val="003A6056"/>
    <w:rsid w:val="003A66E6"/>
    <w:rsid w:val="003A7E79"/>
    <w:rsid w:val="003B020C"/>
    <w:rsid w:val="003B274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4645"/>
    <w:rsid w:val="003C5462"/>
    <w:rsid w:val="003C6069"/>
    <w:rsid w:val="003C60D9"/>
    <w:rsid w:val="003C6ECB"/>
    <w:rsid w:val="003C7610"/>
    <w:rsid w:val="003C7833"/>
    <w:rsid w:val="003D06CD"/>
    <w:rsid w:val="003D1120"/>
    <w:rsid w:val="003D11B4"/>
    <w:rsid w:val="003D286B"/>
    <w:rsid w:val="003D3430"/>
    <w:rsid w:val="003D3E16"/>
    <w:rsid w:val="003D40D2"/>
    <w:rsid w:val="003D4E1B"/>
    <w:rsid w:val="003D5106"/>
    <w:rsid w:val="003D51D7"/>
    <w:rsid w:val="003D552A"/>
    <w:rsid w:val="003D7307"/>
    <w:rsid w:val="003E1BC0"/>
    <w:rsid w:val="003E23C6"/>
    <w:rsid w:val="003E25B0"/>
    <w:rsid w:val="003E279A"/>
    <w:rsid w:val="003E2C31"/>
    <w:rsid w:val="003E4D33"/>
    <w:rsid w:val="003E5E1C"/>
    <w:rsid w:val="003E7084"/>
    <w:rsid w:val="003E73E8"/>
    <w:rsid w:val="003E7A1E"/>
    <w:rsid w:val="003E7F25"/>
    <w:rsid w:val="003F0357"/>
    <w:rsid w:val="003F0D03"/>
    <w:rsid w:val="003F0F7E"/>
    <w:rsid w:val="003F193B"/>
    <w:rsid w:val="003F1B35"/>
    <w:rsid w:val="003F28B0"/>
    <w:rsid w:val="003F2CF7"/>
    <w:rsid w:val="003F3AA6"/>
    <w:rsid w:val="003F40F0"/>
    <w:rsid w:val="003F4A96"/>
    <w:rsid w:val="003F5599"/>
    <w:rsid w:val="003F55C4"/>
    <w:rsid w:val="003F57C6"/>
    <w:rsid w:val="003F71D9"/>
    <w:rsid w:val="003F72C8"/>
    <w:rsid w:val="003F7415"/>
    <w:rsid w:val="00400DE1"/>
    <w:rsid w:val="0040120D"/>
    <w:rsid w:val="0040132E"/>
    <w:rsid w:val="004032A1"/>
    <w:rsid w:val="00404266"/>
    <w:rsid w:val="00405707"/>
    <w:rsid w:val="0040768E"/>
    <w:rsid w:val="004076C7"/>
    <w:rsid w:val="00407968"/>
    <w:rsid w:val="00407BEA"/>
    <w:rsid w:val="00410606"/>
    <w:rsid w:val="00410CCA"/>
    <w:rsid w:val="00410F4D"/>
    <w:rsid w:val="004111A7"/>
    <w:rsid w:val="00411699"/>
    <w:rsid w:val="00411764"/>
    <w:rsid w:val="00411DFB"/>
    <w:rsid w:val="004129CE"/>
    <w:rsid w:val="0041448D"/>
    <w:rsid w:val="004149AA"/>
    <w:rsid w:val="00414DB7"/>
    <w:rsid w:val="00415A9B"/>
    <w:rsid w:val="00415BBF"/>
    <w:rsid w:val="00416390"/>
    <w:rsid w:val="00417461"/>
    <w:rsid w:val="00420ED6"/>
    <w:rsid w:val="00421354"/>
    <w:rsid w:val="00421504"/>
    <w:rsid w:val="004218CE"/>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384"/>
    <w:rsid w:val="00434FA7"/>
    <w:rsid w:val="00435C8D"/>
    <w:rsid w:val="00437D42"/>
    <w:rsid w:val="004400B5"/>
    <w:rsid w:val="0044028D"/>
    <w:rsid w:val="00442A0B"/>
    <w:rsid w:val="004439A1"/>
    <w:rsid w:val="00443E00"/>
    <w:rsid w:val="00444B81"/>
    <w:rsid w:val="004455AE"/>
    <w:rsid w:val="00445B06"/>
    <w:rsid w:val="00445C4E"/>
    <w:rsid w:val="00445EBA"/>
    <w:rsid w:val="00446154"/>
    <w:rsid w:val="00446594"/>
    <w:rsid w:val="0045095B"/>
    <w:rsid w:val="00452170"/>
    <w:rsid w:val="00452A9D"/>
    <w:rsid w:val="00452DBF"/>
    <w:rsid w:val="00453208"/>
    <w:rsid w:val="00453FF0"/>
    <w:rsid w:val="004543D4"/>
    <w:rsid w:val="004549F6"/>
    <w:rsid w:val="00455624"/>
    <w:rsid w:val="00455909"/>
    <w:rsid w:val="004567A0"/>
    <w:rsid w:val="00456E75"/>
    <w:rsid w:val="00457922"/>
    <w:rsid w:val="00460799"/>
    <w:rsid w:val="0046110E"/>
    <w:rsid w:val="0046300F"/>
    <w:rsid w:val="00464105"/>
    <w:rsid w:val="00464684"/>
    <w:rsid w:val="00465DBB"/>
    <w:rsid w:val="00465E20"/>
    <w:rsid w:val="00466265"/>
    <w:rsid w:val="00466D4D"/>
    <w:rsid w:val="00471AFC"/>
    <w:rsid w:val="0047233E"/>
    <w:rsid w:val="00472A65"/>
    <w:rsid w:val="00474D7D"/>
    <w:rsid w:val="00475177"/>
    <w:rsid w:val="004778D6"/>
    <w:rsid w:val="00477CCF"/>
    <w:rsid w:val="004807D6"/>
    <w:rsid w:val="00480D0B"/>
    <w:rsid w:val="004811E2"/>
    <w:rsid w:val="004817C2"/>
    <w:rsid w:val="004820FC"/>
    <w:rsid w:val="004827E3"/>
    <w:rsid w:val="00482B98"/>
    <w:rsid w:val="00483A30"/>
    <w:rsid w:val="00484081"/>
    <w:rsid w:val="0048413D"/>
    <w:rsid w:val="004844B0"/>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465A"/>
    <w:rsid w:val="004A5D05"/>
    <w:rsid w:val="004A6029"/>
    <w:rsid w:val="004B0524"/>
    <w:rsid w:val="004B179F"/>
    <w:rsid w:val="004B3F4C"/>
    <w:rsid w:val="004B420B"/>
    <w:rsid w:val="004B4647"/>
    <w:rsid w:val="004B4B6B"/>
    <w:rsid w:val="004B503F"/>
    <w:rsid w:val="004B604F"/>
    <w:rsid w:val="004B6920"/>
    <w:rsid w:val="004B7165"/>
    <w:rsid w:val="004B764A"/>
    <w:rsid w:val="004B78AC"/>
    <w:rsid w:val="004B7F1B"/>
    <w:rsid w:val="004C0142"/>
    <w:rsid w:val="004C0EC6"/>
    <w:rsid w:val="004C140E"/>
    <w:rsid w:val="004C18A3"/>
    <w:rsid w:val="004C2D40"/>
    <w:rsid w:val="004C33BB"/>
    <w:rsid w:val="004C4090"/>
    <w:rsid w:val="004C56D4"/>
    <w:rsid w:val="004C72B1"/>
    <w:rsid w:val="004C7B7B"/>
    <w:rsid w:val="004C7EB4"/>
    <w:rsid w:val="004D0DED"/>
    <w:rsid w:val="004D142B"/>
    <w:rsid w:val="004D1564"/>
    <w:rsid w:val="004D18CD"/>
    <w:rsid w:val="004D1B84"/>
    <w:rsid w:val="004D264D"/>
    <w:rsid w:val="004D3325"/>
    <w:rsid w:val="004D35F4"/>
    <w:rsid w:val="004D39E1"/>
    <w:rsid w:val="004D4C4F"/>
    <w:rsid w:val="004D50D6"/>
    <w:rsid w:val="004D51BA"/>
    <w:rsid w:val="004D5A68"/>
    <w:rsid w:val="004D5AC2"/>
    <w:rsid w:val="004D5CAC"/>
    <w:rsid w:val="004D5CB9"/>
    <w:rsid w:val="004D644D"/>
    <w:rsid w:val="004D6577"/>
    <w:rsid w:val="004D73DE"/>
    <w:rsid w:val="004E032A"/>
    <w:rsid w:val="004E0D9E"/>
    <w:rsid w:val="004E141D"/>
    <w:rsid w:val="004E1BF8"/>
    <w:rsid w:val="004E26D3"/>
    <w:rsid w:val="004E3028"/>
    <w:rsid w:val="004E3344"/>
    <w:rsid w:val="004E3590"/>
    <w:rsid w:val="004E5B79"/>
    <w:rsid w:val="004E5CDB"/>
    <w:rsid w:val="004E5FBB"/>
    <w:rsid w:val="004E6BA4"/>
    <w:rsid w:val="004E785D"/>
    <w:rsid w:val="004F1730"/>
    <w:rsid w:val="004F1CFC"/>
    <w:rsid w:val="004F29D3"/>
    <w:rsid w:val="004F2F72"/>
    <w:rsid w:val="004F2FFB"/>
    <w:rsid w:val="004F4EBC"/>
    <w:rsid w:val="004F5E8D"/>
    <w:rsid w:val="004F744B"/>
    <w:rsid w:val="00500A48"/>
    <w:rsid w:val="00502032"/>
    <w:rsid w:val="00502A85"/>
    <w:rsid w:val="00503B8D"/>
    <w:rsid w:val="00503CCB"/>
    <w:rsid w:val="005064DD"/>
    <w:rsid w:val="005076EF"/>
    <w:rsid w:val="00507E2B"/>
    <w:rsid w:val="00510243"/>
    <w:rsid w:val="00510CAD"/>
    <w:rsid w:val="00511352"/>
    <w:rsid w:val="005129C6"/>
    <w:rsid w:val="00512B23"/>
    <w:rsid w:val="005137BE"/>
    <w:rsid w:val="0051465E"/>
    <w:rsid w:val="00515563"/>
    <w:rsid w:val="0051643C"/>
    <w:rsid w:val="00516B94"/>
    <w:rsid w:val="00516C5C"/>
    <w:rsid w:val="0052010E"/>
    <w:rsid w:val="00521CEE"/>
    <w:rsid w:val="00522F62"/>
    <w:rsid w:val="00523546"/>
    <w:rsid w:val="00524851"/>
    <w:rsid w:val="00524BF4"/>
    <w:rsid w:val="00525C83"/>
    <w:rsid w:val="00526208"/>
    <w:rsid w:val="00527176"/>
    <w:rsid w:val="00530CE9"/>
    <w:rsid w:val="00531231"/>
    <w:rsid w:val="0053127B"/>
    <w:rsid w:val="00531284"/>
    <w:rsid w:val="00532883"/>
    <w:rsid w:val="00532B9F"/>
    <w:rsid w:val="00534715"/>
    <w:rsid w:val="005350A0"/>
    <w:rsid w:val="00537D8E"/>
    <w:rsid w:val="00537E11"/>
    <w:rsid w:val="005406FD"/>
    <w:rsid w:val="00541DA9"/>
    <w:rsid w:val="00543DDC"/>
    <w:rsid w:val="00544152"/>
    <w:rsid w:val="0054547D"/>
    <w:rsid w:val="005457CC"/>
    <w:rsid w:val="0054662D"/>
    <w:rsid w:val="005474CB"/>
    <w:rsid w:val="005474D8"/>
    <w:rsid w:val="00551134"/>
    <w:rsid w:val="0055113E"/>
    <w:rsid w:val="00551181"/>
    <w:rsid w:val="00551676"/>
    <w:rsid w:val="0055199E"/>
    <w:rsid w:val="00552325"/>
    <w:rsid w:val="005533DE"/>
    <w:rsid w:val="0055348C"/>
    <w:rsid w:val="0055441A"/>
    <w:rsid w:val="00554E19"/>
    <w:rsid w:val="0055573B"/>
    <w:rsid w:val="00556384"/>
    <w:rsid w:val="00556657"/>
    <w:rsid w:val="005568A5"/>
    <w:rsid w:val="005568D7"/>
    <w:rsid w:val="00556A7B"/>
    <w:rsid w:val="00560A86"/>
    <w:rsid w:val="005627B2"/>
    <w:rsid w:val="00562B11"/>
    <w:rsid w:val="0056346A"/>
    <w:rsid w:val="00563A26"/>
    <w:rsid w:val="00563B77"/>
    <w:rsid w:val="00564414"/>
    <w:rsid w:val="0056460B"/>
    <w:rsid w:val="0056670F"/>
    <w:rsid w:val="00566C4E"/>
    <w:rsid w:val="00567423"/>
    <w:rsid w:val="005701CC"/>
    <w:rsid w:val="00570D36"/>
    <w:rsid w:val="005712CA"/>
    <w:rsid w:val="00571595"/>
    <w:rsid w:val="0057174E"/>
    <w:rsid w:val="0057305E"/>
    <w:rsid w:val="00573182"/>
    <w:rsid w:val="005736A2"/>
    <w:rsid w:val="00573FA3"/>
    <w:rsid w:val="00573FC7"/>
    <w:rsid w:val="00574627"/>
    <w:rsid w:val="00574ADC"/>
    <w:rsid w:val="00575D04"/>
    <w:rsid w:val="00576408"/>
    <w:rsid w:val="00577453"/>
    <w:rsid w:val="005775B5"/>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70E8"/>
    <w:rsid w:val="00597788"/>
    <w:rsid w:val="005A17BC"/>
    <w:rsid w:val="005A19D0"/>
    <w:rsid w:val="005A1BBF"/>
    <w:rsid w:val="005A3362"/>
    <w:rsid w:val="005A4221"/>
    <w:rsid w:val="005A42D8"/>
    <w:rsid w:val="005A437C"/>
    <w:rsid w:val="005A4BD3"/>
    <w:rsid w:val="005A50A6"/>
    <w:rsid w:val="005A5124"/>
    <w:rsid w:val="005A5582"/>
    <w:rsid w:val="005A619D"/>
    <w:rsid w:val="005A662E"/>
    <w:rsid w:val="005A6A1B"/>
    <w:rsid w:val="005A76EB"/>
    <w:rsid w:val="005B1F19"/>
    <w:rsid w:val="005B27F4"/>
    <w:rsid w:val="005B2ECD"/>
    <w:rsid w:val="005B4C2B"/>
    <w:rsid w:val="005B4CA2"/>
    <w:rsid w:val="005B57AA"/>
    <w:rsid w:val="005B74EB"/>
    <w:rsid w:val="005C0C7C"/>
    <w:rsid w:val="005C0E52"/>
    <w:rsid w:val="005C1178"/>
    <w:rsid w:val="005C118E"/>
    <w:rsid w:val="005C126A"/>
    <w:rsid w:val="005C12A3"/>
    <w:rsid w:val="005C1E7F"/>
    <w:rsid w:val="005C2166"/>
    <w:rsid w:val="005C3CB1"/>
    <w:rsid w:val="005C51C0"/>
    <w:rsid w:val="005C5386"/>
    <w:rsid w:val="005C565D"/>
    <w:rsid w:val="005C5AEE"/>
    <w:rsid w:val="005C6404"/>
    <w:rsid w:val="005C68C6"/>
    <w:rsid w:val="005D0DC8"/>
    <w:rsid w:val="005D1B8B"/>
    <w:rsid w:val="005D3EB8"/>
    <w:rsid w:val="005D40C6"/>
    <w:rsid w:val="005D4334"/>
    <w:rsid w:val="005D4461"/>
    <w:rsid w:val="005D5BBB"/>
    <w:rsid w:val="005D5C0F"/>
    <w:rsid w:val="005D6DB7"/>
    <w:rsid w:val="005D74DE"/>
    <w:rsid w:val="005E14D5"/>
    <w:rsid w:val="005E2A09"/>
    <w:rsid w:val="005E2A9F"/>
    <w:rsid w:val="005E3426"/>
    <w:rsid w:val="005E34E1"/>
    <w:rsid w:val="005E3B3B"/>
    <w:rsid w:val="005E4B7E"/>
    <w:rsid w:val="005E5175"/>
    <w:rsid w:val="005E56A2"/>
    <w:rsid w:val="005E5B92"/>
    <w:rsid w:val="005E73F1"/>
    <w:rsid w:val="005E74BF"/>
    <w:rsid w:val="005E74C5"/>
    <w:rsid w:val="005E7A55"/>
    <w:rsid w:val="005E7ADF"/>
    <w:rsid w:val="005F00BF"/>
    <w:rsid w:val="005F02B0"/>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6FCA"/>
    <w:rsid w:val="0060051C"/>
    <w:rsid w:val="00600BC1"/>
    <w:rsid w:val="006023E7"/>
    <w:rsid w:val="006041D3"/>
    <w:rsid w:val="0060460F"/>
    <w:rsid w:val="00605900"/>
    <w:rsid w:val="006059A8"/>
    <w:rsid w:val="0060658B"/>
    <w:rsid w:val="00606D76"/>
    <w:rsid w:val="00610B31"/>
    <w:rsid w:val="00611AA0"/>
    <w:rsid w:val="00611D45"/>
    <w:rsid w:val="006121F8"/>
    <w:rsid w:val="0061282A"/>
    <w:rsid w:val="00613304"/>
    <w:rsid w:val="00613790"/>
    <w:rsid w:val="00613CCE"/>
    <w:rsid w:val="00614C69"/>
    <w:rsid w:val="00615079"/>
    <w:rsid w:val="00615177"/>
    <w:rsid w:val="00615E1A"/>
    <w:rsid w:val="00616EB9"/>
    <w:rsid w:val="00621254"/>
    <w:rsid w:val="00623639"/>
    <w:rsid w:val="006239DE"/>
    <w:rsid w:val="00623B0F"/>
    <w:rsid w:val="006243BB"/>
    <w:rsid w:val="0062487C"/>
    <w:rsid w:val="006253F6"/>
    <w:rsid w:val="0062555D"/>
    <w:rsid w:val="006262A3"/>
    <w:rsid w:val="006262D3"/>
    <w:rsid w:val="00626746"/>
    <w:rsid w:val="006269B9"/>
    <w:rsid w:val="00627158"/>
    <w:rsid w:val="00631627"/>
    <w:rsid w:val="00632101"/>
    <w:rsid w:val="00632503"/>
    <w:rsid w:val="00632921"/>
    <w:rsid w:val="00632FE9"/>
    <w:rsid w:val="006333FA"/>
    <w:rsid w:val="00634486"/>
    <w:rsid w:val="00635A82"/>
    <w:rsid w:val="0063604B"/>
    <w:rsid w:val="0063715E"/>
    <w:rsid w:val="00641836"/>
    <w:rsid w:val="0064192C"/>
    <w:rsid w:val="0064214F"/>
    <w:rsid w:val="006424E1"/>
    <w:rsid w:val="00642BEF"/>
    <w:rsid w:val="006433CE"/>
    <w:rsid w:val="006439CC"/>
    <w:rsid w:val="00643CCB"/>
    <w:rsid w:val="0064462C"/>
    <w:rsid w:val="00644937"/>
    <w:rsid w:val="00644A29"/>
    <w:rsid w:val="0064502C"/>
    <w:rsid w:val="00645297"/>
    <w:rsid w:val="0064672D"/>
    <w:rsid w:val="00646BD2"/>
    <w:rsid w:val="006478E5"/>
    <w:rsid w:val="00647B3C"/>
    <w:rsid w:val="00655084"/>
    <w:rsid w:val="00655489"/>
    <w:rsid w:val="00655E54"/>
    <w:rsid w:val="00656832"/>
    <w:rsid w:val="006572E4"/>
    <w:rsid w:val="00660AE7"/>
    <w:rsid w:val="0066340D"/>
    <w:rsid w:val="00663BB5"/>
    <w:rsid w:val="0066463F"/>
    <w:rsid w:val="00665932"/>
    <w:rsid w:val="00665A23"/>
    <w:rsid w:val="006675B2"/>
    <w:rsid w:val="00671BC5"/>
    <w:rsid w:val="0067297E"/>
    <w:rsid w:val="00674AF4"/>
    <w:rsid w:val="006761C8"/>
    <w:rsid w:val="00676DC4"/>
    <w:rsid w:val="00677C8F"/>
    <w:rsid w:val="00677E0F"/>
    <w:rsid w:val="0068000A"/>
    <w:rsid w:val="00680BB3"/>
    <w:rsid w:val="00680C39"/>
    <w:rsid w:val="006823B5"/>
    <w:rsid w:val="00682E82"/>
    <w:rsid w:val="0068339A"/>
    <w:rsid w:val="00683646"/>
    <w:rsid w:val="00683B1C"/>
    <w:rsid w:val="00685530"/>
    <w:rsid w:val="006858D8"/>
    <w:rsid w:val="00686279"/>
    <w:rsid w:val="00687AE4"/>
    <w:rsid w:val="00687D58"/>
    <w:rsid w:val="0069097F"/>
    <w:rsid w:val="006932A1"/>
    <w:rsid w:val="00693312"/>
    <w:rsid w:val="0069360A"/>
    <w:rsid w:val="00693AAA"/>
    <w:rsid w:val="00694055"/>
    <w:rsid w:val="00694170"/>
    <w:rsid w:val="006A1007"/>
    <w:rsid w:val="006A12F6"/>
    <w:rsid w:val="006A1369"/>
    <w:rsid w:val="006A15C2"/>
    <w:rsid w:val="006A1655"/>
    <w:rsid w:val="006A18F7"/>
    <w:rsid w:val="006A1926"/>
    <w:rsid w:val="006A2791"/>
    <w:rsid w:val="006A3FD1"/>
    <w:rsid w:val="006A58F3"/>
    <w:rsid w:val="006A7886"/>
    <w:rsid w:val="006B0180"/>
    <w:rsid w:val="006B07CF"/>
    <w:rsid w:val="006B1171"/>
    <w:rsid w:val="006B266A"/>
    <w:rsid w:val="006B36F5"/>
    <w:rsid w:val="006B3ACC"/>
    <w:rsid w:val="006B3B8C"/>
    <w:rsid w:val="006B3E08"/>
    <w:rsid w:val="006B45BB"/>
    <w:rsid w:val="006B6C1B"/>
    <w:rsid w:val="006B787F"/>
    <w:rsid w:val="006B7D23"/>
    <w:rsid w:val="006C060B"/>
    <w:rsid w:val="006C1132"/>
    <w:rsid w:val="006C17F9"/>
    <w:rsid w:val="006C1C83"/>
    <w:rsid w:val="006C3AF9"/>
    <w:rsid w:val="006C3BAE"/>
    <w:rsid w:val="006C3FF7"/>
    <w:rsid w:val="006C4979"/>
    <w:rsid w:val="006C4CEF"/>
    <w:rsid w:val="006C4D55"/>
    <w:rsid w:val="006C61AF"/>
    <w:rsid w:val="006D01B6"/>
    <w:rsid w:val="006D0A40"/>
    <w:rsid w:val="006D0D6D"/>
    <w:rsid w:val="006D13E2"/>
    <w:rsid w:val="006D3038"/>
    <w:rsid w:val="006D3674"/>
    <w:rsid w:val="006D3DB5"/>
    <w:rsid w:val="006D4040"/>
    <w:rsid w:val="006D41D1"/>
    <w:rsid w:val="006D48EB"/>
    <w:rsid w:val="006D4CB8"/>
    <w:rsid w:val="006D5675"/>
    <w:rsid w:val="006D715E"/>
    <w:rsid w:val="006D716F"/>
    <w:rsid w:val="006E0ECF"/>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4412"/>
    <w:rsid w:val="006F478B"/>
    <w:rsid w:val="006F52D1"/>
    <w:rsid w:val="006F5631"/>
    <w:rsid w:val="006F5639"/>
    <w:rsid w:val="00700A6D"/>
    <w:rsid w:val="00701757"/>
    <w:rsid w:val="00701D0B"/>
    <w:rsid w:val="007024CE"/>
    <w:rsid w:val="00702F28"/>
    <w:rsid w:val="007030F5"/>
    <w:rsid w:val="007034CC"/>
    <w:rsid w:val="007034E5"/>
    <w:rsid w:val="00704806"/>
    <w:rsid w:val="00704A08"/>
    <w:rsid w:val="00704D15"/>
    <w:rsid w:val="00704EF8"/>
    <w:rsid w:val="00705BAE"/>
    <w:rsid w:val="00705D88"/>
    <w:rsid w:val="007061DD"/>
    <w:rsid w:val="00706F93"/>
    <w:rsid w:val="007072BF"/>
    <w:rsid w:val="00707C18"/>
    <w:rsid w:val="00707F66"/>
    <w:rsid w:val="00710670"/>
    <w:rsid w:val="0071168B"/>
    <w:rsid w:val="00711C88"/>
    <w:rsid w:val="00711CED"/>
    <w:rsid w:val="00712323"/>
    <w:rsid w:val="00713B8D"/>
    <w:rsid w:val="00713F10"/>
    <w:rsid w:val="00713FA6"/>
    <w:rsid w:val="0071519A"/>
    <w:rsid w:val="007153B6"/>
    <w:rsid w:val="00715EB4"/>
    <w:rsid w:val="007161E1"/>
    <w:rsid w:val="0071690A"/>
    <w:rsid w:val="00716D87"/>
    <w:rsid w:val="007209BE"/>
    <w:rsid w:val="00720CD8"/>
    <w:rsid w:val="007216C7"/>
    <w:rsid w:val="0072259C"/>
    <w:rsid w:val="007226E3"/>
    <w:rsid w:val="007268C8"/>
    <w:rsid w:val="00726E59"/>
    <w:rsid w:val="00730B07"/>
    <w:rsid w:val="00731009"/>
    <w:rsid w:val="0073288C"/>
    <w:rsid w:val="00733D54"/>
    <w:rsid w:val="00733F8B"/>
    <w:rsid w:val="00734FE0"/>
    <w:rsid w:val="00736024"/>
    <w:rsid w:val="00737023"/>
    <w:rsid w:val="0073729F"/>
    <w:rsid w:val="00737553"/>
    <w:rsid w:val="00737E16"/>
    <w:rsid w:val="0074036D"/>
    <w:rsid w:val="00741AEE"/>
    <w:rsid w:val="00741EDC"/>
    <w:rsid w:val="00745672"/>
    <w:rsid w:val="0074586E"/>
    <w:rsid w:val="00745BFE"/>
    <w:rsid w:val="00746C0C"/>
    <w:rsid w:val="0075106E"/>
    <w:rsid w:val="007519F1"/>
    <w:rsid w:val="00751EA7"/>
    <w:rsid w:val="00752498"/>
    <w:rsid w:val="00752A93"/>
    <w:rsid w:val="00754564"/>
    <w:rsid w:val="00754DCC"/>
    <w:rsid w:val="00755C47"/>
    <w:rsid w:val="00755C59"/>
    <w:rsid w:val="00757360"/>
    <w:rsid w:val="00757CA1"/>
    <w:rsid w:val="007600D4"/>
    <w:rsid w:val="00762228"/>
    <w:rsid w:val="007641DB"/>
    <w:rsid w:val="00764F2F"/>
    <w:rsid w:val="0076503F"/>
    <w:rsid w:val="007650C8"/>
    <w:rsid w:val="007653D2"/>
    <w:rsid w:val="00766188"/>
    <w:rsid w:val="00766F1D"/>
    <w:rsid w:val="007678F7"/>
    <w:rsid w:val="00770E3B"/>
    <w:rsid w:val="00771324"/>
    <w:rsid w:val="00772498"/>
    <w:rsid w:val="00772C34"/>
    <w:rsid w:val="007732AA"/>
    <w:rsid w:val="00773D5E"/>
    <w:rsid w:val="007748FD"/>
    <w:rsid w:val="007757A5"/>
    <w:rsid w:val="00775AD2"/>
    <w:rsid w:val="00775C60"/>
    <w:rsid w:val="0077774F"/>
    <w:rsid w:val="0077794B"/>
    <w:rsid w:val="0078007B"/>
    <w:rsid w:val="00781236"/>
    <w:rsid w:val="00782C03"/>
    <w:rsid w:val="00782F18"/>
    <w:rsid w:val="00783110"/>
    <w:rsid w:val="00783399"/>
    <w:rsid w:val="00783510"/>
    <w:rsid w:val="00784560"/>
    <w:rsid w:val="00784FCD"/>
    <w:rsid w:val="007873D1"/>
    <w:rsid w:val="0078772F"/>
    <w:rsid w:val="0079025E"/>
    <w:rsid w:val="00790E4E"/>
    <w:rsid w:val="007954E6"/>
    <w:rsid w:val="007966FB"/>
    <w:rsid w:val="00797349"/>
    <w:rsid w:val="007975CE"/>
    <w:rsid w:val="007A1AF5"/>
    <w:rsid w:val="007A274A"/>
    <w:rsid w:val="007A3C56"/>
    <w:rsid w:val="007A4574"/>
    <w:rsid w:val="007A6CF0"/>
    <w:rsid w:val="007B0C85"/>
    <w:rsid w:val="007B1D96"/>
    <w:rsid w:val="007B24A5"/>
    <w:rsid w:val="007B3A4E"/>
    <w:rsid w:val="007B4E57"/>
    <w:rsid w:val="007B5429"/>
    <w:rsid w:val="007B5768"/>
    <w:rsid w:val="007B5D76"/>
    <w:rsid w:val="007B6070"/>
    <w:rsid w:val="007B75AC"/>
    <w:rsid w:val="007B76ED"/>
    <w:rsid w:val="007C025C"/>
    <w:rsid w:val="007C1B1C"/>
    <w:rsid w:val="007C3279"/>
    <w:rsid w:val="007C3876"/>
    <w:rsid w:val="007C4039"/>
    <w:rsid w:val="007C4289"/>
    <w:rsid w:val="007C47E9"/>
    <w:rsid w:val="007C4B7D"/>
    <w:rsid w:val="007C4DE0"/>
    <w:rsid w:val="007C546B"/>
    <w:rsid w:val="007C60BA"/>
    <w:rsid w:val="007C7D32"/>
    <w:rsid w:val="007D1ACC"/>
    <w:rsid w:val="007D3117"/>
    <w:rsid w:val="007D3208"/>
    <w:rsid w:val="007D3C6E"/>
    <w:rsid w:val="007D486C"/>
    <w:rsid w:val="007D4886"/>
    <w:rsid w:val="007D58C9"/>
    <w:rsid w:val="007D7971"/>
    <w:rsid w:val="007E00A4"/>
    <w:rsid w:val="007E018B"/>
    <w:rsid w:val="007E0618"/>
    <w:rsid w:val="007E0839"/>
    <w:rsid w:val="007E0EC1"/>
    <w:rsid w:val="007E10D9"/>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7F9"/>
    <w:rsid w:val="008240F3"/>
    <w:rsid w:val="008245B6"/>
    <w:rsid w:val="00825908"/>
    <w:rsid w:val="0082610A"/>
    <w:rsid w:val="008263E8"/>
    <w:rsid w:val="008311B7"/>
    <w:rsid w:val="008332B8"/>
    <w:rsid w:val="00833834"/>
    <w:rsid w:val="00833B23"/>
    <w:rsid w:val="0083474E"/>
    <w:rsid w:val="00834F5F"/>
    <w:rsid w:val="0083558F"/>
    <w:rsid w:val="00836CD6"/>
    <w:rsid w:val="00840372"/>
    <w:rsid w:val="008406B4"/>
    <w:rsid w:val="008410B0"/>
    <w:rsid w:val="00843A87"/>
    <w:rsid w:val="00843EA2"/>
    <w:rsid w:val="008451E5"/>
    <w:rsid w:val="008451F8"/>
    <w:rsid w:val="008474C9"/>
    <w:rsid w:val="00847898"/>
    <w:rsid w:val="00847E17"/>
    <w:rsid w:val="00847E6F"/>
    <w:rsid w:val="0085253B"/>
    <w:rsid w:val="008531E9"/>
    <w:rsid w:val="00853A98"/>
    <w:rsid w:val="00854F89"/>
    <w:rsid w:val="0085673A"/>
    <w:rsid w:val="00857796"/>
    <w:rsid w:val="00860F2E"/>
    <w:rsid w:val="0086166E"/>
    <w:rsid w:val="00861A33"/>
    <w:rsid w:val="00861C4A"/>
    <w:rsid w:val="00863BCE"/>
    <w:rsid w:val="00864945"/>
    <w:rsid w:val="00864A62"/>
    <w:rsid w:val="00865067"/>
    <w:rsid w:val="00865752"/>
    <w:rsid w:val="00866B6F"/>
    <w:rsid w:val="00867307"/>
    <w:rsid w:val="00867BE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2ABD"/>
    <w:rsid w:val="008830DA"/>
    <w:rsid w:val="00884158"/>
    <w:rsid w:val="00885ADE"/>
    <w:rsid w:val="00886851"/>
    <w:rsid w:val="00886921"/>
    <w:rsid w:val="0088752B"/>
    <w:rsid w:val="008877F8"/>
    <w:rsid w:val="00891225"/>
    <w:rsid w:val="00891766"/>
    <w:rsid w:val="008920AA"/>
    <w:rsid w:val="008934C1"/>
    <w:rsid w:val="0089450B"/>
    <w:rsid w:val="00894886"/>
    <w:rsid w:val="0089587E"/>
    <w:rsid w:val="00897DA7"/>
    <w:rsid w:val="00897FE4"/>
    <w:rsid w:val="008A0628"/>
    <w:rsid w:val="008A0B66"/>
    <w:rsid w:val="008A0F34"/>
    <w:rsid w:val="008A3152"/>
    <w:rsid w:val="008A43E7"/>
    <w:rsid w:val="008A47FD"/>
    <w:rsid w:val="008A60C7"/>
    <w:rsid w:val="008A6548"/>
    <w:rsid w:val="008A65F0"/>
    <w:rsid w:val="008A7A42"/>
    <w:rsid w:val="008B08F7"/>
    <w:rsid w:val="008B18B3"/>
    <w:rsid w:val="008B3BF9"/>
    <w:rsid w:val="008B40D3"/>
    <w:rsid w:val="008B46E3"/>
    <w:rsid w:val="008B51CA"/>
    <w:rsid w:val="008B5DA5"/>
    <w:rsid w:val="008B5E15"/>
    <w:rsid w:val="008B75DE"/>
    <w:rsid w:val="008B780C"/>
    <w:rsid w:val="008B79B7"/>
    <w:rsid w:val="008C03BB"/>
    <w:rsid w:val="008C0836"/>
    <w:rsid w:val="008C26ED"/>
    <w:rsid w:val="008C3805"/>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45A0"/>
    <w:rsid w:val="008D46B5"/>
    <w:rsid w:val="008D50AB"/>
    <w:rsid w:val="008D5D01"/>
    <w:rsid w:val="008D66B9"/>
    <w:rsid w:val="008E1829"/>
    <w:rsid w:val="008E2CAE"/>
    <w:rsid w:val="008E4182"/>
    <w:rsid w:val="008E452E"/>
    <w:rsid w:val="008E521E"/>
    <w:rsid w:val="008E52B4"/>
    <w:rsid w:val="008E548B"/>
    <w:rsid w:val="008E555D"/>
    <w:rsid w:val="008E6599"/>
    <w:rsid w:val="008E6984"/>
    <w:rsid w:val="008E7651"/>
    <w:rsid w:val="008E7DCF"/>
    <w:rsid w:val="008F01D8"/>
    <w:rsid w:val="008F05F0"/>
    <w:rsid w:val="008F15AF"/>
    <w:rsid w:val="008F2970"/>
    <w:rsid w:val="008F29F8"/>
    <w:rsid w:val="008F2F38"/>
    <w:rsid w:val="008F399A"/>
    <w:rsid w:val="008F4D9A"/>
    <w:rsid w:val="008F6057"/>
    <w:rsid w:val="008F60EE"/>
    <w:rsid w:val="008F65BC"/>
    <w:rsid w:val="009015AF"/>
    <w:rsid w:val="009019E2"/>
    <w:rsid w:val="00901C8F"/>
    <w:rsid w:val="00902536"/>
    <w:rsid w:val="0090309E"/>
    <w:rsid w:val="00903216"/>
    <w:rsid w:val="009039A7"/>
    <w:rsid w:val="009041B6"/>
    <w:rsid w:val="009044ED"/>
    <w:rsid w:val="009067F5"/>
    <w:rsid w:val="0091001A"/>
    <w:rsid w:val="0091058F"/>
    <w:rsid w:val="00910BE1"/>
    <w:rsid w:val="009113BA"/>
    <w:rsid w:val="009118FC"/>
    <w:rsid w:val="00912789"/>
    <w:rsid w:val="0091379E"/>
    <w:rsid w:val="009139BA"/>
    <w:rsid w:val="009161F8"/>
    <w:rsid w:val="009201FB"/>
    <w:rsid w:val="009203CF"/>
    <w:rsid w:val="009208DA"/>
    <w:rsid w:val="009211EE"/>
    <w:rsid w:val="00922FAE"/>
    <w:rsid w:val="009236C9"/>
    <w:rsid w:val="009237A0"/>
    <w:rsid w:val="0092430A"/>
    <w:rsid w:val="009273E7"/>
    <w:rsid w:val="009301E4"/>
    <w:rsid w:val="009307C8"/>
    <w:rsid w:val="00930E58"/>
    <w:rsid w:val="00931313"/>
    <w:rsid w:val="00931B9B"/>
    <w:rsid w:val="00931E5A"/>
    <w:rsid w:val="00932821"/>
    <w:rsid w:val="009340E5"/>
    <w:rsid w:val="00934361"/>
    <w:rsid w:val="00935AE3"/>
    <w:rsid w:val="00935C5A"/>
    <w:rsid w:val="0093620E"/>
    <w:rsid w:val="009365C8"/>
    <w:rsid w:val="009365D6"/>
    <w:rsid w:val="00936BB6"/>
    <w:rsid w:val="00937741"/>
    <w:rsid w:val="00937E4F"/>
    <w:rsid w:val="00937E54"/>
    <w:rsid w:val="009405FF"/>
    <w:rsid w:val="009409F4"/>
    <w:rsid w:val="00943220"/>
    <w:rsid w:val="00943C1F"/>
    <w:rsid w:val="00943D67"/>
    <w:rsid w:val="00944736"/>
    <w:rsid w:val="0094627D"/>
    <w:rsid w:val="0094736F"/>
    <w:rsid w:val="00947729"/>
    <w:rsid w:val="00950011"/>
    <w:rsid w:val="009506D2"/>
    <w:rsid w:val="009508F5"/>
    <w:rsid w:val="00950F21"/>
    <w:rsid w:val="00952736"/>
    <w:rsid w:val="00954D2F"/>
    <w:rsid w:val="00954F63"/>
    <w:rsid w:val="009558F5"/>
    <w:rsid w:val="0095685D"/>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6730"/>
    <w:rsid w:val="00967874"/>
    <w:rsid w:val="00971141"/>
    <w:rsid w:val="009715C6"/>
    <w:rsid w:val="00971AB2"/>
    <w:rsid w:val="00971BA4"/>
    <w:rsid w:val="009721AA"/>
    <w:rsid w:val="009724A2"/>
    <w:rsid w:val="00972924"/>
    <w:rsid w:val="00972D71"/>
    <w:rsid w:val="00973613"/>
    <w:rsid w:val="0097367E"/>
    <w:rsid w:val="00973E8A"/>
    <w:rsid w:val="0097676E"/>
    <w:rsid w:val="00977317"/>
    <w:rsid w:val="00977D05"/>
    <w:rsid w:val="00977F73"/>
    <w:rsid w:val="00980943"/>
    <w:rsid w:val="00981480"/>
    <w:rsid w:val="00981643"/>
    <w:rsid w:val="00981F35"/>
    <w:rsid w:val="0098202E"/>
    <w:rsid w:val="009825F7"/>
    <w:rsid w:val="009829C1"/>
    <w:rsid w:val="00982F7C"/>
    <w:rsid w:val="00982FC6"/>
    <w:rsid w:val="00984AAC"/>
    <w:rsid w:val="00984F1A"/>
    <w:rsid w:val="009851ED"/>
    <w:rsid w:val="00985466"/>
    <w:rsid w:val="0098569B"/>
    <w:rsid w:val="009857BC"/>
    <w:rsid w:val="0098687C"/>
    <w:rsid w:val="009868C6"/>
    <w:rsid w:val="0099070D"/>
    <w:rsid w:val="009908B6"/>
    <w:rsid w:val="00990B2D"/>
    <w:rsid w:val="00992D2E"/>
    <w:rsid w:val="009934F6"/>
    <w:rsid w:val="00994149"/>
    <w:rsid w:val="00995D91"/>
    <w:rsid w:val="0099603C"/>
    <w:rsid w:val="009966BC"/>
    <w:rsid w:val="009977B7"/>
    <w:rsid w:val="00997D17"/>
    <w:rsid w:val="009A09DD"/>
    <w:rsid w:val="009A0B88"/>
    <w:rsid w:val="009A20EF"/>
    <w:rsid w:val="009A3DF5"/>
    <w:rsid w:val="009A43C3"/>
    <w:rsid w:val="009A4F97"/>
    <w:rsid w:val="009A51C9"/>
    <w:rsid w:val="009A53BE"/>
    <w:rsid w:val="009B12FB"/>
    <w:rsid w:val="009B1ED1"/>
    <w:rsid w:val="009B31EE"/>
    <w:rsid w:val="009B427B"/>
    <w:rsid w:val="009B475D"/>
    <w:rsid w:val="009B5338"/>
    <w:rsid w:val="009B5B4F"/>
    <w:rsid w:val="009B613C"/>
    <w:rsid w:val="009B6178"/>
    <w:rsid w:val="009B622F"/>
    <w:rsid w:val="009B6481"/>
    <w:rsid w:val="009C064B"/>
    <w:rsid w:val="009C0AA4"/>
    <w:rsid w:val="009C0FEE"/>
    <w:rsid w:val="009C1EEE"/>
    <w:rsid w:val="009C249C"/>
    <w:rsid w:val="009C2B16"/>
    <w:rsid w:val="009C2E3A"/>
    <w:rsid w:val="009C2E3D"/>
    <w:rsid w:val="009C4791"/>
    <w:rsid w:val="009C569D"/>
    <w:rsid w:val="009C58ED"/>
    <w:rsid w:val="009C7118"/>
    <w:rsid w:val="009D0017"/>
    <w:rsid w:val="009D2AE2"/>
    <w:rsid w:val="009D2E32"/>
    <w:rsid w:val="009D3001"/>
    <w:rsid w:val="009D3833"/>
    <w:rsid w:val="009D387E"/>
    <w:rsid w:val="009D3F4F"/>
    <w:rsid w:val="009D49A2"/>
    <w:rsid w:val="009D58BB"/>
    <w:rsid w:val="009D5EFA"/>
    <w:rsid w:val="009D61DC"/>
    <w:rsid w:val="009E0A60"/>
    <w:rsid w:val="009E0FF1"/>
    <w:rsid w:val="009E1325"/>
    <w:rsid w:val="009E1B0E"/>
    <w:rsid w:val="009E6628"/>
    <w:rsid w:val="009E667F"/>
    <w:rsid w:val="009E72AF"/>
    <w:rsid w:val="009E7307"/>
    <w:rsid w:val="009F03E7"/>
    <w:rsid w:val="009F1587"/>
    <w:rsid w:val="009F1686"/>
    <w:rsid w:val="009F33A3"/>
    <w:rsid w:val="009F482B"/>
    <w:rsid w:val="009F4E52"/>
    <w:rsid w:val="009F5397"/>
    <w:rsid w:val="009F6146"/>
    <w:rsid w:val="009F6DB5"/>
    <w:rsid w:val="009F7ED0"/>
    <w:rsid w:val="00A02276"/>
    <w:rsid w:val="00A0230F"/>
    <w:rsid w:val="00A03D17"/>
    <w:rsid w:val="00A03F9A"/>
    <w:rsid w:val="00A0411A"/>
    <w:rsid w:val="00A043B4"/>
    <w:rsid w:val="00A045DA"/>
    <w:rsid w:val="00A056A1"/>
    <w:rsid w:val="00A06506"/>
    <w:rsid w:val="00A073BD"/>
    <w:rsid w:val="00A07651"/>
    <w:rsid w:val="00A07EBD"/>
    <w:rsid w:val="00A129B7"/>
    <w:rsid w:val="00A131DC"/>
    <w:rsid w:val="00A1493A"/>
    <w:rsid w:val="00A14D37"/>
    <w:rsid w:val="00A15C03"/>
    <w:rsid w:val="00A162A0"/>
    <w:rsid w:val="00A16E6C"/>
    <w:rsid w:val="00A16F4A"/>
    <w:rsid w:val="00A17A9B"/>
    <w:rsid w:val="00A17D56"/>
    <w:rsid w:val="00A2048B"/>
    <w:rsid w:val="00A20AB9"/>
    <w:rsid w:val="00A20B11"/>
    <w:rsid w:val="00A21D6E"/>
    <w:rsid w:val="00A22D97"/>
    <w:rsid w:val="00A23975"/>
    <w:rsid w:val="00A23D65"/>
    <w:rsid w:val="00A253EC"/>
    <w:rsid w:val="00A2579F"/>
    <w:rsid w:val="00A25C23"/>
    <w:rsid w:val="00A26F92"/>
    <w:rsid w:val="00A274A7"/>
    <w:rsid w:val="00A27DAF"/>
    <w:rsid w:val="00A32B56"/>
    <w:rsid w:val="00A330CA"/>
    <w:rsid w:val="00A3604D"/>
    <w:rsid w:val="00A36410"/>
    <w:rsid w:val="00A36D78"/>
    <w:rsid w:val="00A4055E"/>
    <w:rsid w:val="00A42915"/>
    <w:rsid w:val="00A45F73"/>
    <w:rsid w:val="00A4636B"/>
    <w:rsid w:val="00A4693E"/>
    <w:rsid w:val="00A47A78"/>
    <w:rsid w:val="00A506BD"/>
    <w:rsid w:val="00A51DD1"/>
    <w:rsid w:val="00A51F26"/>
    <w:rsid w:val="00A5263E"/>
    <w:rsid w:val="00A52FB0"/>
    <w:rsid w:val="00A542E9"/>
    <w:rsid w:val="00A547F5"/>
    <w:rsid w:val="00A55B4C"/>
    <w:rsid w:val="00A569BC"/>
    <w:rsid w:val="00A57EDB"/>
    <w:rsid w:val="00A57F73"/>
    <w:rsid w:val="00A60B6A"/>
    <w:rsid w:val="00A60DBC"/>
    <w:rsid w:val="00A629E9"/>
    <w:rsid w:val="00A631D8"/>
    <w:rsid w:val="00A6397D"/>
    <w:rsid w:val="00A63C1E"/>
    <w:rsid w:val="00A64215"/>
    <w:rsid w:val="00A644C2"/>
    <w:rsid w:val="00A64A5B"/>
    <w:rsid w:val="00A64D32"/>
    <w:rsid w:val="00A64E3A"/>
    <w:rsid w:val="00A65FC0"/>
    <w:rsid w:val="00A6692E"/>
    <w:rsid w:val="00A6749B"/>
    <w:rsid w:val="00A67BA3"/>
    <w:rsid w:val="00A71149"/>
    <w:rsid w:val="00A71A32"/>
    <w:rsid w:val="00A73235"/>
    <w:rsid w:val="00A737AA"/>
    <w:rsid w:val="00A73CA9"/>
    <w:rsid w:val="00A74A89"/>
    <w:rsid w:val="00A74E87"/>
    <w:rsid w:val="00A74F91"/>
    <w:rsid w:val="00A752AB"/>
    <w:rsid w:val="00A769D5"/>
    <w:rsid w:val="00A77165"/>
    <w:rsid w:val="00A77B79"/>
    <w:rsid w:val="00A77D0E"/>
    <w:rsid w:val="00A77F38"/>
    <w:rsid w:val="00A81DB6"/>
    <w:rsid w:val="00A823A0"/>
    <w:rsid w:val="00A82CCB"/>
    <w:rsid w:val="00A834BA"/>
    <w:rsid w:val="00A846FF"/>
    <w:rsid w:val="00A8542B"/>
    <w:rsid w:val="00A87569"/>
    <w:rsid w:val="00A875F5"/>
    <w:rsid w:val="00A87B2E"/>
    <w:rsid w:val="00A87FDA"/>
    <w:rsid w:val="00A914D5"/>
    <w:rsid w:val="00A918C6"/>
    <w:rsid w:val="00A91D6E"/>
    <w:rsid w:val="00A92572"/>
    <w:rsid w:val="00A9272E"/>
    <w:rsid w:val="00A92C9C"/>
    <w:rsid w:val="00A93C41"/>
    <w:rsid w:val="00A94669"/>
    <w:rsid w:val="00A956B2"/>
    <w:rsid w:val="00A95925"/>
    <w:rsid w:val="00A96461"/>
    <w:rsid w:val="00A96A92"/>
    <w:rsid w:val="00A96E8E"/>
    <w:rsid w:val="00A9749B"/>
    <w:rsid w:val="00AA1811"/>
    <w:rsid w:val="00AA1831"/>
    <w:rsid w:val="00AA1FF9"/>
    <w:rsid w:val="00AA24FC"/>
    <w:rsid w:val="00AA2C29"/>
    <w:rsid w:val="00AA2E11"/>
    <w:rsid w:val="00AA4E5A"/>
    <w:rsid w:val="00AA5C61"/>
    <w:rsid w:val="00AA6497"/>
    <w:rsid w:val="00AA7141"/>
    <w:rsid w:val="00AA7244"/>
    <w:rsid w:val="00AA73F4"/>
    <w:rsid w:val="00AA78FA"/>
    <w:rsid w:val="00AB0DC4"/>
    <w:rsid w:val="00AB19F6"/>
    <w:rsid w:val="00AB1A2D"/>
    <w:rsid w:val="00AB2074"/>
    <w:rsid w:val="00AB40E5"/>
    <w:rsid w:val="00AB500C"/>
    <w:rsid w:val="00AB6E75"/>
    <w:rsid w:val="00AC0B86"/>
    <w:rsid w:val="00AC2388"/>
    <w:rsid w:val="00AC2825"/>
    <w:rsid w:val="00AC30AD"/>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4475"/>
    <w:rsid w:val="00AE6123"/>
    <w:rsid w:val="00AE6666"/>
    <w:rsid w:val="00AE6C6D"/>
    <w:rsid w:val="00AE718F"/>
    <w:rsid w:val="00AE7896"/>
    <w:rsid w:val="00AF0F17"/>
    <w:rsid w:val="00AF3431"/>
    <w:rsid w:val="00AF46D6"/>
    <w:rsid w:val="00AF5201"/>
    <w:rsid w:val="00AF56DC"/>
    <w:rsid w:val="00AF5CC5"/>
    <w:rsid w:val="00AF60F8"/>
    <w:rsid w:val="00AF794E"/>
    <w:rsid w:val="00AF7BC9"/>
    <w:rsid w:val="00B005AA"/>
    <w:rsid w:val="00B011D3"/>
    <w:rsid w:val="00B02254"/>
    <w:rsid w:val="00B02A0B"/>
    <w:rsid w:val="00B0450D"/>
    <w:rsid w:val="00B05C14"/>
    <w:rsid w:val="00B05E12"/>
    <w:rsid w:val="00B05F84"/>
    <w:rsid w:val="00B06BFF"/>
    <w:rsid w:val="00B07121"/>
    <w:rsid w:val="00B07D8C"/>
    <w:rsid w:val="00B07E9F"/>
    <w:rsid w:val="00B12404"/>
    <w:rsid w:val="00B1272B"/>
    <w:rsid w:val="00B12C72"/>
    <w:rsid w:val="00B13117"/>
    <w:rsid w:val="00B148F9"/>
    <w:rsid w:val="00B1544B"/>
    <w:rsid w:val="00B15FBD"/>
    <w:rsid w:val="00B168A3"/>
    <w:rsid w:val="00B16CC2"/>
    <w:rsid w:val="00B17120"/>
    <w:rsid w:val="00B17B26"/>
    <w:rsid w:val="00B17D26"/>
    <w:rsid w:val="00B20271"/>
    <w:rsid w:val="00B20A50"/>
    <w:rsid w:val="00B20C4B"/>
    <w:rsid w:val="00B2210B"/>
    <w:rsid w:val="00B22916"/>
    <w:rsid w:val="00B23205"/>
    <w:rsid w:val="00B23EA2"/>
    <w:rsid w:val="00B255E4"/>
    <w:rsid w:val="00B27CC9"/>
    <w:rsid w:val="00B310EB"/>
    <w:rsid w:val="00B319C8"/>
    <w:rsid w:val="00B326D6"/>
    <w:rsid w:val="00B32701"/>
    <w:rsid w:val="00B32813"/>
    <w:rsid w:val="00B331B3"/>
    <w:rsid w:val="00B33988"/>
    <w:rsid w:val="00B352C2"/>
    <w:rsid w:val="00B3593E"/>
    <w:rsid w:val="00B35AA8"/>
    <w:rsid w:val="00B35B76"/>
    <w:rsid w:val="00B36F0D"/>
    <w:rsid w:val="00B370CA"/>
    <w:rsid w:val="00B37373"/>
    <w:rsid w:val="00B3788C"/>
    <w:rsid w:val="00B40362"/>
    <w:rsid w:val="00B40A2A"/>
    <w:rsid w:val="00B41079"/>
    <w:rsid w:val="00B42D9D"/>
    <w:rsid w:val="00B434B4"/>
    <w:rsid w:val="00B439B8"/>
    <w:rsid w:val="00B44B93"/>
    <w:rsid w:val="00B44E71"/>
    <w:rsid w:val="00B4521D"/>
    <w:rsid w:val="00B456B2"/>
    <w:rsid w:val="00B4578F"/>
    <w:rsid w:val="00B45F39"/>
    <w:rsid w:val="00B46901"/>
    <w:rsid w:val="00B46B9A"/>
    <w:rsid w:val="00B47935"/>
    <w:rsid w:val="00B50561"/>
    <w:rsid w:val="00B50965"/>
    <w:rsid w:val="00B50CDE"/>
    <w:rsid w:val="00B5165D"/>
    <w:rsid w:val="00B51B78"/>
    <w:rsid w:val="00B51D16"/>
    <w:rsid w:val="00B52D79"/>
    <w:rsid w:val="00B53B34"/>
    <w:rsid w:val="00B608A2"/>
    <w:rsid w:val="00B6091B"/>
    <w:rsid w:val="00B60A4F"/>
    <w:rsid w:val="00B64A91"/>
    <w:rsid w:val="00B650FD"/>
    <w:rsid w:val="00B6566B"/>
    <w:rsid w:val="00B65794"/>
    <w:rsid w:val="00B658CF"/>
    <w:rsid w:val="00B65ADA"/>
    <w:rsid w:val="00B66224"/>
    <w:rsid w:val="00B673BB"/>
    <w:rsid w:val="00B679E3"/>
    <w:rsid w:val="00B70FCC"/>
    <w:rsid w:val="00B7118B"/>
    <w:rsid w:val="00B71BF4"/>
    <w:rsid w:val="00B72152"/>
    <w:rsid w:val="00B72204"/>
    <w:rsid w:val="00B72E28"/>
    <w:rsid w:val="00B7311D"/>
    <w:rsid w:val="00B7476D"/>
    <w:rsid w:val="00B74F1F"/>
    <w:rsid w:val="00B752DA"/>
    <w:rsid w:val="00B761D2"/>
    <w:rsid w:val="00B76DD2"/>
    <w:rsid w:val="00B77E44"/>
    <w:rsid w:val="00B80045"/>
    <w:rsid w:val="00B81CB3"/>
    <w:rsid w:val="00B82B03"/>
    <w:rsid w:val="00B83197"/>
    <w:rsid w:val="00B83795"/>
    <w:rsid w:val="00B841E2"/>
    <w:rsid w:val="00B8597B"/>
    <w:rsid w:val="00B85F3D"/>
    <w:rsid w:val="00B8631E"/>
    <w:rsid w:val="00B86327"/>
    <w:rsid w:val="00B86ACC"/>
    <w:rsid w:val="00B92ABF"/>
    <w:rsid w:val="00B93DA4"/>
    <w:rsid w:val="00B940BD"/>
    <w:rsid w:val="00B95EFF"/>
    <w:rsid w:val="00B95F37"/>
    <w:rsid w:val="00B9600D"/>
    <w:rsid w:val="00B96E3A"/>
    <w:rsid w:val="00B97D23"/>
    <w:rsid w:val="00BA014B"/>
    <w:rsid w:val="00BA45B1"/>
    <w:rsid w:val="00BA4CDE"/>
    <w:rsid w:val="00BA68DD"/>
    <w:rsid w:val="00BA72EB"/>
    <w:rsid w:val="00BA766F"/>
    <w:rsid w:val="00BB04C9"/>
    <w:rsid w:val="00BB175F"/>
    <w:rsid w:val="00BB1A5D"/>
    <w:rsid w:val="00BB36CD"/>
    <w:rsid w:val="00BB56B7"/>
    <w:rsid w:val="00BB5AC0"/>
    <w:rsid w:val="00BB7032"/>
    <w:rsid w:val="00BB7052"/>
    <w:rsid w:val="00BC1BAF"/>
    <w:rsid w:val="00BC1F1C"/>
    <w:rsid w:val="00BC310A"/>
    <w:rsid w:val="00BC3F14"/>
    <w:rsid w:val="00BC4516"/>
    <w:rsid w:val="00BC5536"/>
    <w:rsid w:val="00BC5940"/>
    <w:rsid w:val="00BC5EE1"/>
    <w:rsid w:val="00BC78B0"/>
    <w:rsid w:val="00BD0522"/>
    <w:rsid w:val="00BD1AEA"/>
    <w:rsid w:val="00BD1D0F"/>
    <w:rsid w:val="00BD2E7B"/>
    <w:rsid w:val="00BD305F"/>
    <w:rsid w:val="00BD34C4"/>
    <w:rsid w:val="00BD388D"/>
    <w:rsid w:val="00BD3E9B"/>
    <w:rsid w:val="00BD4E7D"/>
    <w:rsid w:val="00BD51FB"/>
    <w:rsid w:val="00BD5BD1"/>
    <w:rsid w:val="00BD5F8D"/>
    <w:rsid w:val="00BD73E4"/>
    <w:rsid w:val="00BD7D34"/>
    <w:rsid w:val="00BD7D6E"/>
    <w:rsid w:val="00BE0013"/>
    <w:rsid w:val="00BE0310"/>
    <w:rsid w:val="00BE1A08"/>
    <w:rsid w:val="00BE2F53"/>
    <w:rsid w:val="00BE2FFD"/>
    <w:rsid w:val="00BE36FC"/>
    <w:rsid w:val="00BE3D9F"/>
    <w:rsid w:val="00BE45A9"/>
    <w:rsid w:val="00BE53BA"/>
    <w:rsid w:val="00BE570F"/>
    <w:rsid w:val="00BE59B9"/>
    <w:rsid w:val="00BE7286"/>
    <w:rsid w:val="00BF05DF"/>
    <w:rsid w:val="00BF1CBD"/>
    <w:rsid w:val="00BF3044"/>
    <w:rsid w:val="00BF4B3B"/>
    <w:rsid w:val="00BF6328"/>
    <w:rsid w:val="00BF6955"/>
    <w:rsid w:val="00C000AB"/>
    <w:rsid w:val="00C00231"/>
    <w:rsid w:val="00C00591"/>
    <w:rsid w:val="00C00B66"/>
    <w:rsid w:val="00C01D15"/>
    <w:rsid w:val="00C01E93"/>
    <w:rsid w:val="00C02072"/>
    <w:rsid w:val="00C0209E"/>
    <w:rsid w:val="00C0304D"/>
    <w:rsid w:val="00C0319D"/>
    <w:rsid w:val="00C03411"/>
    <w:rsid w:val="00C037D5"/>
    <w:rsid w:val="00C04104"/>
    <w:rsid w:val="00C04DBB"/>
    <w:rsid w:val="00C066F3"/>
    <w:rsid w:val="00C06922"/>
    <w:rsid w:val="00C0703D"/>
    <w:rsid w:val="00C07466"/>
    <w:rsid w:val="00C10D83"/>
    <w:rsid w:val="00C12EC6"/>
    <w:rsid w:val="00C13996"/>
    <w:rsid w:val="00C14E85"/>
    <w:rsid w:val="00C16FA5"/>
    <w:rsid w:val="00C17706"/>
    <w:rsid w:val="00C17986"/>
    <w:rsid w:val="00C22078"/>
    <w:rsid w:val="00C22BB3"/>
    <w:rsid w:val="00C23076"/>
    <w:rsid w:val="00C23973"/>
    <w:rsid w:val="00C253F4"/>
    <w:rsid w:val="00C25C4B"/>
    <w:rsid w:val="00C2698F"/>
    <w:rsid w:val="00C26BD7"/>
    <w:rsid w:val="00C31F76"/>
    <w:rsid w:val="00C32BF7"/>
    <w:rsid w:val="00C358F5"/>
    <w:rsid w:val="00C4175A"/>
    <w:rsid w:val="00C4197A"/>
    <w:rsid w:val="00C41DED"/>
    <w:rsid w:val="00C42182"/>
    <w:rsid w:val="00C42D1C"/>
    <w:rsid w:val="00C44558"/>
    <w:rsid w:val="00C46EB1"/>
    <w:rsid w:val="00C4724C"/>
    <w:rsid w:val="00C47652"/>
    <w:rsid w:val="00C50113"/>
    <w:rsid w:val="00C50E8F"/>
    <w:rsid w:val="00C51E77"/>
    <w:rsid w:val="00C523CB"/>
    <w:rsid w:val="00C535FA"/>
    <w:rsid w:val="00C53D15"/>
    <w:rsid w:val="00C563C5"/>
    <w:rsid w:val="00C60669"/>
    <w:rsid w:val="00C60A22"/>
    <w:rsid w:val="00C615C0"/>
    <w:rsid w:val="00C624F6"/>
    <w:rsid w:val="00C64D72"/>
    <w:rsid w:val="00C65CBA"/>
    <w:rsid w:val="00C66942"/>
    <w:rsid w:val="00C66BB5"/>
    <w:rsid w:val="00C67718"/>
    <w:rsid w:val="00C677C9"/>
    <w:rsid w:val="00C703D6"/>
    <w:rsid w:val="00C709E4"/>
    <w:rsid w:val="00C724A9"/>
    <w:rsid w:val="00C733CC"/>
    <w:rsid w:val="00C754EC"/>
    <w:rsid w:val="00C75724"/>
    <w:rsid w:val="00C75E03"/>
    <w:rsid w:val="00C7610D"/>
    <w:rsid w:val="00C76595"/>
    <w:rsid w:val="00C76F4F"/>
    <w:rsid w:val="00C8023A"/>
    <w:rsid w:val="00C80793"/>
    <w:rsid w:val="00C81A93"/>
    <w:rsid w:val="00C82051"/>
    <w:rsid w:val="00C82716"/>
    <w:rsid w:val="00C8323B"/>
    <w:rsid w:val="00C83AAE"/>
    <w:rsid w:val="00C84DB1"/>
    <w:rsid w:val="00C85306"/>
    <w:rsid w:val="00C85BAD"/>
    <w:rsid w:val="00C85DBB"/>
    <w:rsid w:val="00C86306"/>
    <w:rsid w:val="00C868D8"/>
    <w:rsid w:val="00C87D79"/>
    <w:rsid w:val="00C91254"/>
    <w:rsid w:val="00C931B3"/>
    <w:rsid w:val="00C938DE"/>
    <w:rsid w:val="00C94491"/>
    <w:rsid w:val="00C94717"/>
    <w:rsid w:val="00C94CEB"/>
    <w:rsid w:val="00C950B9"/>
    <w:rsid w:val="00C95485"/>
    <w:rsid w:val="00C973F6"/>
    <w:rsid w:val="00C97CF1"/>
    <w:rsid w:val="00C97E1A"/>
    <w:rsid w:val="00CA0DCD"/>
    <w:rsid w:val="00CA1272"/>
    <w:rsid w:val="00CA29DB"/>
    <w:rsid w:val="00CA3807"/>
    <w:rsid w:val="00CA52C6"/>
    <w:rsid w:val="00CA5C0B"/>
    <w:rsid w:val="00CA691E"/>
    <w:rsid w:val="00CA707D"/>
    <w:rsid w:val="00CA7379"/>
    <w:rsid w:val="00CB04B7"/>
    <w:rsid w:val="00CB0D25"/>
    <w:rsid w:val="00CB1580"/>
    <w:rsid w:val="00CB1DDE"/>
    <w:rsid w:val="00CB2EB7"/>
    <w:rsid w:val="00CB3E8D"/>
    <w:rsid w:val="00CB42A5"/>
    <w:rsid w:val="00CB51E8"/>
    <w:rsid w:val="00CB5C4A"/>
    <w:rsid w:val="00CB600F"/>
    <w:rsid w:val="00CB64DF"/>
    <w:rsid w:val="00CB685C"/>
    <w:rsid w:val="00CB70E9"/>
    <w:rsid w:val="00CC02E5"/>
    <w:rsid w:val="00CC0722"/>
    <w:rsid w:val="00CC07E5"/>
    <w:rsid w:val="00CC0EAB"/>
    <w:rsid w:val="00CC1D5E"/>
    <w:rsid w:val="00CC2246"/>
    <w:rsid w:val="00CC23E8"/>
    <w:rsid w:val="00CC243F"/>
    <w:rsid w:val="00CC27C0"/>
    <w:rsid w:val="00CC381B"/>
    <w:rsid w:val="00CC3B33"/>
    <w:rsid w:val="00CC479B"/>
    <w:rsid w:val="00CC4C41"/>
    <w:rsid w:val="00CC5BB4"/>
    <w:rsid w:val="00CC5E27"/>
    <w:rsid w:val="00CC7435"/>
    <w:rsid w:val="00CD0337"/>
    <w:rsid w:val="00CD05D6"/>
    <w:rsid w:val="00CD0AEE"/>
    <w:rsid w:val="00CD0C92"/>
    <w:rsid w:val="00CD2C69"/>
    <w:rsid w:val="00CD424E"/>
    <w:rsid w:val="00CD4402"/>
    <w:rsid w:val="00CD4A19"/>
    <w:rsid w:val="00CD6063"/>
    <w:rsid w:val="00CD6351"/>
    <w:rsid w:val="00CD6AEF"/>
    <w:rsid w:val="00CD6D3A"/>
    <w:rsid w:val="00CD716D"/>
    <w:rsid w:val="00CD7863"/>
    <w:rsid w:val="00CE2E39"/>
    <w:rsid w:val="00CE36FF"/>
    <w:rsid w:val="00CE3F3A"/>
    <w:rsid w:val="00CE41C4"/>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926"/>
    <w:rsid w:val="00CF7A9F"/>
    <w:rsid w:val="00CF7AD3"/>
    <w:rsid w:val="00D0042C"/>
    <w:rsid w:val="00D01DC1"/>
    <w:rsid w:val="00D050FE"/>
    <w:rsid w:val="00D053FD"/>
    <w:rsid w:val="00D0592A"/>
    <w:rsid w:val="00D05C50"/>
    <w:rsid w:val="00D06086"/>
    <w:rsid w:val="00D06747"/>
    <w:rsid w:val="00D0732B"/>
    <w:rsid w:val="00D075C4"/>
    <w:rsid w:val="00D10F31"/>
    <w:rsid w:val="00D120D3"/>
    <w:rsid w:val="00D14D10"/>
    <w:rsid w:val="00D14D97"/>
    <w:rsid w:val="00D158B0"/>
    <w:rsid w:val="00D172D8"/>
    <w:rsid w:val="00D17D5E"/>
    <w:rsid w:val="00D22C01"/>
    <w:rsid w:val="00D22FF4"/>
    <w:rsid w:val="00D231F6"/>
    <w:rsid w:val="00D238EC"/>
    <w:rsid w:val="00D23F09"/>
    <w:rsid w:val="00D249EB"/>
    <w:rsid w:val="00D24CD5"/>
    <w:rsid w:val="00D24FFF"/>
    <w:rsid w:val="00D2544B"/>
    <w:rsid w:val="00D25E2E"/>
    <w:rsid w:val="00D26716"/>
    <w:rsid w:val="00D275D9"/>
    <w:rsid w:val="00D27847"/>
    <w:rsid w:val="00D27CE7"/>
    <w:rsid w:val="00D306A6"/>
    <w:rsid w:val="00D30B2E"/>
    <w:rsid w:val="00D30E13"/>
    <w:rsid w:val="00D30F82"/>
    <w:rsid w:val="00D30FF0"/>
    <w:rsid w:val="00D31641"/>
    <w:rsid w:val="00D326FE"/>
    <w:rsid w:val="00D33742"/>
    <w:rsid w:val="00D339ED"/>
    <w:rsid w:val="00D353B2"/>
    <w:rsid w:val="00D36692"/>
    <w:rsid w:val="00D406D1"/>
    <w:rsid w:val="00D416C9"/>
    <w:rsid w:val="00D425F3"/>
    <w:rsid w:val="00D4337B"/>
    <w:rsid w:val="00D436B2"/>
    <w:rsid w:val="00D43791"/>
    <w:rsid w:val="00D443B7"/>
    <w:rsid w:val="00D449E1"/>
    <w:rsid w:val="00D457BA"/>
    <w:rsid w:val="00D4582C"/>
    <w:rsid w:val="00D458F8"/>
    <w:rsid w:val="00D47119"/>
    <w:rsid w:val="00D506BD"/>
    <w:rsid w:val="00D5073B"/>
    <w:rsid w:val="00D522E5"/>
    <w:rsid w:val="00D52374"/>
    <w:rsid w:val="00D53C9A"/>
    <w:rsid w:val="00D53DE9"/>
    <w:rsid w:val="00D53E8E"/>
    <w:rsid w:val="00D54386"/>
    <w:rsid w:val="00D5596C"/>
    <w:rsid w:val="00D559E6"/>
    <w:rsid w:val="00D570A4"/>
    <w:rsid w:val="00D579FF"/>
    <w:rsid w:val="00D62463"/>
    <w:rsid w:val="00D62EDB"/>
    <w:rsid w:val="00D64B6C"/>
    <w:rsid w:val="00D661A6"/>
    <w:rsid w:val="00D664D3"/>
    <w:rsid w:val="00D665DF"/>
    <w:rsid w:val="00D702FB"/>
    <w:rsid w:val="00D70574"/>
    <w:rsid w:val="00D70E6F"/>
    <w:rsid w:val="00D71750"/>
    <w:rsid w:val="00D71797"/>
    <w:rsid w:val="00D72895"/>
    <w:rsid w:val="00D73C97"/>
    <w:rsid w:val="00D745C4"/>
    <w:rsid w:val="00D74BCE"/>
    <w:rsid w:val="00D74DB3"/>
    <w:rsid w:val="00D7505F"/>
    <w:rsid w:val="00D769FB"/>
    <w:rsid w:val="00D76BB1"/>
    <w:rsid w:val="00D76D60"/>
    <w:rsid w:val="00D77865"/>
    <w:rsid w:val="00D80737"/>
    <w:rsid w:val="00D8128A"/>
    <w:rsid w:val="00D815D4"/>
    <w:rsid w:val="00D83183"/>
    <w:rsid w:val="00D83198"/>
    <w:rsid w:val="00D83697"/>
    <w:rsid w:val="00D836E2"/>
    <w:rsid w:val="00D83853"/>
    <w:rsid w:val="00D846CF"/>
    <w:rsid w:val="00D84B48"/>
    <w:rsid w:val="00D85515"/>
    <w:rsid w:val="00D862D2"/>
    <w:rsid w:val="00D868D2"/>
    <w:rsid w:val="00D8799B"/>
    <w:rsid w:val="00D87A8F"/>
    <w:rsid w:val="00D906ED"/>
    <w:rsid w:val="00D91225"/>
    <w:rsid w:val="00D91E37"/>
    <w:rsid w:val="00D9200A"/>
    <w:rsid w:val="00D920E0"/>
    <w:rsid w:val="00D9255D"/>
    <w:rsid w:val="00D92CE6"/>
    <w:rsid w:val="00D9326A"/>
    <w:rsid w:val="00D93EB5"/>
    <w:rsid w:val="00D95A55"/>
    <w:rsid w:val="00DA039A"/>
    <w:rsid w:val="00DA03AF"/>
    <w:rsid w:val="00DA063A"/>
    <w:rsid w:val="00DA22C9"/>
    <w:rsid w:val="00DA256F"/>
    <w:rsid w:val="00DA33DA"/>
    <w:rsid w:val="00DA36F6"/>
    <w:rsid w:val="00DA42BE"/>
    <w:rsid w:val="00DA4DA7"/>
    <w:rsid w:val="00DA6AE6"/>
    <w:rsid w:val="00DA6C98"/>
    <w:rsid w:val="00DB0419"/>
    <w:rsid w:val="00DB23C6"/>
    <w:rsid w:val="00DB297E"/>
    <w:rsid w:val="00DB3C06"/>
    <w:rsid w:val="00DB3D72"/>
    <w:rsid w:val="00DB4221"/>
    <w:rsid w:val="00DB4792"/>
    <w:rsid w:val="00DB5A7D"/>
    <w:rsid w:val="00DB66A5"/>
    <w:rsid w:val="00DB6BC6"/>
    <w:rsid w:val="00DB75DC"/>
    <w:rsid w:val="00DB7DE9"/>
    <w:rsid w:val="00DC16D6"/>
    <w:rsid w:val="00DC236E"/>
    <w:rsid w:val="00DC3CAC"/>
    <w:rsid w:val="00DC433F"/>
    <w:rsid w:val="00DC7C1F"/>
    <w:rsid w:val="00DD0521"/>
    <w:rsid w:val="00DD17C6"/>
    <w:rsid w:val="00DD1BD2"/>
    <w:rsid w:val="00DD280F"/>
    <w:rsid w:val="00DD2A8A"/>
    <w:rsid w:val="00DD3A1E"/>
    <w:rsid w:val="00DD4508"/>
    <w:rsid w:val="00DD5DF4"/>
    <w:rsid w:val="00DD5E97"/>
    <w:rsid w:val="00DD6658"/>
    <w:rsid w:val="00DD69D8"/>
    <w:rsid w:val="00DD69E3"/>
    <w:rsid w:val="00DD7131"/>
    <w:rsid w:val="00DD7750"/>
    <w:rsid w:val="00DD7C7A"/>
    <w:rsid w:val="00DE2EDB"/>
    <w:rsid w:val="00DE37D0"/>
    <w:rsid w:val="00DE3D5E"/>
    <w:rsid w:val="00DE4073"/>
    <w:rsid w:val="00DE4470"/>
    <w:rsid w:val="00DE4979"/>
    <w:rsid w:val="00DE4B13"/>
    <w:rsid w:val="00DE54C8"/>
    <w:rsid w:val="00DE5A76"/>
    <w:rsid w:val="00DE5F57"/>
    <w:rsid w:val="00DE68F5"/>
    <w:rsid w:val="00DF128F"/>
    <w:rsid w:val="00DF25DE"/>
    <w:rsid w:val="00DF3382"/>
    <w:rsid w:val="00DF3493"/>
    <w:rsid w:val="00DF3585"/>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6A7"/>
    <w:rsid w:val="00E03923"/>
    <w:rsid w:val="00E03D1E"/>
    <w:rsid w:val="00E04061"/>
    <w:rsid w:val="00E047C4"/>
    <w:rsid w:val="00E05573"/>
    <w:rsid w:val="00E05776"/>
    <w:rsid w:val="00E06122"/>
    <w:rsid w:val="00E0648A"/>
    <w:rsid w:val="00E07512"/>
    <w:rsid w:val="00E10A1C"/>
    <w:rsid w:val="00E10DBF"/>
    <w:rsid w:val="00E12E21"/>
    <w:rsid w:val="00E13282"/>
    <w:rsid w:val="00E1421F"/>
    <w:rsid w:val="00E143CA"/>
    <w:rsid w:val="00E149A9"/>
    <w:rsid w:val="00E14DC5"/>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3032C"/>
    <w:rsid w:val="00E314BD"/>
    <w:rsid w:val="00E31E9E"/>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7618"/>
    <w:rsid w:val="00E47780"/>
    <w:rsid w:val="00E47EA7"/>
    <w:rsid w:val="00E47FED"/>
    <w:rsid w:val="00E50606"/>
    <w:rsid w:val="00E5094E"/>
    <w:rsid w:val="00E50FF8"/>
    <w:rsid w:val="00E516F2"/>
    <w:rsid w:val="00E537D3"/>
    <w:rsid w:val="00E53FD3"/>
    <w:rsid w:val="00E54638"/>
    <w:rsid w:val="00E5549C"/>
    <w:rsid w:val="00E55B96"/>
    <w:rsid w:val="00E560AF"/>
    <w:rsid w:val="00E564EB"/>
    <w:rsid w:val="00E566A2"/>
    <w:rsid w:val="00E568B4"/>
    <w:rsid w:val="00E57C55"/>
    <w:rsid w:val="00E60718"/>
    <w:rsid w:val="00E60CB1"/>
    <w:rsid w:val="00E6189C"/>
    <w:rsid w:val="00E6328B"/>
    <w:rsid w:val="00E63DF8"/>
    <w:rsid w:val="00E656BD"/>
    <w:rsid w:val="00E65C34"/>
    <w:rsid w:val="00E66207"/>
    <w:rsid w:val="00E6747C"/>
    <w:rsid w:val="00E67543"/>
    <w:rsid w:val="00E7081E"/>
    <w:rsid w:val="00E711B5"/>
    <w:rsid w:val="00E715C2"/>
    <w:rsid w:val="00E732B3"/>
    <w:rsid w:val="00E73C5F"/>
    <w:rsid w:val="00E74425"/>
    <w:rsid w:val="00E74C90"/>
    <w:rsid w:val="00E7581D"/>
    <w:rsid w:val="00E75BF7"/>
    <w:rsid w:val="00E77F91"/>
    <w:rsid w:val="00E80239"/>
    <w:rsid w:val="00E812B3"/>
    <w:rsid w:val="00E81761"/>
    <w:rsid w:val="00E83D33"/>
    <w:rsid w:val="00E8434E"/>
    <w:rsid w:val="00E84667"/>
    <w:rsid w:val="00E84D6C"/>
    <w:rsid w:val="00E84E06"/>
    <w:rsid w:val="00E85A2B"/>
    <w:rsid w:val="00E85CB2"/>
    <w:rsid w:val="00E86C19"/>
    <w:rsid w:val="00E86F47"/>
    <w:rsid w:val="00E9050F"/>
    <w:rsid w:val="00E91A3C"/>
    <w:rsid w:val="00E925DB"/>
    <w:rsid w:val="00E9336C"/>
    <w:rsid w:val="00E93639"/>
    <w:rsid w:val="00E93C98"/>
    <w:rsid w:val="00E94552"/>
    <w:rsid w:val="00E94C55"/>
    <w:rsid w:val="00E94DDC"/>
    <w:rsid w:val="00E96409"/>
    <w:rsid w:val="00E96684"/>
    <w:rsid w:val="00E967D3"/>
    <w:rsid w:val="00E96D66"/>
    <w:rsid w:val="00E96DC5"/>
    <w:rsid w:val="00E96E70"/>
    <w:rsid w:val="00E97BF4"/>
    <w:rsid w:val="00E97DA8"/>
    <w:rsid w:val="00EA0D34"/>
    <w:rsid w:val="00EA0EE8"/>
    <w:rsid w:val="00EA0F4B"/>
    <w:rsid w:val="00EA1C60"/>
    <w:rsid w:val="00EA238D"/>
    <w:rsid w:val="00EA244E"/>
    <w:rsid w:val="00EA29F2"/>
    <w:rsid w:val="00EA31EE"/>
    <w:rsid w:val="00EA3E5C"/>
    <w:rsid w:val="00EA4F52"/>
    <w:rsid w:val="00EA5547"/>
    <w:rsid w:val="00EA668C"/>
    <w:rsid w:val="00EA7179"/>
    <w:rsid w:val="00EB0594"/>
    <w:rsid w:val="00EB3126"/>
    <w:rsid w:val="00EB333D"/>
    <w:rsid w:val="00EB3365"/>
    <w:rsid w:val="00EB5D56"/>
    <w:rsid w:val="00EB60DD"/>
    <w:rsid w:val="00EB650B"/>
    <w:rsid w:val="00EB711F"/>
    <w:rsid w:val="00EB7766"/>
    <w:rsid w:val="00EC1715"/>
    <w:rsid w:val="00EC2375"/>
    <w:rsid w:val="00EC267F"/>
    <w:rsid w:val="00EC2BED"/>
    <w:rsid w:val="00EC2D8F"/>
    <w:rsid w:val="00EC3E38"/>
    <w:rsid w:val="00EC499D"/>
    <w:rsid w:val="00EC5085"/>
    <w:rsid w:val="00EC691B"/>
    <w:rsid w:val="00EC6BFE"/>
    <w:rsid w:val="00EC77A5"/>
    <w:rsid w:val="00EC7F47"/>
    <w:rsid w:val="00ED1219"/>
    <w:rsid w:val="00ED19DA"/>
    <w:rsid w:val="00ED21CE"/>
    <w:rsid w:val="00ED2EB1"/>
    <w:rsid w:val="00ED33D1"/>
    <w:rsid w:val="00ED361C"/>
    <w:rsid w:val="00ED41DD"/>
    <w:rsid w:val="00ED498F"/>
    <w:rsid w:val="00ED5C3B"/>
    <w:rsid w:val="00ED6D12"/>
    <w:rsid w:val="00ED74CC"/>
    <w:rsid w:val="00ED7732"/>
    <w:rsid w:val="00EE01C8"/>
    <w:rsid w:val="00EE08F2"/>
    <w:rsid w:val="00EE0A5E"/>
    <w:rsid w:val="00EE1291"/>
    <w:rsid w:val="00EE186F"/>
    <w:rsid w:val="00EE394D"/>
    <w:rsid w:val="00EE4A52"/>
    <w:rsid w:val="00EE5E81"/>
    <w:rsid w:val="00EE6727"/>
    <w:rsid w:val="00EE67DA"/>
    <w:rsid w:val="00EE6880"/>
    <w:rsid w:val="00EE7CC8"/>
    <w:rsid w:val="00EF252F"/>
    <w:rsid w:val="00EF2DA9"/>
    <w:rsid w:val="00EF2F04"/>
    <w:rsid w:val="00EF5118"/>
    <w:rsid w:val="00EF5A78"/>
    <w:rsid w:val="00EF70A2"/>
    <w:rsid w:val="00F01115"/>
    <w:rsid w:val="00F0170E"/>
    <w:rsid w:val="00F02229"/>
    <w:rsid w:val="00F03943"/>
    <w:rsid w:val="00F0458D"/>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7D7"/>
    <w:rsid w:val="00F15864"/>
    <w:rsid w:val="00F16F81"/>
    <w:rsid w:val="00F20296"/>
    <w:rsid w:val="00F20526"/>
    <w:rsid w:val="00F207C4"/>
    <w:rsid w:val="00F225D7"/>
    <w:rsid w:val="00F22E9C"/>
    <w:rsid w:val="00F23758"/>
    <w:rsid w:val="00F238D7"/>
    <w:rsid w:val="00F24269"/>
    <w:rsid w:val="00F248BE"/>
    <w:rsid w:val="00F249CA"/>
    <w:rsid w:val="00F24EF7"/>
    <w:rsid w:val="00F25DA0"/>
    <w:rsid w:val="00F26BE7"/>
    <w:rsid w:val="00F2777B"/>
    <w:rsid w:val="00F27DC9"/>
    <w:rsid w:val="00F304D0"/>
    <w:rsid w:val="00F319D5"/>
    <w:rsid w:val="00F32132"/>
    <w:rsid w:val="00F3374F"/>
    <w:rsid w:val="00F34DEC"/>
    <w:rsid w:val="00F36082"/>
    <w:rsid w:val="00F40FD9"/>
    <w:rsid w:val="00F42EF1"/>
    <w:rsid w:val="00F438C4"/>
    <w:rsid w:val="00F444DA"/>
    <w:rsid w:val="00F46305"/>
    <w:rsid w:val="00F46A97"/>
    <w:rsid w:val="00F50C12"/>
    <w:rsid w:val="00F517F3"/>
    <w:rsid w:val="00F52205"/>
    <w:rsid w:val="00F52D92"/>
    <w:rsid w:val="00F52E25"/>
    <w:rsid w:val="00F539DA"/>
    <w:rsid w:val="00F5536A"/>
    <w:rsid w:val="00F57975"/>
    <w:rsid w:val="00F60412"/>
    <w:rsid w:val="00F60BFF"/>
    <w:rsid w:val="00F622B1"/>
    <w:rsid w:val="00F6398B"/>
    <w:rsid w:val="00F63AA3"/>
    <w:rsid w:val="00F6695A"/>
    <w:rsid w:val="00F66ACA"/>
    <w:rsid w:val="00F66E37"/>
    <w:rsid w:val="00F66FF4"/>
    <w:rsid w:val="00F678B0"/>
    <w:rsid w:val="00F724E5"/>
    <w:rsid w:val="00F7257C"/>
    <w:rsid w:val="00F7267E"/>
    <w:rsid w:val="00F7344F"/>
    <w:rsid w:val="00F73A38"/>
    <w:rsid w:val="00F73C14"/>
    <w:rsid w:val="00F75584"/>
    <w:rsid w:val="00F760B8"/>
    <w:rsid w:val="00F76841"/>
    <w:rsid w:val="00F771E4"/>
    <w:rsid w:val="00F8280C"/>
    <w:rsid w:val="00F8388A"/>
    <w:rsid w:val="00F83BF2"/>
    <w:rsid w:val="00F84668"/>
    <w:rsid w:val="00F84FD0"/>
    <w:rsid w:val="00F85189"/>
    <w:rsid w:val="00F86BAD"/>
    <w:rsid w:val="00F878ED"/>
    <w:rsid w:val="00F87C5A"/>
    <w:rsid w:val="00F918B3"/>
    <w:rsid w:val="00F940DE"/>
    <w:rsid w:val="00F94184"/>
    <w:rsid w:val="00F948DA"/>
    <w:rsid w:val="00F95752"/>
    <w:rsid w:val="00F95D00"/>
    <w:rsid w:val="00F95E95"/>
    <w:rsid w:val="00F96FB5"/>
    <w:rsid w:val="00FA17A4"/>
    <w:rsid w:val="00FA203C"/>
    <w:rsid w:val="00FA2BD5"/>
    <w:rsid w:val="00FA4368"/>
    <w:rsid w:val="00FA4E61"/>
    <w:rsid w:val="00FA4F83"/>
    <w:rsid w:val="00FA522C"/>
    <w:rsid w:val="00FA5CED"/>
    <w:rsid w:val="00FA5DF9"/>
    <w:rsid w:val="00FA6243"/>
    <w:rsid w:val="00FA624F"/>
    <w:rsid w:val="00FA75DD"/>
    <w:rsid w:val="00FA7757"/>
    <w:rsid w:val="00FB05C1"/>
    <w:rsid w:val="00FB0E71"/>
    <w:rsid w:val="00FB0ED4"/>
    <w:rsid w:val="00FB16A0"/>
    <w:rsid w:val="00FB426E"/>
    <w:rsid w:val="00FB45F3"/>
    <w:rsid w:val="00FB4AEC"/>
    <w:rsid w:val="00FB6A77"/>
    <w:rsid w:val="00FC2FB3"/>
    <w:rsid w:val="00FC4058"/>
    <w:rsid w:val="00FC4295"/>
    <w:rsid w:val="00FC64DF"/>
    <w:rsid w:val="00FC6CA9"/>
    <w:rsid w:val="00FD0856"/>
    <w:rsid w:val="00FD0EB6"/>
    <w:rsid w:val="00FD0ECD"/>
    <w:rsid w:val="00FD1536"/>
    <w:rsid w:val="00FD2BB7"/>
    <w:rsid w:val="00FD30D0"/>
    <w:rsid w:val="00FD382E"/>
    <w:rsid w:val="00FD4D36"/>
    <w:rsid w:val="00FD5F83"/>
    <w:rsid w:val="00FD61D9"/>
    <w:rsid w:val="00FE015A"/>
    <w:rsid w:val="00FE0BFE"/>
    <w:rsid w:val="00FE2092"/>
    <w:rsid w:val="00FE3E16"/>
    <w:rsid w:val="00FE3FB0"/>
    <w:rsid w:val="00FE40D8"/>
    <w:rsid w:val="00FE4C78"/>
    <w:rsid w:val="00FE4FC4"/>
    <w:rsid w:val="00FE52C8"/>
    <w:rsid w:val="00FE5A04"/>
    <w:rsid w:val="00FE62A4"/>
    <w:rsid w:val="00FF1B8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1">
    <w:name w:val="1"/>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rsid w:val="003F0F7E"/>
    <w:rPr>
      <w:sz w:val="24"/>
    </w:rPr>
  </w:style>
  <w:style w:type="paragraph" w:customStyle="1" w:styleId="Corpodetexto21">
    <w:name w:val="Corpo de texto 21"/>
    <w:basedOn w:val="Normal"/>
    <w:rsid w:val="00DA039A"/>
    <w:pPr>
      <w:overflowPunct w:val="0"/>
      <w:autoSpaceDE w:val="0"/>
      <w:autoSpaceDN w:val="0"/>
      <w:adjustRightInd w:val="0"/>
      <w:ind w:firstLine="705"/>
      <w:jc w:val="both"/>
      <w:textAlignment w:val="baseline"/>
    </w:pPr>
    <w:rPr>
      <w:sz w:val="24"/>
    </w:rPr>
  </w:style>
  <w:style w:type="paragraph" w:styleId="Textoembloco">
    <w:name w:val="Block Text"/>
    <w:basedOn w:val="Normal"/>
    <w:rsid w:val="00E036A7"/>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customStyle="1" w:styleId="CorpodetextoChar">
    <w:name w:val="Corpo de texto Char"/>
    <w:link w:val="Corpodetexto"/>
    <w:semiHidden/>
    <w:rsid w:val="0078772F"/>
    <w:rPr>
      <w:i/>
      <w:sz w:val="24"/>
    </w:rPr>
  </w:style>
  <w:style w:type="paragraph" w:styleId="Remetente">
    <w:name w:val="envelope return"/>
    <w:basedOn w:val="Normal"/>
    <w:rsid w:val="0078772F"/>
    <w:pPr>
      <w:suppressAutoHyphens/>
    </w:pPr>
  </w:style>
  <w:style w:type="paragraph" w:customStyle="1" w:styleId="P">
    <w:name w:val="P"/>
    <w:basedOn w:val="Normal"/>
    <w:rsid w:val="0078772F"/>
    <w:pPr>
      <w:autoSpaceDE w:val="0"/>
      <w:autoSpaceDN w:val="0"/>
      <w:jc w:val="both"/>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1">
    <w:name w:val="1"/>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rsid w:val="003F0F7E"/>
    <w:rPr>
      <w:sz w:val="24"/>
    </w:rPr>
  </w:style>
  <w:style w:type="paragraph" w:customStyle="1" w:styleId="Corpodetexto21">
    <w:name w:val="Corpo de texto 21"/>
    <w:basedOn w:val="Normal"/>
    <w:rsid w:val="00DA039A"/>
    <w:pPr>
      <w:overflowPunct w:val="0"/>
      <w:autoSpaceDE w:val="0"/>
      <w:autoSpaceDN w:val="0"/>
      <w:adjustRightInd w:val="0"/>
      <w:ind w:firstLine="705"/>
      <w:jc w:val="both"/>
      <w:textAlignment w:val="baseline"/>
    </w:pPr>
    <w:rPr>
      <w:sz w:val="24"/>
    </w:rPr>
  </w:style>
  <w:style w:type="paragraph" w:styleId="Textoembloco">
    <w:name w:val="Block Text"/>
    <w:basedOn w:val="Normal"/>
    <w:rsid w:val="00E036A7"/>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customStyle="1" w:styleId="CorpodetextoChar">
    <w:name w:val="Corpo de texto Char"/>
    <w:link w:val="Corpodetexto"/>
    <w:semiHidden/>
    <w:rsid w:val="0078772F"/>
    <w:rPr>
      <w:i/>
      <w:sz w:val="24"/>
    </w:rPr>
  </w:style>
  <w:style w:type="paragraph" w:styleId="Remetente">
    <w:name w:val="envelope return"/>
    <w:basedOn w:val="Normal"/>
    <w:rsid w:val="0078772F"/>
    <w:pPr>
      <w:suppressAutoHyphens/>
    </w:pPr>
  </w:style>
  <w:style w:type="paragraph" w:customStyle="1" w:styleId="P">
    <w:name w:val="P"/>
    <w:basedOn w:val="Normal"/>
    <w:rsid w:val="0078772F"/>
    <w:pPr>
      <w:autoSpaceDE w:val="0"/>
      <w:autoSpaceDN w:val="0"/>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L8666cons.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icitacao.smtt.ita@hotmail.com" TargetMode="External"/><Relationship Id="rId17"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CP/Lcp123.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abaiana.se.gov.b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licitacao.smtt.ita@hot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C81CE-616A-454B-A66B-4C9EA5C7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45</Pages>
  <Words>13438</Words>
  <Characters>77729</Characters>
  <Application>Microsoft Office Word</Application>
  <DocSecurity>8</DocSecurity>
  <Lines>647</Lines>
  <Paragraphs>181</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90986</CharactersWithSpaces>
  <SharedDoc>false</SharedDoc>
  <HLinks>
    <vt:vector size="48" baseType="variant">
      <vt:variant>
        <vt:i4>7929856</vt:i4>
      </vt:variant>
      <vt:variant>
        <vt:i4>15</vt:i4>
      </vt:variant>
      <vt:variant>
        <vt:i4>0</vt:i4>
      </vt:variant>
      <vt:variant>
        <vt:i4>5</vt:i4>
      </vt:variant>
      <vt:variant>
        <vt:lpwstr>http://www.planalto.gov.br/ccivil_03/LEIS/LCP/Lcp123.htm</vt:lpwstr>
      </vt:variant>
      <vt:variant>
        <vt:lpwstr>art42</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458796</vt:i4>
      </vt:variant>
      <vt:variant>
        <vt:i4>9</vt:i4>
      </vt:variant>
      <vt:variant>
        <vt:i4>0</vt:i4>
      </vt:variant>
      <vt:variant>
        <vt:i4>5</vt:i4>
      </vt:variant>
      <vt:variant>
        <vt:lpwstr>http://www.planalto.gov.br/CCIVIL_03/LEIS/L8666cons.htm</vt:lpwstr>
      </vt:variant>
      <vt:variant>
        <vt:lpwstr>art65iid</vt:lpwstr>
      </vt:variant>
      <vt:variant>
        <vt:i4>2228231</vt:i4>
      </vt:variant>
      <vt:variant>
        <vt:i4>6</vt:i4>
      </vt:variant>
      <vt:variant>
        <vt:i4>0</vt:i4>
      </vt:variant>
      <vt:variant>
        <vt:i4>5</vt:i4>
      </vt:variant>
      <vt:variant>
        <vt:lpwstr>mailto:licitacao.smtt.ita@hotmail.com</vt:lpwstr>
      </vt:variant>
      <vt:variant>
        <vt:lpwstr/>
      </vt:variant>
      <vt:variant>
        <vt:i4>2883705</vt:i4>
      </vt:variant>
      <vt:variant>
        <vt:i4>3</vt:i4>
      </vt:variant>
      <vt:variant>
        <vt:i4>0</vt:i4>
      </vt:variant>
      <vt:variant>
        <vt:i4>5</vt:i4>
      </vt:variant>
      <vt:variant>
        <vt:lpwstr>http://www.itabaiana.se.gov.br/</vt:lpwstr>
      </vt:variant>
      <vt:variant>
        <vt:lpwstr/>
      </vt:variant>
      <vt:variant>
        <vt:i4>2228231</vt:i4>
      </vt:variant>
      <vt:variant>
        <vt:i4>0</vt:i4>
      </vt:variant>
      <vt:variant>
        <vt:i4>0</vt:i4>
      </vt:variant>
      <vt:variant>
        <vt:i4>5</vt:i4>
      </vt:variant>
      <vt:variant>
        <vt:lpwstr>mailto:licitacao.smtt.ita@hotmail.com</vt:lpwstr>
      </vt:variant>
      <vt:variant>
        <vt:lpwstr/>
      </vt:variant>
      <vt:variant>
        <vt:i4>786470</vt:i4>
      </vt:variant>
      <vt:variant>
        <vt:i4>5</vt:i4>
      </vt:variant>
      <vt:variant>
        <vt:i4>0</vt:i4>
      </vt:variant>
      <vt:variant>
        <vt:i4>5</vt:i4>
      </vt:variant>
      <vt:variant>
        <vt:lpwstr>mailto:smtt@itabaiana.se.gov.br</vt:lpwstr>
      </vt:variant>
      <vt:variant>
        <vt:lpwstr/>
      </vt:variant>
      <vt:variant>
        <vt:i4>786470</vt:i4>
      </vt:variant>
      <vt:variant>
        <vt:i4>0</vt:i4>
      </vt:variant>
      <vt:variant>
        <vt:i4>0</vt:i4>
      </vt:variant>
      <vt:variant>
        <vt:i4>5</vt:i4>
      </vt:variant>
      <vt:variant>
        <vt:lpwstr>mailto:smtt@itabaiana.se.gov.br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MUNICIPAL DE ITABAIANINHA</dc:creator>
  <cp:lastModifiedBy>JARI</cp:lastModifiedBy>
  <cp:revision>47</cp:revision>
  <cp:lastPrinted>2014-08-19T19:23:00Z</cp:lastPrinted>
  <dcterms:created xsi:type="dcterms:W3CDTF">2018-04-25T14:48:00Z</dcterms:created>
  <dcterms:modified xsi:type="dcterms:W3CDTF">2018-08-16T15:08:00Z</dcterms:modified>
</cp:coreProperties>
</file>