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0FD6" w14:textId="77777777" w:rsidR="009D0CD4" w:rsidRPr="00733DD5" w:rsidRDefault="009D0CD4" w:rsidP="0006340D">
      <w:pPr>
        <w:spacing w:after="9"/>
        <w:ind w:left="142" w:right="1" w:hanging="10"/>
        <w:jc w:val="center"/>
        <w:rPr>
          <w:rFonts w:asciiTheme="minorHAnsi" w:hAnsiTheme="minorHAnsi" w:cstheme="minorHAnsi"/>
          <w:b/>
        </w:rPr>
      </w:pPr>
      <w:bookmarkStart w:id="0" w:name="_GoBack"/>
      <w:bookmarkEnd w:id="0"/>
    </w:p>
    <w:p w14:paraId="1CD8B88A" w14:textId="56012D0C"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p>
    <w:p w14:paraId="412C40CD" w14:textId="1AAB8DCB"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w:t>
      </w:r>
      <w:r w:rsidR="00280149" w:rsidRPr="007B4DE6">
        <w:rPr>
          <w:rFonts w:asciiTheme="minorHAnsi" w:hAnsiTheme="minorHAnsi" w:cstheme="minorHAnsi"/>
          <w:b/>
          <w:color w:val="auto"/>
        </w:rPr>
        <w:t xml:space="preserve">Nº </w:t>
      </w:r>
      <w:r w:rsidR="00CE44B8" w:rsidRPr="007B4DE6">
        <w:rPr>
          <w:rFonts w:asciiTheme="minorHAnsi" w:hAnsiTheme="minorHAnsi" w:cstheme="minorHAnsi"/>
          <w:b/>
          <w:color w:val="auto"/>
        </w:rPr>
        <w:t xml:space="preserve"> </w:t>
      </w:r>
      <w:r w:rsidR="007B4DE6" w:rsidRPr="007B4DE6">
        <w:rPr>
          <w:rFonts w:asciiTheme="minorHAnsi" w:hAnsiTheme="minorHAnsi" w:cstheme="minorHAnsi"/>
          <w:b/>
          <w:color w:val="auto"/>
        </w:rPr>
        <w:t>005</w:t>
      </w:r>
      <w:r w:rsidR="005518C2" w:rsidRPr="00733DD5">
        <w:rPr>
          <w:rFonts w:asciiTheme="minorHAnsi" w:hAnsiTheme="minorHAnsi" w:cstheme="minorHAnsi"/>
          <w:b/>
          <w:color w:val="auto"/>
        </w:rPr>
        <w:t>/2020</w:t>
      </w:r>
      <w:r w:rsidR="0016104B">
        <w:rPr>
          <w:rFonts w:asciiTheme="minorHAnsi" w:hAnsiTheme="minorHAnsi" w:cstheme="minorHAnsi"/>
          <w:b/>
          <w:color w:val="auto"/>
        </w:rPr>
        <w:t xml:space="preserve"> (Republicação)</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6D8DF8E3" w14:textId="400E7CDE" w:rsidR="00CB01FD" w:rsidRPr="00733DD5" w:rsidRDefault="00280149" w:rsidP="00CB01FD">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7A989AFB"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Pr="00482A97">
        <w:rPr>
          <w:rFonts w:asciiTheme="minorHAnsi" w:hAnsiTheme="minorHAnsi" w:cstheme="minorHAnsi"/>
          <w:b/>
        </w:rPr>
        <w:t xml:space="preserve">REGISTRO DE PREÇOS PARA </w:t>
      </w:r>
      <w:r w:rsidR="00E323C0" w:rsidRPr="00482A97">
        <w:rPr>
          <w:rFonts w:asciiTheme="minorHAnsi" w:hAnsiTheme="minorHAnsi" w:cstheme="minorHAnsi"/>
          <w:b/>
        </w:rPr>
        <w:t xml:space="preserve">FUTURA </w:t>
      </w:r>
      <w:r w:rsidRPr="00482A97">
        <w:rPr>
          <w:rFonts w:asciiTheme="minorHAnsi" w:hAnsiTheme="minorHAnsi" w:cstheme="minorHAnsi"/>
          <w:b/>
        </w:rPr>
        <w:t xml:space="preserve">AQUISIÇÃO </w:t>
      </w:r>
      <w:r w:rsidR="007A5AE7" w:rsidRPr="00482A97">
        <w:rPr>
          <w:rFonts w:asciiTheme="minorHAnsi" w:hAnsiTheme="minorHAnsi" w:cstheme="minorHAnsi"/>
          <w:b/>
        </w:rPr>
        <w:t>PARCELAD</w:t>
      </w:r>
      <w:r w:rsidR="00E323C0" w:rsidRPr="00482A97">
        <w:rPr>
          <w:rFonts w:asciiTheme="minorHAnsi" w:hAnsiTheme="minorHAnsi" w:cstheme="minorHAnsi"/>
          <w:b/>
        </w:rPr>
        <w:t>A</w:t>
      </w:r>
      <w:r w:rsidR="00482A97" w:rsidRPr="00482A97">
        <w:rPr>
          <w:iCs/>
        </w:rPr>
        <w:t xml:space="preserve"> </w:t>
      </w:r>
      <w:r w:rsidR="00482A97" w:rsidRPr="00482A97">
        <w:rPr>
          <w:b/>
        </w:rPr>
        <w:t>DE ÁGUA MINERAL, BEM COMO GARRAFÃO VAZIO (VASILHAME) DE 20 LITROS</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1"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1"/>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3AC01E9E"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733DD5">
        <w:rPr>
          <w:rFonts w:asciiTheme="minorHAnsi" w:hAnsiTheme="minorHAnsi" w:cstheme="minorHAnsi"/>
          <w:b/>
          <w:color w:val="FF0000"/>
        </w:rPr>
        <w:t xml:space="preserve"> </w:t>
      </w:r>
      <w:r w:rsidR="001D27C1">
        <w:rPr>
          <w:rFonts w:asciiTheme="minorHAnsi" w:hAnsiTheme="minorHAnsi" w:cstheme="minorHAnsi"/>
          <w:b/>
          <w:color w:val="auto"/>
        </w:rPr>
        <w:t>21</w:t>
      </w:r>
      <w:r w:rsidR="007B4DE6" w:rsidRPr="007B4DE6">
        <w:rPr>
          <w:rFonts w:asciiTheme="minorHAnsi" w:hAnsiTheme="minorHAnsi" w:cstheme="minorHAnsi"/>
          <w:b/>
          <w:color w:val="auto"/>
        </w:rPr>
        <w:t>/12</w:t>
      </w:r>
      <w:r w:rsidR="0070094A" w:rsidRPr="007B4DE6">
        <w:rPr>
          <w:rFonts w:asciiTheme="minorHAnsi" w:hAnsiTheme="minorHAnsi" w:cstheme="minorHAnsi"/>
          <w:b/>
          <w:color w:val="auto"/>
        </w:rPr>
        <w:t>/</w:t>
      </w:r>
      <w:r w:rsidRPr="007B4DE6">
        <w:rPr>
          <w:rFonts w:asciiTheme="minorHAnsi" w:hAnsiTheme="minorHAnsi" w:cstheme="minorHAnsi"/>
          <w:b/>
          <w:color w:val="auto"/>
        </w:rPr>
        <w:t xml:space="preserve">2020 às </w:t>
      </w:r>
      <w:r w:rsidR="00007E72" w:rsidRPr="007B4DE6">
        <w:rPr>
          <w:rFonts w:asciiTheme="minorHAnsi" w:hAnsiTheme="minorHAnsi" w:cstheme="minorHAnsi"/>
          <w:b/>
          <w:color w:val="auto"/>
        </w:rPr>
        <w:t>1</w:t>
      </w:r>
      <w:r w:rsidR="003D3B9D" w:rsidRPr="007B4DE6">
        <w:rPr>
          <w:rFonts w:asciiTheme="minorHAnsi" w:hAnsiTheme="minorHAnsi" w:cstheme="minorHAnsi"/>
          <w:b/>
          <w:color w:val="auto"/>
        </w:rPr>
        <w:t>5</w:t>
      </w:r>
      <w:r w:rsidRPr="007B4DE6">
        <w:rPr>
          <w:rFonts w:asciiTheme="minorHAnsi" w:hAnsiTheme="minorHAnsi" w:cstheme="minorHAnsi"/>
          <w:b/>
          <w:color w:val="auto"/>
        </w:rPr>
        <w:t xml:space="preserve">h00min </w:t>
      </w:r>
      <w:r w:rsidRPr="00733DD5">
        <w:rPr>
          <w:rFonts w:asciiTheme="minorHAnsi" w:hAnsiTheme="minorHAnsi" w:cstheme="minorHAnsi"/>
          <w:b/>
          <w:color w:val="auto"/>
        </w:rPr>
        <w:t>–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7E576068" w14:textId="42E28868"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ABERTURA DAS PROPOSTAS</w:t>
      </w:r>
      <w:r w:rsidR="007B4DE6">
        <w:rPr>
          <w:rFonts w:asciiTheme="minorHAnsi" w:hAnsiTheme="minorHAnsi" w:cstheme="minorHAnsi"/>
          <w:b/>
          <w:color w:val="auto"/>
        </w:rPr>
        <w:t xml:space="preserve"> E </w:t>
      </w:r>
      <w:r w:rsidR="007B4DE6" w:rsidRPr="00733DD5">
        <w:rPr>
          <w:rFonts w:asciiTheme="minorHAnsi" w:hAnsiTheme="minorHAnsi" w:cstheme="minorHAnsi"/>
          <w:b/>
          <w:color w:val="auto"/>
        </w:rPr>
        <w:t>INÍCIO DA SESSÃO DE DISPUTA DE PREÇOS</w:t>
      </w:r>
      <w:r w:rsidRPr="007B4DE6">
        <w:rPr>
          <w:rFonts w:asciiTheme="minorHAnsi" w:hAnsiTheme="minorHAnsi" w:cstheme="minorHAnsi"/>
          <w:b/>
          <w:color w:val="auto"/>
        </w:rPr>
        <w:t xml:space="preserve">: </w:t>
      </w:r>
      <w:r w:rsidR="007B4DE6" w:rsidRPr="007B4DE6">
        <w:rPr>
          <w:rFonts w:asciiTheme="minorHAnsi" w:hAnsiTheme="minorHAnsi" w:cstheme="minorHAnsi"/>
          <w:b/>
          <w:color w:val="auto"/>
        </w:rPr>
        <w:t>0</w:t>
      </w:r>
      <w:r w:rsidR="001D27C1">
        <w:rPr>
          <w:rFonts w:asciiTheme="minorHAnsi" w:hAnsiTheme="minorHAnsi" w:cstheme="minorHAnsi"/>
          <w:b/>
          <w:color w:val="auto"/>
        </w:rPr>
        <w:t>6/01/2021</w:t>
      </w:r>
      <w:r w:rsidRPr="007B4DE6">
        <w:rPr>
          <w:rFonts w:asciiTheme="minorHAnsi" w:hAnsiTheme="minorHAnsi" w:cstheme="minorHAnsi"/>
          <w:b/>
          <w:color w:val="auto"/>
        </w:rPr>
        <w:t xml:space="preserve"> às 08h00min </w:t>
      </w:r>
      <w:r w:rsidRPr="00733DD5">
        <w:rPr>
          <w:rFonts w:asciiTheme="minorHAnsi" w:hAnsiTheme="minorHAnsi" w:cstheme="minorHAnsi"/>
          <w:b/>
          <w:color w:val="auto"/>
        </w:rPr>
        <w:t>– Horário de Brasília;</w:t>
      </w:r>
    </w:p>
    <w:p w14:paraId="791A795A" w14:textId="77777777" w:rsidR="00CE4DDB" w:rsidRPr="00733DD5" w:rsidRDefault="00CE4DDB" w:rsidP="00CE4DDB">
      <w:pPr>
        <w:spacing w:after="9" w:line="240" w:lineRule="auto"/>
        <w:ind w:left="284" w:firstLine="0"/>
        <w:rPr>
          <w:rFonts w:asciiTheme="minorHAnsi" w:hAnsiTheme="minorHAnsi" w:cstheme="minorHAnsi"/>
          <w:color w:val="auto"/>
        </w:rPr>
      </w:pP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124D15E2"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lastRenderedPageBreak/>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s/nº</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r w:rsidR="007B29BC" w:rsidRPr="00733DD5">
        <w:rPr>
          <w:rFonts w:asciiTheme="minorHAnsi" w:hAnsiTheme="minorHAnsi" w:cstheme="minorHAnsi"/>
          <w:color w:val="auto"/>
        </w:rPr>
        <w:t>(</w:t>
      </w:r>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6A324D" w:rsidRPr="00733DD5">
        <w:rPr>
          <w:rFonts w:asciiTheme="minorHAnsi" w:hAnsiTheme="minorHAnsi" w:cstheme="minorHAnsi"/>
          <w:bCs/>
        </w:rPr>
        <w:t>.</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58D2DB8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E323C0" w:rsidRPr="00733DD5">
        <w:rPr>
          <w:rFonts w:asciiTheme="minorHAnsi" w:hAnsiTheme="minorHAnsi" w:cstheme="minorHAnsi"/>
          <w:b/>
        </w:rPr>
        <w:t xml:space="preserve">REGISTRO DE PREÇOS </w:t>
      </w:r>
      <w:r w:rsidR="00482A97" w:rsidRPr="00482A97">
        <w:rPr>
          <w:rFonts w:asciiTheme="minorHAnsi" w:hAnsiTheme="minorHAnsi" w:cstheme="minorHAnsi"/>
          <w:b/>
        </w:rPr>
        <w:t>PARA FUTURA AQUISIÇÃO PARCELADA</w:t>
      </w:r>
      <w:r w:rsidR="00482A97" w:rsidRPr="00482A97">
        <w:rPr>
          <w:iCs/>
        </w:rPr>
        <w:t xml:space="preserve"> </w:t>
      </w:r>
      <w:r w:rsidR="00482A97" w:rsidRPr="00482A97">
        <w:rPr>
          <w:b/>
        </w:rPr>
        <w:t>DE ÁGUA MINERAL, BEM COMO GARRAFÃO VAZIO (VASILHAME) DE 20 LITROS</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t>7.2.</w:t>
      </w:r>
      <w:r w:rsidRPr="00733DD5">
        <w:rPr>
          <w:rFonts w:asciiTheme="minorHAnsi" w:hAnsiTheme="minorHAnsi" w:cstheme="minorHAnsi"/>
        </w:rPr>
        <w:t xml:space="preserve"> Os recursos orçamentário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Dj4w60sQMAAKkNAAAOAAAAAAAAAAAAAAAAAC4CAABkcnMvZTJvRG9jLnhtbFBL&#10;AQItABQABgAIAAAAIQCo7D842wAAAAQBAAAPAAAAAAAAAAAAAAAAAAsGAABkcnMvZG93bnJldi54&#10;bWxQSwUGAAAAAAQABADzAAAAEwcAAA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lastRenderedPageBreak/>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C1zo/s0gMAAIMPAAAO&#10;AAAAAAAAAAAAAAAAAC4CAABkcnMvZTJvRG9jLnhtbFBLAQItABQABgAIAAAAIQCo7D842wAAAAQB&#10;AAAPAAAAAAAAAAAAAAAAACwGAABkcnMvZG93bnJldi54bWxQSwUGAAAAAAQABADzAAAANAc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1C762BBE"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color w:val="FF0000"/>
        </w:rPr>
        <w:t>.</w:t>
      </w:r>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DwN7RSqAwAAsg0AAA4AAAAAAAAAAAAAAAAALgIAAGRycy9lMm9Eb2MueG1sUEsBAi0AFAAG&#10;AAgAAAAhAKjsPzjbAAAABAEAAA8AAAAAAAAAAAAAAAAABAYAAGRycy9kb3ducmV2LnhtbFBLBQYA&#10;AAAABAAEAPMAAAAMBw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0DCAC3D2"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 xml:space="preserve">Os </w:t>
      </w:r>
      <w:r w:rsidRPr="00CA1543">
        <w:rPr>
          <w:rFonts w:asciiTheme="minorHAnsi" w:hAnsiTheme="minorHAnsi" w:cstheme="minorHAnsi"/>
          <w:color w:val="auto"/>
        </w:rPr>
        <w:t>trabalhos serão conduzidos por servido</w:t>
      </w:r>
      <w:r w:rsidR="008E2B0F" w:rsidRPr="00CA1543">
        <w:rPr>
          <w:rFonts w:asciiTheme="minorHAnsi" w:hAnsiTheme="minorHAnsi" w:cstheme="minorHAnsi"/>
          <w:color w:val="auto"/>
        </w:rPr>
        <w:t>ra</w:t>
      </w:r>
      <w:r w:rsidR="00FF1A3C" w:rsidRPr="00CA1543">
        <w:rPr>
          <w:rFonts w:asciiTheme="minorHAnsi" w:hAnsiTheme="minorHAnsi" w:cstheme="minorHAnsi"/>
          <w:color w:val="auto"/>
        </w:rPr>
        <w:t xml:space="preserve"> da SMTT</w:t>
      </w:r>
      <w:r w:rsidR="00E12159" w:rsidRPr="00CA1543">
        <w:rPr>
          <w:rFonts w:asciiTheme="minorHAnsi" w:hAnsiTheme="minorHAnsi" w:cstheme="minorHAnsi"/>
          <w:color w:val="auto"/>
        </w:rPr>
        <w:t xml:space="preserve"> de Itabaiana </w:t>
      </w:r>
      <w:r w:rsidRPr="00CA1543">
        <w:rPr>
          <w:rFonts w:asciiTheme="minorHAnsi" w:hAnsiTheme="minorHAnsi" w:cstheme="minorHAnsi"/>
          <w:color w:val="auto"/>
        </w:rPr>
        <w:t>denominad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w:t>
      </w:r>
      <w:r w:rsidRPr="00CA1543">
        <w:rPr>
          <w:rFonts w:asciiTheme="minorHAnsi" w:hAnsiTheme="minorHAnsi" w:cstheme="minorHAnsi"/>
          <w:b/>
          <w:color w:val="auto"/>
        </w:rPr>
        <w:t>Pregoeir</w:t>
      </w:r>
      <w:r w:rsidR="008E2B0F" w:rsidRPr="00CA1543">
        <w:rPr>
          <w:rFonts w:asciiTheme="minorHAnsi" w:hAnsiTheme="minorHAnsi" w:cstheme="minorHAnsi"/>
          <w:b/>
          <w:color w:val="auto"/>
        </w:rPr>
        <w:t>a</w:t>
      </w:r>
      <w:r w:rsidRPr="00CA1543">
        <w:rPr>
          <w:rFonts w:asciiTheme="minorHAnsi" w:hAnsiTheme="minorHAnsi" w:cstheme="minorHAnsi"/>
          <w:b/>
          <w:color w:val="auto"/>
        </w:rPr>
        <w:t xml:space="preserve">, </w:t>
      </w:r>
      <w:r w:rsidRPr="00CA1543">
        <w:rPr>
          <w:rFonts w:asciiTheme="minorHAnsi" w:hAnsiTheme="minorHAnsi" w:cstheme="minorHAnsi"/>
          <w:color w:val="auto"/>
        </w:rPr>
        <w:t>nomead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pela </w:t>
      </w:r>
      <w:r w:rsidRPr="00CA1543">
        <w:rPr>
          <w:rFonts w:asciiTheme="minorHAnsi" w:hAnsiTheme="minorHAnsi" w:cstheme="minorHAnsi"/>
          <w:b/>
          <w:color w:val="auto"/>
        </w:rPr>
        <w:t xml:space="preserve">Portaria n.º </w:t>
      </w:r>
      <w:r w:rsidR="00CA1543" w:rsidRPr="00CA1543">
        <w:rPr>
          <w:rFonts w:asciiTheme="minorHAnsi" w:hAnsiTheme="minorHAnsi" w:cstheme="minorHAnsi"/>
          <w:b/>
          <w:color w:val="auto"/>
        </w:rPr>
        <w:t>066</w:t>
      </w:r>
      <w:r w:rsidR="00FF1A3C" w:rsidRPr="00CA1543">
        <w:rPr>
          <w:rFonts w:asciiTheme="minorHAnsi" w:hAnsiTheme="minorHAnsi" w:cstheme="minorHAnsi"/>
          <w:b/>
          <w:color w:val="auto"/>
        </w:rPr>
        <w:t xml:space="preserve"> de </w:t>
      </w:r>
      <w:r w:rsidR="00CA1543" w:rsidRPr="00CA1543">
        <w:rPr>
          <w:rFonts w:asciiTheme="minorHAnsi" w:hAnsiTheme="minorHAnsi" w:cstheme="minorHAnsi"/>
          <w:b/>
          <w:color w:val="auto"/>
        </w:rPr>
        <w:t>12 de novembro de 2020</w:t>
      </w:r>
      <w:r w:rsidRPr="00CA1543">
        <w:rPr>
          <w:rFonts w:asciiTheme="minorHAnsi" w:hAnsiTheme="minorHAnsi" w:cstheme="minorHAnsi"/>
          <w:color w:val="auto"/>
        </w:rPr>
        <w:t xml:space="preserve">, mediante a inserção e monitoramento de dados gerados ou transferidos para o </w:t>
      </w:r>
      <w:r w:rsidR="00F51A30" w:rsidRPr="00CA1543">
        <w:rPr>
          <w:rFonts w:asciiTheme="minorHAnsi" w:hAnsiTheme="minorHAnsi" w:cstheme="minorHAnsi"/>
          <w:color w:val="auto"/>
        </w:rPr>
        <w:t>sistema LICITANET</w:t>
      </w:r>
      <w:r w:rsidRPr="00CA1543">
        <w:rPr>
          <w:rFonts w:asciiTheme="minorHAnsi" w:hAnsiTheme="minorHAnsi" w:cstheme="minorHAnsi"/>
          <w:color w:val="auto"/>
        </w:rPr>
        <w:t xml:space="preserve">, constante </w:t>
      </w:r>
      <w:r w:rsidRPr="00733DD5">
        <w:rPr>
          <w:rFonts w:asciiTheme="minorHAnsi" w:hAnsiTheme="minorHAnsi" w:cstheme="minorHAnsi"/>
        </w:rPr>
        <w:t xml:space="preserve">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color w:val="000080"/>
          <w:u w:val="single" w:color="000080"/>
        </w:rPr>
        <w:t>.</w:t>
      </w:r>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9HTfRbIDAACyDQAADgAAAAAAAAAAAAAAAAAuAgAAZHJzL2Uyb0RvYy54bWxQ&#10;SwECLQAUAAYACAAAACEAqOw/ONsAAAAEAQAADwAAAAAAAAAAAAAAAAAMBgAAZHJzL2Rvd25yZXYu&#10;eG1sUEsFBgAAAAAEAAQA8wAAABQHA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pessoa poderá impugnar este Edital.</w:t>
      </w:r>
      <w:r w:rsidRPr="00733DD5">
        <w:rPr>
          <w:rFonts w:asciiTheme="minorHAnsi" w:hAnsiTheme="minorHAnsi" w:cstheme="minorHAnsi"/>
          <w:b/>
        </w:rPr>
        <w:t xml:space="preserve"> </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lastRenderedPageBreak/>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eKejVrIDAAC0DQAADgAAAAAAAAAAAAAAAAAuAgAAZHJzL2Uyb0RvYy54bWxQ&#10;SwECLQAUAAYACAAAACEAqOw/ONsAAAAEAQAADwAAAAAAAAAAAAAAAAAMBgAAZHJzL2Rvd25yZXYu&#10;eG1sUEsFBgAAAAAEAAQA8wAAABQ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lastRenderedPageBreak/>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733DD5">
        <w:rPr>
          <w:rFonts w:asciiTheme="minorHAnsi" w:hAnsiTheme="minorHAnsi" w:cstheme="minorHAnsi"/>
          <w:b/>
        </w:rPr>
        <w:t>desclassificação</w:t>
      </w:r>
      <w:r w:rsidRPr="00733DD5">
        <w:rPr>
          <w:rFonts w:asciiTheme="minorHAnsi" w:hAnsiTheme="minorHAnsi" w:cstheme="minorHAnsi"/>
        </w:rPr>
        <w:t xml:space="preserve"> e neles deverão estar inclusas todas e quaisquer despesas, salários, encargos sociais, trabalhistas e previdenciários, fardamento, materiais utilizados durante o período de </w:t>
      </w:r>
      <w:r w:rsidRPr="00733DD5">
        <w:rPr>
          <w:rFonts w:asciiTheme="minorHAnsi" w:hAnsiTheme="minorHAnsi" w:cstheme="minorHAnsi"/>
          <w:b/>
        </w:rPr>
        <w:t>FORNECIMENTO</w:t>
      </w:r>
      <w:r w:rsidRPr="00733DD5">
        <w:rPr>
          <w:rFonts w:asciiTheme="minorHAnsi" w:hAnsiTheme="minorHAnsi" w:cstheme="minorHAnsi"/>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CNPJ,nome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2"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t>As Microempresas e Empresas de Pequeno Porte deverão encaminhar a documentação de</w:t>
      </w:r>
    </w:p>
    <w:p w14:paraId="0C54F2CA" w14:textId="2372472C" w:rsidR="001F43D4"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72213793" w14:textId="77777777" w:rsidR="00CA1543" w:rsidRPr="00733DD5" w:rsidRDefault="00CA1543" w:rsidP="00DD4AFD">
      <w:pPr>
        <w:spacing w:line="240" w:lineRule="auto"/>
        <w:ind w:left="567" w:right="14" w:firstLine="0"/>
        <w:rPr>
          <w:rFonts w:asciiTheme="minorHAnsi" w:hAnsiTheme="minorHAnsi" w:cstheme="minorHAnsi"/>
          <w:color w:val="auto"/>
        </w:rPr>
      </w:pP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2"/>
    <w:p w14:paraId="343B188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14</w:t>
      </w:r>
      <w:bookmarkStart w:id="3" w:name="_Hlk42243633"/>
      <w:r w:rsidRPr="00733DD5">
        <w:rPr>
          <w:rFonts w:asciiTheme="minorHAnsi" w:hAnsiTheme="minorHAnsi" w:cstheme="minorHAnsi"/>
        </w:rPr>
        <w:t>. DA ABERTURA DA SESSÃO, CLASSIFICAÇÃO DAS PROPOSTAS E FORMULAÇÃO DOS LANCES</w:t>
      </w:r>
    </w:p>
    <w:p w14:paraId="5A2824E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60ACD7E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 xml:space="preserve">14.9.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1E1AB783"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lastRenderedPageBreak/>
        <w:t xml:space="preserve">14.12.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6EFA54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1D3863CE"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t xml:space="preserve">14.21.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4F73CF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67F2C7E"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2D10E7D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500AC5E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 xml:space="preserve">14.25.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14.26. </w:t>
      </w:r>
      <w:r w:rsidRPr="00733DD5">
        <w:rPr>
          <w:rFonts w:asciiTheme="minorHAnsi" w:hAnsiTheme="minorHAnsi" w:cstheme="minorHAnsi"/>
        </w:rPr>
        <w:t>Caso o licitante não apresente lances, concorrerá com o valor de sua proposta</w:t>
      </w:r>
      <w:bookmarkEnd w:id="3"/>
      <w:r w:rsidRPr="00733DD5">
        <w:rPr>
          <w:rFonts w:asciiTheme="minorHAnsi" w:hAnsiTheme="minorHAnsi" w:cstheme="minorHAnsi"/>
        </w:rPr>
        <w:t>.</w:t>
      </w:r>
    </w:p>
    <w:p w14:paraId="51205D37" w14:textId="77777777" w:rsidR="001F43D4" w:rsidRPr="00733DD5" w:rsidRDefault="00280149" w:rsidP="00B06AC2">
      <w:pPr>
        <w:numPr>
          <w:ilvl w:val="0"/>
          <w:numId w:val="5"/>
        </w:numPr>
        <w:spacing w:after="259"/>
        <w:ind w:hanging="10"/>
        <w:rPr>
          <w:rFonts w:asciiTheme="minorHAnsi" w:hAnsiTheme="minorHAnsi" w:cstheme="minorHAnsi"/>
          <w:color w:val="auto"/>
        </w:rPr>
      </w:pPr>
      <w:r w:rsidRPr="00733DD5">
        <w:rPr>
          <w:rFonts w:asciiTheme="minorHAnsi" w:hAnsiTheme="minorHAnsi" w:cstheme="minorHAnsi"/>
          <w:noProof/>
          <w:color w:val="auto"/>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733DD5">
        <w:rPr>
          <w:rFonts w:asciiTheme="minorHAnsi" w:hAnsiTheme="minorHAnsi" w:cstheme="minorHAnsi"/>
          <w:b/>
          <w:color w:val="auto"/>
        </w:rPr>
        <w:t>DO TRATAMENTO DIFERENCIADO ÀS EMPRESAS ENQUADRADAS COMO MICROEMPRESA – ME EEMPRESA DE PEQUENO PORTE – EPP</w:t>
      </w:r>
    </w:p>
    <w:p w14:paraId="61A4F067" w14:textId="77777777" w:rsidR="001F43D4" w:rsidRPr="00733DD5" w:rsidRDefault="006E603E" w:rsidP="00B06AC2">
      <w:pPr>
        <w:numPr>
          <w:ilvl w:val="1"/>
          <w:numId w:val="5"/>
        </w:numPr>
        <w:ind w:right="14"/>
        <w:rPr>
          <w:rFonts w:asciiTheme="minorHAnsi" w:hAnsiTheme="minorHAnsi" w:cstheme="minorHAnsi"/>
          <w:color w:val="auto"/>
        </w:rPr>
      </w:pPr>
      <w:r w:rsidRPr="00733DD5">
        <w:rPr>
          <w:rFonts w:asciiTheme="minorHAnsi" w:hAnsiTheme="minorHAnsi" w:cstheme="minorHAnsi"/>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conforme determina a Lei Complementar nº 123 de 14 de dezembro de 2006, em especial o previsto nos artigos 43 a 45 da referida lei e a Lei Complementar n.º 147 de 07 de agosto de 2014.</w:t>
      </w:r>
    </w:p>
    <w:p w14:paraId="0FA78F1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Pr="00733DD5">
        <w:rPr>
          <w:rFonts w:asciiTheme="minorHAnsi" w:hAnsiTheme="minorHAnsi" w:cstheme="minorHAnsi"/>
          <w:b/>
          <w:color w:val="auto"/>
        </w:rPr>
        <w:t xml:space="preserve"> configura fraude ao certame</w:t>
      </w:r>
      <w:r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Pr="00733DD5">
        <w:rPr>
          <w:rFonts w:asciiTheme="minorHAnsi" w:hAnsiTheme="minorHAnsi" w:cstheme="minorHAnsi"/>
          <w:color w:val="auto"/>
        </w:rPr>
        <w:t>, nos termos do Item – SANÇÕES.</w:t>
      </w:r>
    </w:p>
    <w:p w14:paraId="2A282504"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Havendo alguma restrição na comprovação da regularidade fiscal e trabalhista, será assegurado o prazo de </w:t>
      </w:r>
      <w:r w:rsidRPr="00733DD5">
        <w:rPr>
          <w:rFonts w:asciiTheme="minorHAnsi" w:hAnsiTheme="minorHAnsi" w:cstheme="minorHAnsi"/>
          <w:b/>
          <w:color w:val="auto"/>
          <w:u w:val="single" w:color="000000"/>
        </w:rPr>
        <w:t xml:space="preserve"> 05  (cinco)   dias   úteis </w:t>
      </w:r>
      <w:r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Será assegurado como </w:t>
      </w:r>
      <w:r w:rsidRPr="00733DD5">
        <w:rPr>
          <w:rFonts w:asciiTheme="minorHAnsi" w:hAnsiTheme="minorHAnsi" w:cstheme="minorHAnsi"/>
          <w:b/>
          <w:color w:val="auto"/>
        </w:rPr>
        <w:t xml:space="preserve">critério de desempate </w:t>
      </w:r>
      <w:r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I – a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não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733DD5" w:rsidRDefault="00E23764" w:rsidP="00B06AC2">
      <w:pPr>
        <w:pStyle w:val="PargrafodaLista"/>
        <w:widowControl w:val="0"/>
        <w:numPr>
          <w:ilvl w:val="1"/>
          <w:numId w:val="5"/>
        </w:numPr>
        <w:tabs>
          <w:tab w:val="left" w:pos="284"/>
        </w:tabs>
        <w:ind w:hanging="10"/>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Da Margem de Preferência – </w:t>
      </w:r>
      <w:r w:rsidRPr="00733DD5">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77777777"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10D1C4C"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733DD5" w:rsidRDefault="00E23764" w:rsidP="00A95D20">
      <w:pPr>
        <w:pStyle w:val="PargrafodaLista"/>
        <w:widowControl w:val="0"/>
        <w:ind w:left="10" w:firstLine="0"/>
        <w:rPr>
          <w:rFonts w:asciiTheme="minorHAnsi" w:hAnsiTheme="minorHAnsi" w:cstheme="minorHAnsi"/>
        </w:rPr>
      </w:pPr>
      <w:r w:rsidRPr="00733DD5">
        <w:rPr>
          <w:rFonts w:asciiTheme="minorHAnsi" w:hAnsiTheme="minorHAnsi" w:cstheme="minorHAnsi"/>
        </w:rPr>
        <w:t> </w:t>
      </w:r>
    </w:p>
    <w:p w14:paraId="0B373469"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77777777"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77777777"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4" w:name="_Hlk42243849"/>
    </w:p>
    <w:bookmarkStart w:id="5" w:name="_Hlk42244394"/>
    <w:bookmarkEnd w:id="4"/>
    <w:p w14:paraId="5019565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w:lastRenderedPageBreak/>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w:t>
      </w:r>
      <w:r w:rsidR="00482A97">
        <w:rPr>
          <w:rFonts w:asciiTheme="minorHAnsi" w:hAnsiTheme="minorHAnsi" w:cstheme="minorHAnsi"/>
          <w:b/>
          <w:bCs/>
          <w:color w:val="auto"/>
        </w:rPr>
        <w:t xml:space="preserve"> </w:t>
      </w:r>
      <w:r w:rsidRPr="00733DD5">
        <w:rPr>
          <w:rFonts w:asciiTheme="minorHAnsi" w:hAnsiTheme="minorHAnsi" w:cstheme="minorHAnsi"/>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5"/>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HHaYI2qAwAAug0AAA4AAAAAAAAAAAAAAAAALgIAAGRycy9lMm9Eb2MueG1sUEsBAi0AFAAG&#10;AAgAAAAhAKjsPzjbAAAABAEAAA8AAAAAAAAAAAAAAAAABAYAAGRycy9kb3ducmV2LnhtbFBLBQYA&#10;AAAABAAEAPMAAAAMBwAAA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8" w:name="_Hlk42244545"/>
                        <w:bookmarkStart w:id="9" w:name="_Hlk42244546"/>
                        <w:r>
                          <w:rPr>
                            <w:b/>
                          </w:rPr>
                          <w:t>. DA HABILITAÇÃO</w:t>
                        </w:r>
                        <w:bookmarkEnd w:id="8"/>
                        <w:bookmarkEnd w:id="9"/>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8" w:name="_Hlk42244598"/>
      <w:bookmarkStart w:id="9"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18.10. HABILITAÇÃO JURÍDICA</w:t>
      </w:r>
    </w:p>
    <w:bookmarkEnd w:id="8"/>
    <w:p w14:paraId="48B264B4"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18.10.1 –</w:t>
      </w:r>
      <w:r w:rsidRPr="00733DD5">
        <w:rPr>
          <w:rFonts w:asciiTheme="minorHAnsi" w:hAnsiTheme="minorHAnsi" w:cstheme="minorHAnsi"/>
          <w:bCs/>
          <w:iCs/>
        </w:rPr>
        <w:t xml:space="preserve"> Registro comercial no caso de empresa individual;</w:t>
      </w:r>
    </w:p>
    <w:p w14:paraId="0FBC2D7B" w14:textId="7ECE3A08"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14:paraId="6E07F557" w14:textId="489553A5"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lastRenderedPageBreak/>
        <w:t>18.10.4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18.10.5.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77777777" w:rsidR="001F43D4" w:rsidRPr="00733DD5" w:rsidRDefault="00280149">
      <w:pPr>
        <w:spacing w:after="259"/>
        <w:ind w:left="-5" w:hanging="10"/>
        <w:rPr>
          <w:rFonts w:asciiTheme="minorHAnsi" w:hAnsiTheme="minorHAnsi" w:cstheme="minorHAnsi"/>
        </w:rPr>
      </w:pPr>
      <w:bookmarkStart w:id="10" w:name="_Hlk42244786"/>
      <w:r w:rsidRPr="00733DD5">
        <w:rPr>
          <w:rFonts w:asciiTheme="minorHAnsi" w:hAnsiTheme="minorHAnsi" w:cstheme="minorHAnsi"/>
          <w:b/>
        </w:rPr>
        <w:t>18.11.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7777777" w:rsidR="001F43D4" w:rsidRPr="00733DD5" w:rsidRDefault="00280149">
      <w:pPr>
        <w:spacing w:after="259"/>
        <w:ind w:left="-5" w:hanging="10"/>
        <w:rPr>
          <w:rFonts w:asciiTheme="minorHAnsi" w:hAnsiTheme="minorHAnsi" w:cstheme="minorHAnsi"/>
        </w:rPr>
      </w:pPr>
      <w:bookmarkStart w:id="11" w:name="_Hlk42245021"/>
      <w:bookmarkEnd w:id="9"/>
      <w:r w:rsidRPr="00733DD5">
        <w:rPr>
          <w:rFonts w:asciiTheme="minorHAnsi" w:hAnsiTheme="minorHAnsi" w:cstheme="minorHAnsi"/>
          <w:b/>
        </w:rPr>
        <w:t>18.12. QUALIFICAÇÃO ECONÔMICA E FINANCEIRA</w:t>
      </w:r>
    </w:p>
    <w:bookmarkEnd w:id="10"/>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18.13. QUALIFICAÇÃO TÉCNICA</w:t>
      </w:r>
    </w:p>
    <w:p w14:paraId="1FBB4EE6" w14:textId="6EE56949"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a)</w:t>
      </w:r>
      <w:r w:rsidRPr="00733DD5">
        <w:rPr>
          <w:rFonts w:asciiTheme="minorHAnsi" w:hAnsiTheme="minorHAnsi" w:cstheme="minorHAnsi"/>
        </w:rPr>
        <w:t xml:space="preserve"> </w:t>
      </w:r>
      <w:r w:rsidRPr="00733DD5">
        <w:rPr>
          <w:rFonts w:asciiTheme="minorHAnsi" w:hAnsiTheme="minorHAnsi" w:cstheme="minorHAnsi"/>
          <w:b/>
          <w:bCs/>
        </w:rPr>
        <w:t>Atestado(s) de capacidade técnica</w:t>
      </w:r>
      <w:r w:rsidRPr="00733DD5">
        <w:rPr>
          <w:rFonts w:asciiTheme="minorHAnsi" w:hAnsiTheme="minorHAnsi" w:cstheme="minorHAnsi"/>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733DD5" w:rsidRDefault="00177FC2">
      <w:pPr>
        <w:spacing w:after="0"/>
        <w:ind w:left="-7" w:right="14"/>
        <w:rPr>
          <w:rFonts w:asciiTheme="minorHAnsi" w:hAnsiTheme="minorHAnsi" w:cstheme="minorHAnsi"/>
        </w:rPr>
      </w:pPr>
    </w:p>
    <w:p w14:paraId="6FCE9DE0" w14:textId="77777777" w:rsidR="00BB1273" w:rsidRPr="00CA1543" w:rsidRDefault="00BB1273">
      <w:pPr>
        <w:spacing w:after="0"/>
        <w:ind w:left="-7" w:right="14"/>
        <w:rPr>
          <w:rFonts w:asciiTheme="minorHAnsi" w:hAnsiTheme="minorHAnsi" w:cstheme="minorHAnsi"/>
          <w:color w:val="auto"/>
        </w:rPr>
      </w:pPr>
      <w:r w:rsidRPr="00CA1543">
        <w:rPr>
          <w:rFonts w:asciiTheme="minorHAnsi" w:hAnsiTheme="minorHAnsi" w:cstheme="minorHAnsi"/>
          <w:b/>
        </w:rPr>
        <w:t xml:space="preserve">b) </w:t>
      </w:r>
      <w:r w:rsidRPr="00CA1543">
        <w:rPr>
          <w:rFonts w:asciiTheme="minorHAnsi" w:hAnsiTheme="minorHAnsi" w:cstheme="minorHAnsi"/>
          <w:b/>
          <w:bCs/>
          <w:color w:val="auto"/>
        </w:rPr>
        <w:t>Alvará de Licença e Funcionamento</w:t>
      </w:r>
      <w:r w:rsidRPr="00CA1543">
        <w:rPr>
          <w:rFonts w:asciiTheme="minorHAnsi" w:hAnsiTheme="minorHAnsi" w:cstheme="minorHAnsi"/>
          <w:color w:val="auto"/>
        </w:rPr>
        <w:t>, fornecido pela Prefeitura do domicílio da licitante e compatível com o objeto desta licitação</w:t>
      </w:r>
    </w:p>
    <w:p w14:paraId="648B8FC9" w14:textId="77777777" w:rsidR="008979A4" w:rsidRPr="00733DD5" w:rsidRDefault="008979A4">
      <w:pPr>
        <w:spacing w:after="0"/>
        <w:ind w:left="-7" w:right="14"/>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043A6C" w:rsidRDefault="00043A6C">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CVaCvesQMAALoNAAAOAAAAAAAAAAAAAAAAAC4CAABkcnMvZTJvRG9jLnhtbFBL&#10;AQItABQABgAIAAAAIQCo7D842wAAAAQBAAAPAAAAAAAAAAAAAAAAAAsGAABkcnMvZG93bnJldi54&#10;bWxQSwUGAAAAAAQABADzAAAAEwc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043A6C" w:rsidRDefault="00043A6C">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19.1. </w:t>
      </w:r>
      <w:r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19.2.</w:t>
      </w:r>
      <w:r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286577C8"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19.3. </w:t>
      </w:r>
      <w:r w:rsidRPr="00733DD5">
        <w:rPr>
          <w:rFonts w:asciiTheme="minorHAnsi" w:hAnsiTheme="minorHAnsi" w:cstheme="minorHAnsi"/>
        </w:rPr>
        <w:t xml:space="preserve">Será concedido(a) ao(à) licitante que manifestar a intenção de interpor recurso o prazo de </w:t>
      </w:r>
      <w:r w:rsidRPr="00733DD5">
        <w:rPr>
          <w:rFonts w:asciiTheme="minorHAnsi" w:hAnsiTheme="minorHAnsi" w:cstheme="minorHAnsi"/>
          <w:b/>
        </w:rPr>
        <w:t xml:space="preserve">03 (três) dias úteis </w:t>
      </w:r>
      <w:r w:rsidRPr="00733DD5">
        <w:rPr>
          <w:rFonts w:asciiTheme="minorHAnsi" w:hAnsiTheme="minorHAnsi" w:cstheme="minorHAnsi"/>
        </w:rPr>
        <w:t>para apresentação dos memoriais, os quais deverão ser enviados por meio eletrônico, havendo campo específico para esse fim no site</w:t>
      </w:r>
      <w:hyperlink r:id="rId26">
        <w:r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69D1F4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19.4.</w:t>
      </w:r>
      <w:r w:rsidRPr="00733DD5">
        <w:rPr>
          <w:rFonts w:asciiTheme="minorHAnsi" w:hAnsiTheme="minorHAnsi" w:cstheme="minorHAnsi"/>
        </w:rPr>
        <w:t xml:space="preserve"> Os(As) demais licitantes, caso haja interesse, poderão apresentar seus memoriais também por meio eletrônico, no prazo de </w:t>
      </w:r>
      <w:r w:rsidRPr="00733DD5">
        <w:rPr>
          <w:rFonts w:asciiTheme="minorHAnsi" w:hAnsiTheme="minorHAnsi" w:cstheme="minorHAnsi"/>
          <w:b/>
        </w:rPr>
        <w:t>03 (três) dias úteis</w:t>
      </w:r>
      <w:r w:rsidRPr="00733DD5">
        <w:rPr>
          <w:rFonts w:asciiTheme="minorHAnsi" w:hAnsiTheme="minorHAnsi" w:cstheme="minorHAnsi"/>
        </w:rPr>
        <w:t>,</w:t>
      </w:r>
      <w:r w:rsidRPr="00733DD5">
        <w:rPr>
          <w:rFonts w:asciiTheme="minorHAnsi" w:hAnsiTheme="minorHAnsi" w:cstheme="minorHAnsi"/>
          <w:b/>
        </w:rPr>
        <w:t xml:space="preserve"> </w:t>
      </w:r>
      <w:r w:rsidRPr="00733DD5">
        <w:rPr>
          <w:rFonts w:asciiTheme="minorHAnsi" w:hAnsiTheme="minorHAnsi" w:cstheme="minorHAnsi"/>
        </w:rPr>
        <w:t>a contar do término do prazo do recorrente, sendo-lhes assegurada vista imediata dos autos.</w:t>
      </w:r>
    </w:p>
    <w:p w14:paraId="36AB8D5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19.5</w:t>
      </w:r>
      <w:r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19.6</w:t>
      </w:r>
      <w:r w:rsidRPr="00733DD5">
        <w:rPr>
          <w:rFonts w:asciiTheme="minorHAnsi" w:hAnsiTheme="minorHAnsi" w:cstheme="minorHAnsi"/>
        </w:rPr>
        <w:t>. O recurso contra a decisão do(a) Pregoeiro(a)</w:t>
      </w:r>
      <w:r w:rsidRPr="00733DD5">
        <w:rPr>
          <w:rFonts w:asciiTheme="minorHAnsi" w:hAnsiTheme="minorHAnsi" w:cstheme="minorHAnsi"/>
          <w:b/>
        </w:rPr>
        <w:t xml:space="preserve"> não </w:t>
      </w:r>
      <w:r w:rsidRPr="00733DD5">
        <w:rPr>
          <w:rFonts w:asciiTheme="minorHAnsi" w:hAnsiTheme="minorHAnsi" w:cstheme="minorHAnsi"/>
        </w:rPr>
        <w:t>terá efeito suspensivo.</w:t>
      </w:r>
    </w:p>
    <w:p w14:paraId="3486458A"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19.7</w:t>
      </w:r>
      <w:r w:rsidRPr="00733DD5">
        <w:rPr>
          <w:rFonts w:asciiTheme="minorHAnsi" w:hAnsiTheme="minorHAnsi" w:cstheme="minorHAnsi"/>
        </w:rPr>
        <w:t>. O acolhimento do recurso importará a invalidação apenas dos atos insuscetíveis de aproveitamento.</w:t>
      </w:r>
    </w:p>
    <w:p w14:paraId="1E269048"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19.8</w:t>
      </w:r>
      <w:r w:rsidRPr="00733DD5">
        <w:rPr>
          <w:rFonts w:asciiTheme="minorHAnsi" w:hAnsiTheme="minorHAnsi" w:cstheme="minorHAnsi"/>
        </w:rPr>
        <w:t>. Caberá à autoridade competente decidir os recursos contra o ato do(a) Pregoeiro(a), quando este(a) mantiver a sua decisão.</w:t>
      </w:r>
    </w:p>
    <w:p w14:paraId="4879E921"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19.9</w:t>
      </w:r>
      <w:r w:rsidRPr="00733DD5">
        <w:rPr>
          <w:rFonts w:asciiTheme="minorHAnsi" w:hAnsiTheme="minorHAnsi" w:cstheme="minorHAnsi"/>
        </w:rPr>
        <w:t xml:space="preserve">. Os autos do processo permanecerão com vista franqueada aos(às) interessados(as) na sala da COMISSÃO PERMANENTE DE LICITAÇÃO: </w:t>
      </w:r>
      <w:r w:rsidR="0002076E" w:rsidRPr="00733DD5">
        <w:rPr>
          <w:rFonts w:asciiTheme="minorHAnsi" w:hAnsiTheme="minorHAnsi" w:cstheme="minorHAnsi"/>
        </w:rPr>
        <w:t>Rua Francisco Santos, nº 160</w:t>
      </w:r>
      <w:r w:rsidR="005863BD" w:rsidRPr="00733DD5">
        <w:rPr>
          <w:rFonts w:asciiTheme="minorHAnsi" w:hAnsiTheme="minorHAnsi" w:cstheme="minorHAnsi"/>
        </w:rPr>
        <w:t>,</w:t>
      </w:r>
      <w:r w:rsidR="0002076E" w:rsidRPr="00733DD5">
        <w:rPr>
          <w:rFonts w:asciiTheme="minorHAnsi" w:hAnsiTheme="minorHAnsi" w:cstheme="minorHAnsi"/>
        </w:rPr>
        <w:t xml:space="preserve"> 2º Andar, centro Itabaiana/SE.</w:t>
      </w:r>
    </w:p>
    <w:p w14:paraId="07F18211"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19.10</w:t>
      </w:r>
      <w:r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043A6C" w:rsidRDefault="00043A6C">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043A6C" w:rsidRDefault="00043A6C">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20.3.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21. DA ASSINATURA E VALIDADE DA ATA DE REGISTRO DE PREÇOS</w:t>
      </w:r>
    </w:p>
    <w:p w14:paraId="50A5371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w:t>
      </w:r>
      <w:r w:rsidRPr="00733DD5">
        <w:rPr>
          <w:rFonts w:asciiTheme="minorHAnsi" w:hAnsiTheme="minorHAnsi" w:cstheme="minorHAnsi"/>
        </w:rPr>
        <w:lastRenderedPageBreak/>
        <w:t>a aplicação de multa de 10% (dez por cento) sobre o valor total da contratação constante da proposta comercial apresentada.</w:t>
      </w:r>
    </w:p>
    <w:p w14:paraId="0EC5C535" w14:textId="54A18EE2" w:rsidR="001F43D4" w:rsidRPr="00733DD5" w:rsidRDefault="00280149">
      <w:pPr>
        <w:ind w:left="-7" w:right="14"/>
        <w:rPr>
          <w:rFonts w:asciiTheme="minorHAnsi" w:hAnsiTheme="minorHAnsi" w:cstheme="minorHAnsi"/>
        </w:rPr>
      </w:pPr>
      <w:r w:rsidRPr="00733DD5">
        <w:rPr>
          <w:rFonts w:asciiTheme="minorHAnsi" w:hAnsiTheme="minorHAnsi" w:cstheme="minorHAnsi"/>
          <w:b/>
        </w:rPr>
        <w:t>21.4.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59B51ED5"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21.8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22. DO LOCAL, PRAZOS E PROCEDIMENTOS DE ENTREGA</w:t>
      </w:r>
    </w:p>
    <w:p w14:paraId="6E2F7312" w14:textId="757EC8F7" w:rsidR="001F43D4" w:rsidRPr="00733DD5" w:rsidRDefault="00280149">
      <w:pPr>
        <w:ind w:left="-7" w:right="14"/>
        <w:rPr>
          <w:rFonts w:asciiTheme="minorHAnsi" w:hAnsiTheme="minorHAnsi" w:cstheme="minorHAnsi"/>
        </w:rPr>
      </w:pPr>
      <w:r w:rsidRPr="00733DD5">
        <w:rPr>
          <w:rFonts w:asciiTheme="minorHAnsi" w:hAnsiTheme="minorHAnsi" w:cstheme="minorHAnsi"/>
          <w:b/>
        </w:rPr>
        <w:t>22.1.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2B04E3F2"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nas quantidadas solicitas</w:t>
      </w:r>
      <w:r w:rsidRPr="00733DD5">
        <w:rPr>
          <w:rFonts w:asciiTheme="minorHAnsi" w:hAnsiTheme="minorHAnsi" w:cstheme="minorHAnsi"/>
          <w:color w:val="auto"/>
        </w:rPr>
        <w:t xml:space="preserve">, no prazo máximo de </w:t>
      </w:r>
      <w:r w:rsidR="00960DAA" w:rsidRPr="00960DAA">
        <w:rPr>
          <w:rFonts w:asciiTheme="minorHAnsi" w:hAnsiTheme="minorHAnsi" w:cstheme="minorHAnsi"/>
          <w:b/>
          <w:color w:val="auto"/>
        </w:rPr>
        <w:t>24</w:t>
      </w:r>
      <w:r w:rsidRPr="00733DD5">
        <w:rPr>
          <w:rFonts w:asciiTheme="minorHAnsi" w:hAnsiTheme="minorHAnsi" w:cstheme="minorHAnsi"/>
          <w:b/>
          <w:color w:val="auto"/>
        </w:rPr>
        <w:t xml:space="preserve"> (</w:t>
      </w:r>
      <w:r w:rsidR="00960DAA">
        <w:rPr>
          <w:rFonts w:asciiTheme="minorHAnsi" w:hAnsiTheme="minorHAnsi" w:cstheme="minorHAnsi"/>
          <w:b/>
          <w:color w:val="auto"/>
        </w:rPr>
        <w:t>vinte e quatro</w:t>
      </w:r>
      <w:r w:rsidRPr="00733DD5">
        <w:rPr>
          <w:rFonts w:asciiTheme="minorHAnsi" w:hAnsiTheme="minorHAnsi" w:cstheme="minorHAnsi"/>
          <w:b/>
          <w:color w:val="auto"/>
        </w:rPr>
        <w:t xml:space="preserve">) </w:t>
      </w:r>
      <w:r w:rsidR="00960DAA">
        <w:rPr>
          <w:rFonts w:asciiTheme="minorHAnsi" w:hAnsiTheme="minorHAnsi" w:cstheme="minorHAnsi"/>
          <w:b/>
          <w:color w:val="auto"/>
        </w:rPr>
        <w:t>hora</w:t>
      </w:r>
      <w:r w:rsidRPr="00733DD5">
        <w:rPr>
          <w:rFonts w:asciiTheme="minorHAnsi" w:hAnsiTheme="minorHAnsi" w:cstheme="minorHAnsi"/>
          <w:b/>
          <w:color w:val="auto"/>
        </w:rPr>
        <w:t xml:space="preserve">s </w:t>
      </w:r>
      <w:r w:rsidRPr="00733DD5">
        <w:rPr>
          <w:rFonts w:asciiTheme="minorHAnsi" w:hAnsiTheme="minorHAnsi" w:cstheme="minorHAnsi"/>
          <w:color w:val="auto"/>
        </w:rPr>
        <w:t>, a contar do recebimento da ordem de fornecimento e nota de empenho.</w:t>
      </w:r>
    </w:p>
    <w:p w14:paraId="196642B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031B50B0" w14:textId="54F68CE6"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1D692B0D"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0FED27D3" w14:textId="5EC712E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 xml:space="preserve">Rua </w:t>
      </w:r>
      <w:r w:rsidR="007B276E" w:rsidRPr="00733DD5">
        <w:rPr>
          <w:rFonts w:asciiTheme="minorHAnsi" w:hAnsiTheme="minorHAnsi" w:cstheme="minorHAnsi"/>
          <w:iCs/>
          <w:sz w:val="24"/>
          <w:szCs w:val="24"/>
        </w:rPr>
        <w:t>Ruan Antonio Dultra</w:t>
      </w:r>
      <w:r w:rsidRPr="00733DD5">
        <w:rPr>
          <w:rFonts w:asciiTheme="minorHAnsi" w:hAnsiTheme="minorHAnsi" w:cstheme="minorHAnsi"/>
          <w:iCs/>
          <w:sz w:val="24"/>
          <w:szCs w:val="24"/>
        </w:rPr>
        <w:t xml:space="preserve">, nº </w:t>
      </w:r>
      <w:r w:rsidR="007B276E" w:rsidRPr="00733DD5">
        <w:rPr>
          <w:rFonts w:asciiTheme="minorHAnsi" w:hAnsiTheme="minorHAnsi" w:cstheme="minorHAnsi"/>
          <w:iCs/>
          <w:sz w:val="24"/>
          <w:szCs w:val="24"/>
        </w:rPr>
        <w:t>770</w:t>
      </w:r>
      <w:r w:rsidRPr="00733DD5">
        <w:rPr>
          <w:rFonts w:asciiTheme="minorHAnsi" w:hAnsiTheme="minorHAnsi" w:cstheme="minorHAnsi"/>
          <w:iCs/>
          <w:sz w:val="24"/>
          <w:szCs w:val="24"/>
        </w:rPr>
        <w:t>, neste município. (Pref. M. Itabaiana).</w:t>
      </w:r>
    </w:p>
    <w:p w14:paraId="181D7543"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3D285A3D" w14:textId="36006FC8" w:rsidR="00B24BBA"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49CD2D83" w14:textId="452BCA9C" w:rsidR="00CA1543" w:rsidRPr="00733DD5" w:rsidRDefault="00CA1543"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iCs/>
          <w:sz w:val="24"/>
          <w:szCs w:val="24"/>
        </w:rPr>
        <w:t>Av. Ivo de Carvalho nº 450, Centro, neste município (Sec. Municipal do Meio Ambiente).</w:t>
      </w:r>
    </w:p>
    <w:p w14:paraId="2C688FF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22.4. </w:t>
      </w:r>
      <w:r w:rsidRPr="00733DD5">
        <w:rPr>
          <w:rFonts w:asciiTheme="minorHAnsi" w:hAnsiTheme="minorHAnsi" w:cstheme="minorHAnsi"/>
        </w:rPr>
        <w:t>A entrega dos produtos serão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22.5.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22.6.</w:t>
      </w:r>
      <w:r w:rsidRPr="00733DD5">
        <w:rPr>
          <w:rFonts w:asciiTheme="minorHAnsi" w:hAnsiTheme="minorHAnsi" w:cstheme="minorHAnsi"/>
        </w:rPr>
        <w:t xml:space="preserve"> Na hipótese dos produtos entregues não atenderem as especificações deste termo, serão devolvidos mediante Termo de Devolução.</w:t>
      </w:r>
    </w:p>
    <w:p w14:paraId="4F014040" w14:textId="524096CB" w:rsidR="001F43D4" w:rsidRPr="00733DD5" w:rsidRDefault="00280149">
      <w:pPr>
        <w:ind w:left="-7" w:right="14"/>
        <w:rPr>
          <w:rFonts w:asciiTheme="minorHAnsi" w:hAnsiTheme="minorHAnsi" w:cstheme="minorHAnsi"/>
        </w:rPr>
      </w:pPr>
      <w:r w:rsidRPr="00733DD5">
        <w:rPr>
          <w:rFonts w:asciiTheme="minorHAnsi" w:hAnsiTheme="minorHAnsi" w:cstheme="minorHAnsi"/>
          <w:b/>
        </w:rPr>
        <w:t>22.7.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960DAA" w:rsidRPr="00960DAA">
        <w:rPr>
          <w:rFonts w:asciiTheme="minorHAnsi" w:hAnsiTheme="minorHAnsi" w:cstheme="minorHAnsi"/>
          <w:b/>
        </w:rPr>
        <w:t>24</w:t>
      </w:r>
      <w:r w:rsidRPr="00733DD5">
        <w:rPr>
          <w:rFonts w:asciiTheme="minorHAnsi" w:hAnsiTheme="minorHAnsi" w:cstheme="minorHAnsi"/>
          <w:b/>
        </w:rPr>
        <w:t xml:space="preserve"> (</w:t>
      </w:r>
      <w:r w:rsidR="00960DAA">
        <w:rPr>
          <w:rFonts w:asciiTheme="minorHAnsi" w:hAnsiTheme="minorHAnsi" w:cstheme="minorHAnsi"/>
          <w:b/>
        </w:rPr>
        <w:t>vint</w:t>
      </w:r>
      <w:r w:rsidR="007E2882" w:rsidRPr="00733DD5">
        <w:rPr>
          <w:rFonts w:asciiTheme="minorHAnsi" w:hAnsiTheme="minorHAnsi" w:cstheme="minorHAnsi"/>
          <w:b/>
        </w:rPr>
        <w:t>e</w:t>
      </w:r>
      <w:r w:rsidR="00960DAA">
        <w:rPr>
          <w:rFonts w:asciiTheme="minorHAnsi" w:hAnsiTheme="minorHAnsi" w:cstheme="minorHAnsi"/>
          <w:b/>
        </w:rPr>
        <w:t xml:space="preserve"> e quatro</w:t>
      </w:r>
      <w:r w:rsidRPr="00733DD5">
        <w:rPr>
          <w:rFonts w:asciiTheme="minorHAnsi" w:hAnsiTheme="minorHAnsi" w:cstheme="minorHAnsi"/>
          <w:b/>
        </w:rPr>
        <w:t xml:space="preserve">) </w:t>
      </w:r>
      <w:r w:rsidR="00960DAA">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contados do recebimento da comunicação expedida autoridade competente, sob pena de aplicação das penalidades previstas no item das sanções.</w:t>
      </w:r>
    </w:p>
    <w:p w14:paraId="7E0AB3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733DD5" w:rsidRDefault="00280149">
      <w:pPr>
        <w:ind w:left="-7" w:right="14"/>
        <w:rPr>
          <w:rFonts w:asciiTheme="minorHAnsi" w:hAnsiTheme="minorHAnsi" w:cstheme="minorHAnsi"/>
        </w:rPr>
      </w:pPr>
      <w:r w:rsidRPr="00733DD5">
        <w:rPr>
          <w:rFonts w:asciiTheme="minorHAnsi" w:hAnsiTheme="minorHAnsi" w:cstheme="minorHAnsi"/>
          <w:b/>
        </w:rPr>
        <w:t>22.9.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23. DO RECEBIMENTO DO OBJETO, DA FISCALIZAÇÃO E DO GERENCIAMENTO</w:t>
      </w:r>
    </w:p>
    <w:p w14:paraId="0D102E8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23.3.3.</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7576685B"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Todos os produtos deverão estar em conformidade com a Nota de Empenho, que  ser</w:t>
      </w:r>
      <w:r w:rsidR="009B010F" w:rsidRPr="00733DD5">
        <w:rPr>
          <w:rFonts w:asciiTheme="minorHAnsi" w:hAnsiTheme="minorHAnsi" w:cstheme="minorHAnsi"/>
        </w:rPr>
        <w:t xml:space="preserve">á </w:t>
      </w:r>
      <w:r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Pr="00733DD5">
        <w:rPr>
          <w:rFonts w:asciiTheme="minorHAnsi" w:hAnsiTheme="minorHAnsi" w:cstheme="minorHAnsi"/>
          <w:b/>
        </w:rPr>
        <w:t>.</w:t>
      </w:r>
    </w:p>
    <w:p w14:paraId="7AE77171" w14:textId="77777777"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A execução do objeto será fiscalizada e gerenciada por representante da CONTRATANTE,especialmente designado para esse fim, a ser oportunamente indicado pela Secretaria Municipal d</w:t>
      </w:r>
      <w:r w:rsidR="003C535F" w:rsidRPr="00733DD5">
        <w:rPr>
          <w:rFonts w:asciiTheme="minorHAnsi" w:hAnsiTheme="minorHAnsi" w:cstheme="minorHAnsi"/>
        </w:rPr>
        <w:t>e Asistência Social</w:t>
      </w:r>
      <w:r w:rsidRPr="00733DD5">
        <w:rPr>
          <w:rFonts w:asciiTheme="minorHAnsi" w:hAnsiTheme="minorHAnsi" w:cstheme="minorHAnsi"/>
        </w:rPr>
        <w:t>.</w:t>
      </w:r>
    </w:p>
    <w:p w14:paraId="1BF7EC39" w14:textId="0D325B85" w:rsidR="001F43D4" w:rsidRPr="00733DD5" w:rsidRDefault="00943B24" w:rsidP="00B06AC2">
      <w:pPr>
        <w:numPr>
          <w:ilvl w:val="1"/>
          <w:numId w:val="11"/>
        </w:numPr>
        <w:ind w:left="0" w:right="14"/>
        <w:rPr>
          <w:rFonts w:asciiTheme="minorHAnsi" w:hAnsiTheme="minorHAnsi" w:cstheme="minorHAnsi"/>
        </w:rPr>
      </w:pPr>
      <w:r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lastRenderedPageBreak/>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23.7.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1"/>
      <w:r w:rsidRPr="00733DD5">
        <w:rPr>
          <w:rFonts w:asciiTheme="minorHAnsi" w:hAnsiTheme="minorHAnsi" w:cstheme="minorHAnsi"/>
        </w:rPr>
        <w:t>.</w:t>
      </w:r>
    </w:p>
    <w:p w14:paraId="367260C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 xml:space="preserve">24. DO </w:t>
      </w:r>
      <w:bookmarkStart w:id="12" w:name="_Hlk42245173"/>
      <w:r w:rsidRPr="00733DD5">
        <w:rPr>
          <w:rFonts w:asciiTheme="minorHAnsi" w:hAnsiTheme="minorHAnsi" w:cstheme="minorHAnsi"/>
        </w:rPr>
        <w:t>PAGAMENTO E REAJUSTAMENTO</w:t>
      </w:r>
    </w:p>
    <w:p w14:paraId="5CF69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77777777"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 xml:space="preserve">24.2.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 negativa de débitos Federal, Estadual, Municipal e Trabalhista.</w:t>
      </w:r>
    </w:p>
    <w:p w14:paraId="75C3C22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24.5.</w:t>
      </w:r>
      <w:r w:rsidRPr="00733DD5">
        <w:rPr>
          <w:rFonts w:asciiTheme="minorHAnsi" w:hAnsiTheme="minorHAnsi" w:cstheme="minorHAnsi"/>
        </w:rPr>
        <w:t xml:space="preserve"> Não haverá, sob hipótese alguma, pagamento antecipado.</w:t>
      </w:r>
    </w:p>
    <w:p w14:paraId="572E372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24.6.</w:t>
      </w:r>
      <w:r w:rsidRPr="00733DD5">
        <w:rPr>
          <w:rFonts w:asciiTheme="minorHAnsi" w:hAnsiTheme="minorHAnsi" w:cstheme="minorHAnsi"/>
        </w:rPr>
        <w:t xml:space="preserve"> O preço será fixo e não sofrerá reajuste.</w:t>
      </w:r>
    </w:p>
    <w:bookmarkEnd w:id="12"/>
    <w:p w14:paraId="2305DB6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25. DAS OBRIGAÇÕES E RESPONSABILIDADES DAS PARTES</w:t>
      </w:r>
    </w:p>
    <w:p w14:paraId="32C00120" w14:textId="7777777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lastRenderedPageBreak/>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66E8A363" w14:textId="77777777"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25.1.2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77777777"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25.2. DEVERES DA CONTRATANTE</w:t>
      </w:r>
    </w:p>
    <w:p w14:paraId="17025CC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25.2.1.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lastRenderedPageBreak/>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26. DAS SANÇÕES ADMINISTRATIVAS</w:t>
      </w:r>
    </w:p>
    <w:p w14:paraId="5F17616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26.1.1.</w:t>
      </w:r>
      <w:r w:rsidRPr="00733DD5">
        <w:rPr>
          <w:rFonts w:asciiTheme="minorHAnsi" w:hAnsiTheme="minorHAnsi" w:cstheme="minorHAnsi"/>
        </w:rPr>
        <w:t xml:space="preserve"> Não assinar a ata, quando convocada no prazo de validade de sua proposta;</w:t>
      </w:r>
    </w:p>
    <w:p w14:paraId="06B1F73F"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26.1.2</w:t>
      </w:r>
      <w:r w:rsidRPr="00733DD5">
        <w:rPr>
          <w:rFonts w:asciiTheme="minorHAnsi" w:hAnsiTheme="minorHAnsi" w:cstheme="minorHAnsi"/>
        </w:rPr>
        <w:t>. Deixar de entregar documentação exigida no edital;</w:t>
      </w:r>
    </w:p>
    <w:p w14:paraId="7466D0D3"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26.1.3</w:t>
      </w:r>
      <w:r w:rsidRPr="00733DD5">
        <w:rPr>
          <w:rFonts w:asciiTheme="minorHAnsi" w:hAnsiTheme="minorHAnsi" w:cstheme="minorHAnsi"/>
        </w:rPr>
        <w:t>. Apresentar documentação falsa;</w:t>
      </w:r>
    </w:p>
    <w:p w14:paraId="27661D8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26.1.4</w:t>
      </w:r>
      <w:r w:rsidRPr="00733DD5">
        <w:rPr>
          <w:rFonts w:asciiTheme="minorHAnsi" w:hAnsiTheme="minorHAnsi" w:cstheme="minorHAnsi"/>
        </w:rPr>
        <w:t>. Ensejar o retardamento da execução do objeto deste Pregão;</w:t>
      </w:r>
    </w:p>
    <w:p w14:paraId="1388571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26.1.5</w:t>
      </w:r>
      <w:r w:rsidRPr="00733DD5">
        <w:rPr>
          <w:rFonts w:asciiTheme="minorHAnsi" w:hAnsiTheme="minorHAnsi" w:cstheme="minorHAnsi"/>
        </w:rPr>
        <w:t>. Falhar ou fraudar na execução do contrato;</w:t>
      </w:r>
    </w:p>
    <w:p w14:paraId="7082791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26.1.6.</w:t>
      </w:r>
      <w:r w:rsidRPr="00733DD5">
        <w:rPr>
          <w:rFonts w:asciiTheme="minorHAnsi" w:hAnsiTheme="minorHAnsi" w:cstheme="minorHAnsi"/>
        </w:rPr>
        <w:t xml:space="preserve"> Não mantiver a proposta;</w:t>
      </w:r>
    </w:p>
    <w:p w14:paraId="586BDF0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26.1.7</w:t>
      </w:r>
      <w:r w:rsidRPr="00733DD5">
        <w:rPr>
          <w:rFonts w:asciiTheme="minorHAnsi" w:hAnsiTheme="minorHAnsi" w:cstheme="minorHAnsi"/>
        </w:rPr>
        <w:t>. Comportar-se de modo inidôneo;</w:t>
      </w:r>
    </w:p>
    <w:p w14:paraId="3D58565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26.1.8.</w:t>
      </w:r>
      <w:r w:rsidRPr="00733DD5">
        <w:rPr>
          <w:rFonts w:asciiTheme="minorHAnsi" w:hAnsiTheme="minorHAnsi" w:cstheme="minorHAnsi"/>
        </w:rPr>
        <w:t xml:space="preserve"> Fizer declaração falsa;</w:t>
      </w:r>
    </w:p>
    <w:p w14:paraId="00F4AA3D"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26.1.9</w:t>
      </w:r>
      <w:r w:rsidRPr="00733DD5">
        <w:rPr>
          <w:rFonts w:asciiTheme="minorHAnsi" w:hAnsiTheme="minorHAnsi" w:cstheme="minorHAnsi"/>
        </w:rPr>
        <w:t>. Cometer fraude fiscal.</w:t>
      </w:r>
    </w:p>
    <w:p w14:paraId="453391D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26.2.1</w:t>
      </w:r>
      <w:r w:rsidRPr="00733DD5">
        <w:rPr>
          <w:rFonts w:asciiTheme="minorHAnsi" w:hAnsiTheme="minorHAnsi" w:cstheme="minorHAnsi"/>
        </w:rPr>
        <w:t>. Advertência;</w:t>
      </w:r>
    </w:p>
    <w:p w14:paraId="46C78BB0"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 xml:space="preserve">26.2.2. </w:t>
      </w:r>
      <w:r w:rsidRPr="00733DD5">
        <w:rPr>
          <w:rFonts w:asciiTheme="minorHAnsi" w:hAnsiTheme="minorHAnsi" w:cstheme="minorHAnsi"/>
        </w:rPr>
        <w:t>Multa de 0,5% ao dia, aplicada sobre o valor dos itens faltantes, no caso de atraso na entrega dos produtos;</w:t>
      </w:r>
    </w:p>
    <w:p w14:paraId="7046CAE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26.2.4</w:t>
      </w:r>
      <w:r w:rsidRPr="00733DD5">
        <w:rPr>
          <w:rFonts w:asciiTheme="minorHAnsi" w:hAnsiTheme="minorHAnsi" w:cstheme="minorHAnsi"/>
        </w:rPr>
        <w:t>. Multa de 10%, aplicada sobre o valor da ata, no caso de inexecução total ou rescisão por culpa da Empresa Proponente;</w:t>
      </w:r>
    </w:p>
    <w:p w14:paraId="31CFA5A9"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26.2.5</w:t>
      </w:r>
      <w:r w:rsidRPr="00733DD5">
        <w:rPr>
          <w:rFonts w:asciiTheme="minorHAnsi" w:hAnsiTheme="minorHAnsi" w:cstheme="minorHAnsi"/>
        </w:rPr>
        <w:t>. Multa de 0,5% ao dia, aplicada sobre o valor da ata, por descumprimento de outras obrigações previstas neste Edital e seus Anexos.</w:t>
      </w:r>
    </w:p>
    <w:p w14:paraId="0613208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27. DO PROCEDIMENTO ADMINISTRATIVO PARA APLICAÇÃO DAS SANÇÕES</w:t>
      </w:r>
    </w:p>
    <w:p w14:paraId="26D4D1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27.1.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1C93F855" w:rsidR="001F43D4" w:rsidRPr="00733DD5" w:rsidRDefault="00280149">
      <w:pPr>
        <w:ind w:left="-7" w:right="14"/>
        <w:rPr>
          <w:rFonts w:asciiTheme="minorHAnsi" w:hAnsiTheme="minorHAnsi" w:cstheme="minorHAnsi"/>
        </w:rPr>
      </w:pPr>
      <w:r w:rsidRPr="00733DD5">
        <w:rPr>
          <w:rFonts w:asciiTheme="minorHAnsi" w:hAnsiTheme="minorHAnsi" w:cstheme="minorHAnsi"/>
          <w:b/>
        </w:rPr>
        <w:t>27.2.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28. DA REVOGAÇÃO E ANULAÇÃO DO CERTAME</w:t>
      </w:r>
    </w:p>
    <w:p w14:paraId="146D1CA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29. DA FRAUDE À LICITAÇÃO</w:t>
      </w:r>
    </w:p>
    <w:p w14:paraId="1BAF3B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29.1.</w:t>
      </w:r>
      <w:r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30. DAS DISPOSIÇÕES GERAIS</w:t>
      </w:r>
    </w:p>
    <w:p w14:paraId="17056CA4"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255F8160"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30.3.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77777777" w:rsidR="001F43D4" w:rsidRPr="00733DD5" w:rsidRDefault="00280149" w:rsidP="00B06AC2">
      <w:pPr>
        <w:numPr>
          <w:ilvl w:val="1"/>
          <w:numId w:val="17"/>
        </w:numPr>
        <w:ind w:left="142" w:right="14" w:firstLine="0"/>
        <w:rPr>
          <w:rFonts w:asciiTheme="minorHAnsi" w:hAnsiTheme="minorHAnsi" w:cstheme="minorHAnsi"/>
        </w:rPr>
      </w:pPr>
      <w:r w:rsidRPr="00733DD5">
        <w:rPr>
          <w:rFonts w:asciiTheme="minorHAnsi" w:hAnsiTheme="minorHAnsi" w:cstheme="minorHAnsi"/>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EA0F26" w:rsidRPr="00733DD5">
        <w:rPr>
          <w:rFonts w:asciiTheme="minorHAnsi" w:hAnsiTheme="minorHAnsi" w:cstheme="minorHAnsi"/>
        </w:rPr>
        <w:t>ITABAIANA</w:t>
      </w:r>
      <w:r w:rsidRPr="00733DD5">
        <w:rPr>
          <w:rFonts w:asciiTheme="minorHAnsi" w:hAnsiTheme="minorHAnsi" w:cstheme="minorHAnsi"/>
        </w:rPr>
        <w:t xml:space="preserve"> poderá, ainda, prorrogar, a qualquer tempo, os prazos para recebimento das propostas ou para sua abertura.</w:t>
      </w:r>
    </w:p>
    <w:p w14:paraId="51B70BD5" w14:textId="69A20820" w:rsidR="001F43D4" w:rsidRPr="00733DD5" w:rsidRDefault="00280149" w:rsidP="00B06AC2">
      <w:pPr>
        <w:numPr>
          <w:ilvl w:val="1"/>
          <w:numId w:val="17"/>
        </w:numPr>
        <w:ind w:left="567" w:right="14" w:hanging="502"/>
        <w:rPr>
          <w:rFonts w:asciiTheme="minorHAnsi" w:hAnsiTheme="minorHAnsi" w:cstheme="minorHAnsi"/>
        </w:rPr>
      </w:pPr>
      <w:r w:rsidRPr="00733DD5">
        <w:rPr>
          <w:rFonts w:asciiTheme="minorHAnsi" w:hAnsiTheme="minorHAnsi" w:cstheme="minorHAnsi"/>
        </w:rPr>
        <w:t>É facultado a Pregoeir</w:t>
      </w:r>
      <w:r w:rsidR="00231762" w:rsidRPr="00733DD5">
        <w:rPr>
          <w:rFonts w:asciiTheme="minorHAnsi" w:hAnsiTheme="minorHAnsi" w:cstheme="minorHAnsi"/>
        </w:rPr>
        <w:t>a</w:t>
      </w:r>
      <w:r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lastRenderedPageBreak/>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0D04C7C8"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Pr="00733DD5">
        <w:rPr>
          <w:rFonts w:asciiTheme="minorHAnsi" w:hAnsiTheme="minorHAnsi" w:cstheme="minorHAnsi"/>
        </w:rPr>
        <w:t xml:space="preserve"> Pregoeir</w:t>
      </w:r>
      <w:r w:rsidR="00231762" w:rsidRPr="00733DD5">
        <w:rPr>
          <w:rFonts w:asciiTheme="minorHAnsi" w:hAnsiTheme="minorHAnsi" w:cstheme="minorHAnsi"/>
        </w:rPr>
        <w:t>a</w:t>
      </w:r>
      <w:r w:rsidRPr="00733DD5">
        <w:rPr>
          <w:rFonts w:asciiTheme="minorHAnsi" w:hAnsiTheme="minorHAnsi" w:cstheme="minorHAnsi"/>
        </w:rPr>
        <w:t xml:space="preserve"> ou pela autoridade competente, desde que pertinentes com o objeto do Pregão e observadas a legislação em vigor.</w:t>
      </w:r>
    </w:p>
    <w:p w14:paraId="71C8E4E9" w14:textId="77777777"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Pr="00733DD5">
        <w:rPr>
          <w:rFonts w:asciiTheme="minorHAnsi" w:hAnsiTheme="minorHAnsi" w:cstheme="minorHAnsi"/>
        </w:rPr>
        <w:t>.</w:t>
      </w:r>
    </w:p>
    <w:p w14:paraId="4302A4B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31. DOS CASOS OMISSOS</w:t>
      </w:r>
    </w:p>
    <w:p w14:paraId="577529CA" w14:textId="77777777"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31.1.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32. DO FORO</w:t>
      </w:r>
    </w:p>
    <w:p w14:paraId="0D4E71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32.1.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6A1666FF" w:rsidR="00016658" w:rsidRPr="00733DD5" w:rsidRDefault="00016658" w:rsidP="00016658">
      <w:pPr>
        <w:spacing w:after="0"/>
        <w:ind w:left="770" w:right="0" w:hanging="10"/>
        <w:jc w:val="right"/>
        <w:rPr>
          <w:rFonts w:asciiTheme="minorHAnsi" w:hAnsiTheme="minorHAnsi" w:cstheme="minorHAnsi"/>
          <w:b/>
        </w:rPr>
      </w:pPr>
      <w:r w:rsidRPr="00733DD5">
        <w:rPr>
          <w:rFonts w:asciiTheme="minorHAnsi" w:hAnsiTheme="minorHAnsi" w:cstheme="minorHAnsi"/>
          <w:b/>
        </w:rPr>
        <w:t xml:space="preserve">Itabaiana/SE, </w:t>
      </w:r>
      <w:r w:rsidR="00C411DA">
        <w:rPr>
          <w:rFonts w:asciiTheme="minorHAnsi" w:hAnsiTheme="minorHAnsi" w:cstheme="minorHAnsi"/>
          <w:b/>
        </w:rPr>
        <w:t>2</w:t>
      </w:r>
      <w:r w:rsidR="00C411DA">
        <w:rPr>
          <w:rFonts w:asciiTheme="minorHAnsi" w:hAnsiTheme="minorHAnsi" w:cstheme="minorHAnsi"/>
          <w:b/>
          <w:color w:val="auto"/>
        </w:rPr>
        <w:t>1</w:t>
      </w:r>
      <w:r w:rsidR="00E200F0">
        <w:rPr>
          <w:rFonts w:asciiTheme="minorHAnsi" w:hAnsiTheme="minorHAnsi" w:cstheme="minorHAnsi"/>
          <w:b/>
          <w:color w:val="FF0000"/>
        </w:rPr>
        <w:t xml:space="preserve"> </w:t>
      </w:r>
      <w:r w:rsidR="00B7108C" w:rsidRPr="00B7108C">
        <w:rPr>
          <w:rFonts w:asciiTheme="minorHAnsi" w:hAnsiTheme="minorHAnsi" w:cstheme="minorHAnsi"/>
          <w:b/>
          <w:color w:val="auto"/>
        </w:rPr>
        <w:t xml:space="preserve">de </w:t>
      </w:r>
      <w:r w:rsidR="00960DAA">
        <w:rPr>
          <w:rFonts w:asciiTheme="minorHAnsi" w:hAnsiTheme="minorHAnsi" w:cstheme="minorHAnsi"/>
          <w:b/>
          <w:color w:val="auto"/>
        </w:rPr>
        <w:t>Dez</w:t>
      </w:r>
      <w:r w:rsidR="00B7108C" w:rsidRPr="00B7108C">
        <w:rPr>
          <w:rFonts w:asciiTheme="minorHAnsi" w:hAnsiTheme="minorHAnsi" w:cstheme="minorHAnsi"/>
          <w:b/>
          <w:color w:val="auto"/>
        </w:rPr>
        <w:t>embro</w:t>
      </w:r>
      <w:r w:rsidRPr="00B7108C">
        <w:rPr>
          <w:rFonts w:asciiTheme="minorHAnsi" w:hAnsiTheme="minorHAnsi" w:cstheme="minorHAnsi"/>
          <w:b/>
          <w:color w:val="auto"/>
        </w:rPr>
        <w:t xml:space="preserve"> de 2020</w:t>
      </w:r>
      <w:r w:rsidRPr="00733DD5">
        <w:rPr>
          <w:rFonts w:asciiTheme="minorHAnsi" w:hAnsiTheme="minorHAnsi" w:cstheme="minorHAnsi"/>
          <w:b/>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67DBFF7C" w:rsidR="00016658" w:rsidRPr="00733DD5" w:rsidRDefault="00F65678" w:rsidP="00016658">
      <w:pPr>
        <w:spacing w:after="0"/>
        <w:jc w:val="center"/>
        <w:rPr>
          <w:rFonts w:asciiTheme="minorHAnsi" w:hAnsiTheme="minorHAnsi" w:cstheme="minorHAnsi"/>
          <w:b/>
          <w:bCs/>
          <w:color w:val="auto"/>
          <w:sz w:val="24"/>
          <w:szCs w:val="24"/>
        </w:rPr>
      </w:pPr>
      <w:r w:rsidRPr="00733DD5">
        <w:rPr>
          <w:rFonts w:asciiTheme="minorHAnsi" w:hAnsiTheme="minorHAnsi" w:cstheme="minorHAnsi"/>
          <w:b/>
          <w:bCs/>
          <w:color w:val="auto"/>
          <w:sz w:val="24"/>
          <w:szCs w:val="24"/>
        </w:rPr>
        <w:t>Maria da Graça de Jesus Neta Farias</w:t>
      </w:r>
    </w:p>
    <w:p w14:paraId="160E564A" w14:textId="77777777" w:rsidR="00016658" w:rsidRPr="00733DD5" w:rsidRDefault="00016658"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sidRPr="00733DD5">
        <w:rPr>
          <w:rFonts w:asciiTheme="minorHAnsi" w:hAnsiTheme="minorHAnsi" w:cstheme="minorHAnsi"/>
          <w:b/>
          <w:bCs/>
          <w:color w:val="auto"/>
          <w:sz w:val="24"/>
          <w:szCs w:val="24"/>
        </w:rPr>
        <w:t>Pregoeira</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420720AF" w14:textId="3D4CA480" w:rsidR="00231762" w:rsidRPr="00733DD5" w:rsidRDefault="00231762" w:rsidP="001F5E24">
      <w:pPr>
        <w:pStyle w:val="Ttulo1"/>
        <w:shd w:val="clear" w:color="auto" w:fill="auto"/>
        <w:ind w:left="0" w:right="2" w:firstLine="0"/>
        <w:rPr>
          <w:rFonts w:asciiTheme="minorHAnsi" w:hAnsiTheme="minorHAnsi" w:cstheme="minorHAnsi"/>
          <w:color w:val="FF0000"/>
          <w:sz w:val="44"/>
          <w:szCs w:val="44"/>
          <w:u w:val="single" w:color="000000"/>
        </w:r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0543A5ED"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Registrar </w:t>
      </w:r>
      <w:r w:rsidRPr="00733DD5">
        <w:rPr>
          <w:rFonts w:asciiTheme="minorHAnsi" w:hAnsiTheme="minorHAnsi" w:cstheme="minorHAnsi"/>
          <w:iCs/>
          <w:sz w:val="24"/>
          <w:szCs w:val="24"/>
        </w:rPr>
        <w:t xml:space="preserve">Preços visando </w:t>
      </w:r>
      <w:r w:rsidR="00960DAA" w:rsidRPr="00482A97">
        <w:rPr>
          <w:rFonts w:asciiTheme="minorHAnsi" w:hAnsiTheme="minorHAnsi" w:cstheme="minorHAnsi"/>
          <w:b/>
        </w:rPr>
        <w:t>FUTURA AQUISIÇÃO PARCELADA</w:t>
      </w:r>
      <w:r w:rsidR="00960DAA" w:rsidRPr="00482A97">
        <w:rPr>
          <w:iCs/>
        </w:rPr>
        <w:t xml:space="preserve"> </w:t>
      </w:r>
      <w:r w:rsidR="00960DAA" w:rsidRPr="00482A97">
        <w:rPr>
          <w:b/>
        </w:rPr>
        <w:t>DE ÁGUA MINERAL, BEM COMO GARRAFÃO VAZIO (VASILHAME) DE 20 LITROS</w:t>
      </w:r>
      <w:r w:rsidRPr="00733DD5">
        <w:rPr>
          <w:rFonts w:asciiTheme="minorHAnsi" w:hAnsiTheme="minorHAnsi" w:cstheme="minorHAnsi"/>
          <w:iCs/>
          <w:sz w:val="24"/>
          <w:szCs w:val="24"/>
        </w:rPr>
        <w:t>, para suprir as necessidades dos órgãos públicos abaixo relacionados:</w:t>
      </w:r>
    </w:p>
    <w:p w14:paraId="3EEB956A" w14:textId="023E9F2C" w:rsidR="00F65678" w:rsidRPr="00733DD5"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 - SMTT</w:t>
      </w:r>
    </w:p>
    <w:p w14:paraId="1DF2A778" w14:textId="22A56A4B"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Assistência Social - FMAS</w:t>
      </w:r>
    </w:p>
    <w:p w14:paraId="010F744C" w14:textId="77777777"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Prefeitura Municipal de Itabaiana - PMI</w:t>
      </w:r>
    </w:p>
    <w:p w14:paraId="48ED48F2" w14:textId="5DA91ABD" w:rsidR="00AC52D2"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Fundo Municipal de Saúde </w:t>
      </w:r>
      <w:r w:rsidR="00AE663E">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FMS</w:t>
      </w:r>
    </w:p>
    <w:p w14:paraId="60E9410A" w14:textId="10673A23" w:rsidR="00AE663E" w:rsidRPr="00733DD5" w:rsidRDefault="00AE663E"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iCs/>
          <w:color w:val="auto"/>
          <w:sz w:val="24"/>
          <w:szCs w:val="24"/>
        </w:rPr>
        <w:t>Fundo Municipal de Meio Ambiente - FMMA</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39891897"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Pr="00733DD5">
        <w:rPr>
          <w:rFonts w:asciiTheme="minorHAnsi" w:hAnsiTheme="minorHAnsi" w:cstheme="minorHAnsi"/>
          <w:sz w:val="24"/>
          <w:szCs w:val="24"/>
        </w:rPr>
        <w:t xml:space="preserve">, </w:t>
      </w:r>
      <w:r w:rsidRPr="00733DD5">
        <w:rPr>
          <w:rFonts w:asciiTheme="minorHAnsi" w:hAnsiTheme="minorHAnsi" w:cstheme="minorHAnsi"/>
          <w:iCs/>
          <w:sz w:val="24"/>
          <w:szCs w:val="24"/>
        </w:rPr>
        <w:t>Fundo Municipal de Assistência Social,</w:t>
      </w:r>
      <w:r w:rsidRPr="00733DD5">
        <w:rPr>
          <w:rFonts w:asciiTheme="minorHAnsi" w:hAnsiTheme="minorHAnsi" w:cstheme="minorHAnsi"/>
          <w:sz w:val="24"/>
          <w:szCs w:val="24"/>
        </w:rPr>
        <w:t xml:space="preserve"> do </w:t>
      </w:r>
      <w:r w:rsidR="00F65678" w:rsidRPr="00733DD5">
        <w:rPr>
          <w:rFonts w:asciiTheme="minorHAnsi" w:hAnsiTheme="minorHAnsi" w:cstheme="minorHAnsi"/>
          <w:iCs/>
          <w:sz w:val="24"/>
          <w:szCs w:val="24"/>
        </w:rPr>
        <w:t>Fundo Municipal de Saúde</w:t>
      </w:r>
      <w:r w:rsidR="00E200F0">
        <w:rPr>
          <w:rFonts w:asciiTheme="minorHAnsi" w:hAnsiTheme="minorHAnsi" w:cstheme="minorHAnsi"/>
          <w:iCs/>
          <w:sz w:val="24"/>
          <w:szCs w:val="24"/>
        </w:rPr>
        <w:t>, Fundo Municipal do Meio Ambiente</w:t>
      </w:r>
      <w:r w:rsidR="00F65678" w:rsidRPr="00733DD5">
        <w:rPr>
          <w:rFonts w:asciiTheme="minorHAnsi" w:hAnsiTheme="minorHAnsi" w:cstheme="minorHAnsi"/>
          <w:iCs/>
          <w:sz w:val="24"/>
          <w:szCs w:val="24"/>
        </w:rPr>
        <w:t xml:space="preserve"> </w:t>
      </w:r>
      <w:r w:rsidRPr="00733DD5">
        <w:rPr>
          <w:rFonts w:asciiTheme="minorHAnsi" w:hAnsiTheme="minorHAnsi" w:cstheme="minorHAnsi"/>
          <w:color w:val="auto"/>
          <w:sz w:val="24"/>
          <w:szCs w:val="24"/>
        </w:rPr>
        <w:t xml:space="preserve">e da </w:t>
      </w:r>
      <w:r w:rsidRPr="00733DD5">
        <w:rPr>
          <w:rFonts w:asciiTheme="minorHAnsi" w:hAnsiTheme="minorHAnsi" w:cstheme="minorHAnsi"/>
          <w:iCs/>
          <w:color w:val="auto"/>
          <w:sz w:val="24"/>
          <w:szCs w:val="24"/>
        </w:rPr>
        <w:t>Prefei</w:t>
      </w:r>
      <w:r w:rsidR="00F65678" w:rsidRPr="00733DD5">
        <w:rPr>
          <w:rFonts w:asciiTheme="minorHAnsi" w:hAnsiTheme="minorHAnsi" w:cstheme="minorHAnsi"/>
          <w:iCs/>
          <w:color w:val="auto"/>
          <w:sz w:val="24"/>
          <w:szCs w:val="24"/>
        </w:rPr>
        <w:t>tura Municipal de Itabaiana</w:t>
      </w:r>
      <w:r w:rsidRPr="00733DD5">
        <w:rPr>
          <w:rFonts w:asciiTheme="minorHAnsi" w:hAnsiTheme="minorHAnsi" w:cstheme="minorHAnsi"/>
          <w:color w:val="auto"/>
          <w:sz w:val="24"/>
          <w:szCs w:val="24"/>
        </w:rPr>
        <w:t xml:space="preserve">, no que se refere ao fornecimento parcelado </w:t>
      </w:r>
      <w:r w:rsidR="00F65678" w:rsidRPr="00733DD5">
        <w:rPr>
          <w:rFonts w:asciiTheme="minorHAnsi" w:hAnsiTheme="minorHAnsi" w:cstheme="minorHAnsi"/>
          <w:color w:val="auto"/>
          <w:sz w:val="24"/>
          <w:szCs w:val="24"/>
        </w:rPr>
        <w:t>de pneus automotivos e câmaras de ar</w:t>
      </w:r>
      <w:r w:rsidRPr="00733DD5">
        <w:rPr>
          <w:rFonts w:asciiTheme="minorHAnsi" w:hAnsiTheme="minorHAnsi" w:cstheme="minorHAnsi"/>
          <w:b/>
          <w:bCs/>
          <w:color w:val="auto"/>
          <w:sz w:val="23"/>
          <w:szCs w:val="23"/>
        </w:rPr>
        <w:t>.</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48C231B8" w14:textId="30E3435A" w:rsidR="006E26CB" w:rsidRDefault="00AC52D2" w:rsidP="006E26CB">
      <w:pPr>
        <w:pStyle w:val="Ttulo2"/>
        <w:ind w:left="-5"/>
        <w:rPr>
          <w:rFonts w:asciiTheme="minorHAnsi" w:hAnsiTheme="minorHAnsi" w:cstheme="minorHAnsi"/>
          <w:bCs/>
          <w:color w:val="auto"/>
        </w:rPr>
      </w:pPr>
      <w:r w:rsidRPr="00733DD5">
        <w:rPr>
          <w:rFonts w:asciiTheme="minorHAnsi" w:hAnsiTheme="minorHAnsi" w:cstheme="minorHAnsi"/>
          <w:color w:val="auto"/>
        </w:rPr>
        <w:t>3</w:t>
      </w:r>
      <w:bookmarkStart w:id="13" w:name="_Hlk41993281"/>
      <w:r w:rsidRPr="00733DD5">
        <w:rPr>
          <w:rFonts w:asciiTheme="minorHAnsi" w:hAnsiTheme="minorHAnsi" w:cstheme="minorHAnsi"/>
          <w:color w:val="auto"/>
        </w:rPr>
        <w:t xml:space="preserve">. </w:t>
      </w:r>
      <w:r w:rsidRPr="00733DD5">
        <w:rPr>
          <w:rFonts w:asciiTheme="minorHAnsi" w:hAnsiTheme="minorHAnsi" w:cstheme="minorHAnsi"/>
          <w:bCs/>
          <w:color w:val="auto"/>
        </w:rPr>
        <w:t>DEMONSTRATIVOS DAS QUANTIDADES , ESPECIFICAÇÕES  E DO VALOR MÍNIMO DE INTERVALO ENTRE LANCES.</w:t>
      </w:r>
    </w:p>
    <w:p w14:paraId="199B8ED1" w14:textId="1C897B17" w:rsidR="006E26CB" w:rsidRDefault="006E26CB" w:rsidP="006E26CB"/>
    <w:p w14:paraId="6143DB80" w14:textId="20B82A48" w:rsidR="006E26CB" w:rsidRDefault="006E26CB" w:rsidP="006E26CB"/>
    <w:p w14:paraId="543AD49C" w14:textId="5F939682" w:rsidR="00AE663E" w:rsidRDefault="00AE663E" w:rsidP="006E26CB"/>
    <w:p w14:paraId="3C01D3AA" w14:textId="65DB94BA" w:rsidR="00876D4A" w:rsidRDefault="00876D4A" w:rsidP="006E26CB"/>
    <w:p w14:paraId="3D1BBC09" w14:textId="7B9BA207" w:rsidR="00876D4A" w:rsidRPr="00876D4A" w:rsidRDefault="00876D4A" w:rsidP="00876D4A">
      <w:pPr>
        <w:rPr>
          <w:b/>
        </w:rPr>
      </w:pPr>
      <w:r w:rsidRPr="00876D4A">
        <w:rPr>
          <w:b/>
        </w:rPr>
        <w:lastRenderedPageBreak/>
        <w:t>AMPLA PARTICIPAÇ</w:t>
      </w:r>
      <w:r>
        <w:rPr>
          <w:b/>
        </w:rPr>
        <w:t>ÃO</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876D4A" w:rsidRPr="007B21A0" w14:paraId="691B4DF8"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DD1B" w14:textId="77777777" w:rsidR="00876D4A" w:rsidRPr="001C667E" w:rsidRDefault="00876D4A" w:rsidP="00FA48F7">
            <w:pPr>
              <w:jc w:val="center"/>
              <w:rPr>
                <w:b/>
                <w:bCs/>
              </w:rPr>
            </w:pPr>
            <w:r w:rsidRPr="001C667E">
              <w:rPr>
                <w:b/>
                <w:bCs/>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F0F426D" w14:textId="77777777" w:rsidR="00876D4A" w:rsidRPr="001C667E" w:rsidRDefault="00876D4A" w:rsidP="00FA48F7">
            <w:pPr>
              <w:jc w:val="center"/>
              <w:rPr>
                <w:b/>
                <w:bCs/>
              </w:rPr>
            </w:pPr>
            <w:r w:rsidRPr="001C667E">
              <w:rPr>
                <w:b/>
                <w:bCs/>
              </w:rPr>
              <w:t>Esp</w:t>
            </w:r>
            <w:r>
              <w:rPr>
                <w:b/>
                <w:bCs/>
              </w:rPr>
              <w:t>e</w:t>
            </w:r>
            <w:r w:rsidRPr="001C667E">
              <w:rPr>
                <w:b/>
                <w:bCs/>
              </w:rPr>
              <w:t>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7445D7" w14:textId="77777777" w:rsidR="00876D4A" w:rsidRPr="007B21A0" w:rsidRDefault="00876D4A" w:rsidP="00FA48F7">
            <w:pPr>
              <w:jc w:val="center"/>
              <w:rPr>
                <w:b/>
                <w:bCs/>
              </w:rPr>
            </w:pPr>
            <w:r w:rsidRPr="007B21A0">
              <w:rPr>
                <w:b/>
                <w:bCs/>
              </w:rPr>
              <w:t>Unidades</w:t>
            </w:r>
          </w:p>
        </w:tc>
        <w:tc>
          <w:tcPr>
            <w:tcW w:w="1276" w:type="dxa"/>
            <w:tcBorders>
              <w:top w:val="single" w:sz="4" w:space="0" w:color="auto"/>
              <w:left w:val="nil"/>
              <w:bottom w:val="nil"/>
              <w:right w:val="single" w:sz="4" w:space="0" w:color="auto"/>
            </w:tcBorders>
            <w:shd w:val="clear" w:color="auto" w:fill="auto"/>
            <w:vAlign w:val="center"/>
            <w:hideMark/>
          </w:tcPr>
          <w:p w14:paraId="12A7EE7F" w14:textId="77777777" w:rsidR="00876D4A" w:rsidRPr="007B21A0" w:rsidRDefault="00876D4A" w:rsidP="00FA48F7">
            <w:pPr>
              <w:jc w:val="center"/>
              <w:rPr>
                <w:b/>
                <w:bCs/>
              </w:rPr>
            </w:pPr>
            <w:r w:rsidRPr="007B21A0">
              <w:rPr>
                <w:b/>
                <w:bCs/>
              </w:rPr>
              <w:t>Quant</w:t>
            </w:r>
            <w:r>
              <w:rPr>
                <w:b/>
                <w:bCs/>
              </w:rPr>
              <w:t>.</w:t>
            </w:r>
          </w:p>
        </w:tc>
        <w:tc>
          <w:tcPr>
            <w:tcW w:w="992" w:type="dxa"/>
            <w:tcBorders>
              <w:top w:val="single" w:sz="4" w:space="0" w:color="auto"/>
              <w:left w:val="nil"/>
              <w:bottom w:val="nil"/>
              <w:right w:val="single" w:sz="4" w:space="0" w:color="auto"/>
            </w:tcBorders>
            <w:vAlign w:val="center"/>
          </w:tcPr>
          <w:p w14:paraId="4F754A1D" w14:textId="77777777" w:rsidR="00876D4A" w:rsidRPr="007B21A0" w:rsidRDefault="00876D4A" w:rsidP="00FA48F7">
            <w:pPr>
              <w:jc w:val="center"/>
              <w:rPr>
                <w:b/>
                <w:bCs/>
              </w:rPr>
            </w:pPr>
            <w:r w:rsidRPr="007B21A0">
              <w:rPr>
                <w:b/>
                <w:bCs/>
              </w:rPr>
              <w:t>VALOR UNIT.</w:t>
            </w:r>
          </w:p>
        </w:tc>
        <w:tc>
          <w:tcPr>
            <w:tcW w:w="1276" w:type="dxa"/>
            <w:tcBorders>
              <w:top w:val="single" w:sz="4" w:space="0" w:color="auto"/>
              <w:left w:val="nil"/>
              <w:bottom w:val="nil"/>
              <w:right w:val="single" w:sz="4" w:space="0" w:color="auto"/>
            </w:tcBorders>
            <w:vAlign w:val="center"/>
          </w:tcPr>
          <w:p w14:paraId="61A91B6A" w14:textId="77777777" w:rsidR="00876D4A" w:rsidRPr="007B21A0" w:rsidRDefault="00876D4A" w:rsidP="00FA48F7">
            <w:pPr>
              <w:jc w:val="center"/>
              <w:rPr>
                <w:b/>
                <w:bCs/>
              </w:rPr>
            </w:pPr>
            <w:r w:rsidRPr="007B21A0">
              <w:rPr>
                <w:b/>
                <w:bCs/>
              </w:rPr>
              <w:t>VALOR TOTAL</w:t>
            </w:r>
          </w:p>
        </w:tc>
        <w:tc>
          <w:tcPr>
            <w:tcW w:w="1276" w:type="dxa"/>
            <w:tcBorders>
              <w:top w:val="single" w:sz="4" w:space="0" w:color="auto"/>
              <w:left w:val="nil"/>
              <w:bottom w:val="nil"/>
              <w:right w:val="single" w:sz="4" w:space="0" w:color="auto"/>
            </w:tcBorders>
          </w:tcPr>
          <w:p w14:paraId="2F8DAC64" w14:textId="77777777" w:rsidR="00876D4A" w:rsidRPr="007B21A0" w:rsidRDefault="00876D4A" w:rsidP="00FA48F7">
            <w:pPr>
              <w:jc w:val="center"/>
              <w:rPr>
                <w:b/>
                <w:bCs/>
              </w:rPr>
            </w:pPr>
            <w:r>
              <w:rPr>
                <w:b/>
                <w:bCs/>
              </w:rPr>
              <w:t>VALOR ENTRE LANCES</w:t>
            </w:r>
          </w:p>
        </w:tc>
      </w:tr>
      <w:tr w:rsidR="00876D4A" w:rsidRPr="00D62E18" w14:paraId="072E74CB" w14:textId="77777777" w:rsidTr="00876D4A">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8B1489" w14:textId="77777777" w:rsidR="00876D4A" w:rsidRPr="00275A6D" w:rsidRDefault="00876D4A" w:rsidP="00FA48F7">
            <w:pPr>
              <w:jc w:val="center"/>
            </w:pPr>
            <w:r w:rsidRPr="00275A6D">
              <w:t>01</w:t>
            </w:r>
          </w:p>
        </w:tc>
        <w:tc>
          <w:tcPr>
            <w:tcW w:w="4678" w:type="dxa"/>
            <w:tcBorders>
              <w:top w:val="nil"/>
              <w:left w:val="nil"/>
              <w:bottom w:val="single" w:sz="4" w:space="0" w:color="auto"/>
              <w:right w:val="single" w:sz="4" w:space="0" w:color="auto"/>
            </w:tcBorders>
            <w:shd w:val="clear" w:color="auto" w:fill="auto"/>
            <w:vAlign w:val="center"/>
          </w:tcPr>
          <w:p w14:paraId="0D9FA5C3" w14:textId="414038DE" w:rsidR="00876D4A" w:rsidRPr="00275A6D" w:rsidRDefault="00876D4A" w:rsidP="00FA48F7">
            <w:r w:rsidRPr="00275A6D">
              <w:t>Água mineral natural acondicionada em cop</w:t>
            </w:r>
            <w:r>
              <w:t>o descartável de polipropileno 3</w:t>
            </w:r>
            <w:r w:rsidRPr="00275A6D">
              <w:t>00 ml, caixa com 48 unidades.</w:t>
            </w:r>
          </w:p>
        </w:tc>
        <w:tc>
          <w:tcPr>
            <w:tcW w:w="1134" w:type="dxa"/>
            <w:tcBorders>
              <w:top w:val="nil"/>
              <w:left w:val="nil"/>
              <w:bottom w:val="single" w:sz="4" w:space="0" w:color="auto"/>
              <w:right w:val="nil"/>
            </w:tcBorders>
            <w:shd w:val="clear" w:color="auto" w:fill="auto"/>
            <w:noWrap/>
            <w:vAlign w:val="center"/>
          </w:tcPr>
          <w:p w14:paraId="40A6E316" w14:textId="7F31BF21" w:rsidR="00876D4A" w:rsidRPr="00275A6D" w:rsidRDefault="00876D4A" w:rsidP="00FA48F7">
            <w:pPr>
              <w:jc w:val="center"/>
            </w:pPr>
            <w: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29423" w14:textId="7622E9E2" w:rsidR="00876D4A" w:rsidRPr="00C71E90" w:rsidRDefault="00CB3F8D" w:rsidP="00FA48F7">
            <w:pPr>
              <w:jc w:val="center"/>
            </w:pPr>
            <w:r>
              <w:t>3.067</w:t>
            </w:r>
          </w:p>
        </w:tc>
        <w:tc>
          <w:tcPr>
            <w:tcW w:w="992" w:type="dxa"/>
            <w:tcBorders>
              <w:top w:val="single" w:sz="4" w:space="0" w:color="auto"/>
              <w:left w:val="single" w:sz="4" w:space="0" w:color="auto"/>
              <w:bottom w:val="single" w:sz="4" w:space="0" w:color="auto"/>
              <w:right w:val="single" w:sz="4" w:space="0" w:color="auto"/>
            </w:tcBorders>
            <w:vAlign w:val="center"/>
          </w:tcPr>
          <w:p w14:paraId="29D9F80E" w14:textId="76041066" w:rsidR="00876D4A" w:rsidRPr="00DD74D9" w:rsidRDefault="00876D4A" w:rsidP="00876D4A">
            <w:pPr>
              <w:jc w:val="center"/>
            </w:pPr>
            <w:r>
              <w:t>R$ 28,32</w:t>
            </w:r>
          </w:p>
        </w:tc>
        <w:tc>
          <w:tcPr>
            <w:tcW w:w="1276" w:type="dxa"/>
            <w:tcBorders>
              <w:top w:val="single" w:sz="4" w:space="0" w:color="auto"/>
              <w:left w:val="single" w:sz="4" w:space="0" w:color="auto"/>
              <w:bottom w:val="single" w:sz="4" w:space="0" w:color="auto"/>
              <w:right w:val="single" w:sz="4" w:space="0" w:color="auto"/>
            </w:tcBorders>
          </w:tcPr>
          <w:p w14:paraId="2A0DF5CC" w14:textId="737ACF62" w:rsidR="00876D4A" w:rsidRPr="00D62E18" w:rsidRDefault="00876D4A" w:rsidP="00CB3F8D">
            <w:pPr>
              <w:jc w:val="center"/>
            </w:pPr>
            <w:r>
              <w:t xml:space="preserve">R$ </w:t>
            </w:r>
            <w:r w:rsidR="00CB3F8D">
              <w:t>86.857,28</w:t>
            </w:r>
          </w:p>
        </w:tc>
        <w:tc>
          <w:tcPr>
            <w:tcW w:w="1276" w:type="dxa"/>
            <w:tcBorders>
              <w:top w:val="single" w:sz="4" w:space="0" w:color="auto"/>
              <w:left w:val="single" w:sz="4" w:space="0" w:color="auto"/>
              <w:bottom w:val="single" w:sz="4" w:space="0" w:color="auto"/>
              <w:right w:val="single" w:sz="4" w:space="0" w:color="auto"/>
            </w:tcBorders>
          </w:tcPr>
          <w:p w14:paraId="749B5C3D" w14:textId="2D2EDE28" w:rsidR="00876D4A" w:rsidRPr="00D62E18" w:rsidRDefault="00E17482" w:rsidP="00FA48F7">
            <w:pPr>
              <w:jc w:val="center"/>
            </w:pPr>
            <w:r>
              <w:t xml:space="preserve">R$ </w:t>
            </w:r>
            <w:r w:rsidR="00E35E40">
              <w:t>0,56</w:t>
            </w:r>
          </w:p>
        </w:tc>
      </w:tr>
    </w:tbl>
    <w:p w14:paraId="0B09DEB4" w14:textId="77777777" w:rsidR="00876D4A" w:rsidRDefault="00876D4A" w:rsidP="006E26CB"/>
    <w:p w14:paraId="3C935F25" w14:textId="3776259B" w:rsidR="00AE663E" w:rsidRPr="00876D4A" w:rsidRDefault="00876D4A" w:rsidP="006E26CB">
      <w:pPr>
        <w:rPr>
          <w:b/>
        </w:rPr>
      </w:pPr>
      <w:r w:rsidRPr="00876D4A">
        <w:rPr>
          <w:b/>
        </w:rPr>
        <w:t>EPP e ME</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AE663E" w:rsidRPr="001C667E" w14:paraId="79740E5A" w14:textId="40BF8334" w:rsidTr="00AE663E">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6001C" w14:textId="77777777" w:rsidR="00AE663E" w:rsidRPr="001C667E" w:rsidRDefault="00AE663E" w:rsidP="007B4DE6">
            <w:pPr>
              <w:jc w:val="center"/>
              <w:rPr>
                <w:b/>
                <w:bCs/>
              </w:rPr>
            </w:pPr>
            <w:r w:rsidRPr="001C667E">
              <w:rPr>
                <w:b/>
                <w:bCs/>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CEF6BC" w14:textId="77777777" w:rsidR="00AE663E" w:rsidRPr="001C667E" w:rsidRDefault="00AE663E" w:rsidP="007B4DE6">
            <w:pPr>
              <w:jc w:val="center"/>
              <w:rPr>
                <w:b/>
                <w:bCs/>
              </w:rPr>
            </w:pPr>
            <w:r w:rsidRPr="001C667E">
              <w:rPr>
                <w:b/>
                <w:bCs/>
              </w:rPr>
              <w:t>Esp</w:t>
            </w:r>
            <w:r>
              <w:rPr>
                <w:b/>
                <w:bCs/>
              </w:rPr>
              <w:t>e</w:t>
            </w:r>
            <w:r w:rsidRPr="001C667E">
              <w:rPr>
                <w:b/>
                <w:bCs/>
              </w:rPr>
              <w:t>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DC457E" w14:textId="77777777" w:rsidR="00AE663E" w:rsidRPr="007B21A0" w:rsidRDefault="00AE663E" w:rsidP="007B4DE6">
            <w:pPr>
              <w:jc w:val="center"/>
              <w:rPr>
                <w:b/>
                <w:bCs/>
              </w:rPr>
            </w:pPr>
            <w:r w:rsidRPr="007B21A0">
              <w:rPr>
                <w:b/>
                <w:bCs/>
              </w:rPr>
              <w:t>Unidades</w:t>
            </w:r>
          </w:p>
        </w:tc>
        <w:tc>
          <w:tcPr>
            <w:tcW w:w="1276" w:type="dxa"/>
            <w:tcBorders>
              <w:top w:val="single" w:sz="4" w:space="0" w:color="auto"/>
              <w:left w:val="nil"/>
              <w:bottom w:val="nil"/>
              <w:right w:val="single" w:sz="4" w:space="0" w:color="auto"/>
            </w:tcBorders>
            <w:shd w:val="clear" w:color="auto" w:fill="auto"/>
            <w:vAlign w:val="center"/>
            <w:hideMark/>
          </w:tcPr>
          <w:p w14:paraId="2762B948" w14:textId="0D9C4118" w:rsidR="00AE663E" w:rsidRPr="007B21A0" w:rsidRDefault="00AE663E" w:rsidP="00AE663E">
            <w:pPr>
              <w:jc w:val="center"/>
              <w:rPr>
                <w:b/>
                <w:bCs/>
              </w:rPr>
            </w:pPr>
            <w:r w:rsidRPr="007B21A0">
              <w:rPr>
                <w:b/>
                <w:bCs/>
              </w:rPr>
              <w:t>Quant</w:t>
            </w:r>
            <w:r>
              <w:rPr>
                <w:b/>
                <w:bCs/>
              </w:rPr>
              <w:t>.</w:t>
            </w:r>
          </w:p>
        </w:tc>
        <w:tc>
          <w:tcPr>
            <w:tcW w:w="992" w:type="dxa"/>
            <w:tcBorders>
              <w:top w:val="single" w:sz="4" w:space="0" w:color="auto"/>
              <w:left w:val="nil"/>
              <w:bottom w:val="nil"/>
              <w:right w:val="single" w:sz="4" w:space="0" w:color="auto"/>
            </w:tcBorders>
            <w:vAlign w:val="center"/>
          </w:tcPr>
          <w:p w14:paraId="116AD614" w14:textId="77777777" w:rsidR="00AE663E" w:rsidRPr="007B21A0" w:rsidRDefault="00AE663E" w:rsidP="007B4DE6">
            <w:pPr>
              <w:jc w:val="center"/>
              <w:rPr>
                <w:b/>
                <w:bCs/>
              </w:rPr>
            </w:pPr>
            <w:r w:rsidRPr="007B21A0">
              <w:rPr>
                <w:b/>
                <w:bCs/>
              </w:rPr>
              <w:t>VALOR UNIT.</w:t>
            </w:r>
          </w:p>
        </w:tc>
        <w:tc>
          <w:tcPr>
            <w:tcW w:w="1276" w:type="dxa"/>
            <w:tcBorders>
              <w:top w:val="single" w:sz="4" w:space="0" w:color="auto"/>
              <w:left w:val="nil"/>
              <w:bottom w:val="nil"/>
              <w:right w:val="single" w:sz="4" w:space="0" w:color="auto"/>
            </w:tcBorders>
            <w:vAlign w:val="center"/>
          </w:tcPr>
          <w:p w14:paraId="4AA3655A" w14:textId="77777777" w:rsidR="00AE663E" w:rsidRPr="007B21A0" w:rsidRDefault="00AE663E" w:rsidP="007B4DE6">
            <w:pPr>
              <w:jc w:val="center"/>
              <w:rPr>
                <w:b/>
                <w:bCs/>
              </w:rPr>
            </w:pPr>
            <w:r w:rsidRPr="007B21A0">
              <w:rPr>
                <w:b/>
                <w:bCs/>
              </w:rPr>
              <w:t>VALOR TOTAL</w:t>
            </w:r>
          </w:p>
        </w:tc>
        <w:tc>
          <w:tcPr>
            <w:tcW w:w="1276" w:type="dxa"/>
            <w:tcBorders>
              <w:top w:val="single" w:sz="4" w:space="0" w:color="auto"/>
              <w:left w:val="nil"/>
              <w:bottom w:val="nil"/>
              <w:right w:val="single" w:sz="4" w:space="0" w:color="auto"/>
            </w:tcBorders>
          </w:tcPr>
          <w:p w14:paraId="0E19397C" w14:textId="09AD73FD" w:rsidR="00AE663E" w:rsidRPr="007B21A0" w:rsidRDefault="00AE663E" w:rsidP="007B4DE6">
            <w:pPr>
              <w:jc w:val="center"/>
              <w:rPr>
                <w:b/>
                <w:bCs/>
              </w:rPr>
            </w:pPr>
            <w:r>
              <w:rPr>
                <w:b/>
                <w:bCs/>
              </w:rPr>
              <w:t>VALOR ENTRE LANCES</w:t>
            </w:r>
          </w:p>
        </w:tc>
      </w:tr>
      <w:tr w:rsidR="00AE663E" w:rsidRPr="00275A6D" w14:paraId="30E81B11" w14:textId="6F85183E" w:rsidTr="00AE663E">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0CC3F" w14:textId="75E78931" w:rsidR="00AE663E" w:rsidRPr="00275A6D" w:rsidRDefault="00E35E40" w:rsidP="007B4DE6">
            <w:pPr>
              <w:jc w:val="center"/>
            </w:pPr>
            <w:r>
              <w:t>02</w:t>
            </w:r>
          </w:p>
        </w:tc>
        <w:tc>
          <w:tcPr>
            <w:tcW w:w="4678" w:type="dxa"/>
            <w:tcBorders>
              <w:top w:val="nil"/>
              <w:left w:val="nil"/>
              <w:bottom w:val="single" w:sz="4" w:space="0" w:color="auto"/>
              <w:right w:val="single" w:sz="4" w:space="0" w:color="auto"/>
            </w:tcBorders>
            <w:shd w:val="clear" w:color="auto" w:fill="auto"/>
            <w:vAlign w:val="center"/>
            <w:hideMark/>
          </w:tcPr>
          <w:p w14:paraId="602876E9" w14:textId="77777777" w:rsidR="00AE663E" w:rsidRPr="00275A6D" w:rsidRDefault="00AE663E" w:rsidP="007B4DE6">
            <w:r w:rsidRPr="00275A6D">
              <w:t>Água mineral natural acondicionada em cop</w:t>
            </w:r>
            <w:r>
              <w:t>o descartável de polipropileno 3</w:t>
            </w:r>
            <w:r w:rsidRPr="00275A6D">
              <w:t>00 ml, caixa com 48 unidades.</w:t>
            </w:r>
          </w:p>
        </w:tc>
        <w:tc>
          <w:tcPr>
            <w:tcW w:w="1134" w:type="dxa"/>
            <w:tcBorders>
              <w:top w:val="nil"/>
              <w:left w:val="nil"/>
              <w:bottom w:val="single" w:sz="4" w:space="0" w:color="auto"/>
              <w:right w:val="nil"/>
            </w:tcBorders>
            <w:shd w:val="clear" w:color="auto" w:fill="auto"/>
            <w:noWrap/>
            <w:vAlign w:val="center"/>
            <w:hideMark/>
          </w:tcPr>
          <w:p w14:paraId="0B66A350" w14:textId="77777777" w:rsidR="00AE663E" w:rsidRPr="00275A6D" w:rsidRDefault="00AE663E" w:rsidP="007B4DE6">
            <w:pPr>
              <w:jc w:val="center"/>
            </w:pPr>
            <w:r w:rsidRPr="00275A6D">
              <w:t>CX</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B93DF4B" w14:textId="724CC39E" w:rsidR="00AE663E" w:rsidRPr="00C71E90" w:rsidRDefault="00CB3F8D" w:rsidP="007B4DE6">
            <w:pPr>
              <w:jc w:val="center"/>
            </w:pPr>
            <w:r>
              <w:t>1.022</w:t>
            </w:r>
          </w:p>
        </w:tc>
        <w:tc>
          <w:tcPr>
            <w:tcW w:w="992" w:type="dxa"/>
            <w:tcBorders>
              <w:top w:val="nil"/>
              <w:left w:val="single" w:sz="4" w:space="0" w:color="auto"/>
              <w:bottom w:val="single" w:sz="4" w:space="0" w:color="auto"/>
              <w:right w:val="single" w:sz="4" w:space="0" w:color="auto"/>
            </w:tcBorders>
          </w:tcPr>
          <w:p w14:paraId="72EA3907" w14:textId="77777777" w:rsidR="00AE663E" w:rsidRPr="00DD74D9" w:rsidRDefault="00AE663E" w:rsidP="007B4DE6">
            <w:pPr>
              <w:jc w:val="center"/>
            </w:pPr>
            <w:r w:rsidRPr="00DD74D9">
              <w:t>R$ 28,32</w:t>
            </w:r>
          </w:p>
        </w:tc>
        <w:tc>
          <w:tcPr>
            <w:tcW w:w="1276" w:type="dxa"/>
            <w:tcBorders>
              <w:top w:val="nil"/>
              <w:left w:val="single" w:sz="4" w:space="0" w:color="auto"/>
              <w:bottom w:val="single" w:sz="4" w:space="0" w:color="auto"/>
              <w:right w:val="single" w:sz="4" w:space="0" w:color="auto"/>
            </w:tcBorders>
          </w:tcPr>
          <w:p w14:paraId="1E9ABA41" w14:textId="62B1DD34" w:rsidR="00AE663E" w:rsidRPr="00876D4A" w:rsidRDefault="00AE663E" w:rsidP="00CB3F8D">
            <w:pPr>
              <w:jc w:val="center"/>
            </w:pPr>
            <w:r w:rsidRPr="00876D4A">
              <w:t xml:space="preserve">R$ </w:t>
            </w:r>
            <w:r w:rsidR="00CB3F8D">
              <w:t>28.943,04</w:t>
            </w:r>
          </w:p>
        </w:tc>
        <w:tc>
          <w:tcPr>
            <w:tcW w:w="1276" w:type="dxa"/>
            <w:tcBorders>
              <w:top w:val="nil"/>
              <w:left w:val="single" w:sz="4" w:space="0" w:color="auto"/>
              <w:bottom w:val="single" w:sz="4" w:space="0" w:color="auto"/>
              <w:right w:val="single" w:sz="4" w:space="0" w:color="auto"/>
            </w:tcBorders>
          </w:tcPr>
          <w:p w14:paraId="5FFFF22A" w14:textId="6E5AC2FB" w:rsidR="00AE663E" w:rsidRPr="00E35E40" w:rsidRDefault="00E35E40" w:rsidP="007B4DE6">
            <w:pPr>
              <w:jc w:val="center"/>
            </w:pPr>
            <w:r w:rsidRPr="00E35E40">
              <w:t>R$ 0,56</w:t>
            </w:r>
          </w:p>
        </w:tc>
      </w:tr>
    </w:tbl>
    <w:p w14:paraId="6A6BDA84" w14:textId="77777777" w:rsidR="00AE663E" w:rsidRDefault="00AE663E" w:rsidP="006E26CB"/>
    <w:bookmarkEnd w:id="13"/>
    <w:p w14:paraId="12846DD0" w14:textId="53E68CAE" w:rsidR="00AC52D2" w:rsidRPr="00876D4A" w:rsidRDefault="00AC52D2" w:rsidP="00AC52D2">
      <w:pPr>
        <w:spacing w:line="240" w:lineRule="auto"/>
        <w:ind w:left="22" w:right="1"/>
        <w:rPr>
          <w:rFonts w:asciiTheme="minorHAnsi" w:hAnsiTheme="minorHAnsi" w:cstheme="minorHAnsi"/>
          <w:color w:val="auto"/>
        </w:rPr>
      </w:pPr>
      <w:r w:rsidRPr="00876D4A">
        <w:rPr>
          <w:rFonts w:asciiTheme="minorHAnsi" w:hAnsiTheme="minorHAnsi" w:cstheme="minorHAnsi"/>
          <w:b/>
          <w:color w:val="auto"/>
        </w:rPr>
        <w:t xml:space="preserve">3.1. </w:t>
      </w:r>
      <w:r w:rsidR="00876D4A">
        <w:rPr>
          <w:rFonts w:asciiTheme="minorHAnsi" w:hAnsiTheme="minorHAnsi" w:cstheme="minorHAnsi"/>
          <w:color w:val="auto"/>
        </w:rPr>
        <w:t>O</w:t>
      </w:r>
      <w:r w:rsidR="00E35E40">
        <w:rPr>
          <w:rFonts w:asciiTheme="minorHAnsi" w:hAnsiTheme="minorHAnsi" w:cstheme="minorHAnsi"/>
          <w:color w:val="auto"/>
        </w:rPr>
        <w:t>S itens</w:t>
      </w:r>
      <w:r w:rsidRPr="00876D4A">
        <w:rPr>
          <w:rFonts w:asciiTheme="minorHAnsi" w:hAnsiTheme="minorHAnsi" w:cstheme="minorHAnsi"/>
          <w:color w:val="auto"/>
        </w:rPr>
        <w:t xml:space="preserve"> </w:t>
      </w:r>
      <w:r w:rsidR="00AD52D6" w:rsidRPr="00876D4A">
        <w:rPr>
          <w:rFonts w:asciiTheme="minorHAnsi" w:hAnsiTheme="minorHAnsi" w:cstheme="minorHAnsi"/>
          <w:color w:val="auto"/>
        </w:rPr>
        <w:t xml:space="preserve">nº </w:t>
      </w:r>
      <w:r w:rsidR="00CB3F8D">
        <w:rPr>
          <w:rFonts w:asciiTheme="minorHAnsi" w:hAnsiTheme="minorHAnsi" w:cstheme="minorHAnsi"/>
          <w:color w:val="auto"/>
        </w:rPr>
        <w:t>1</w:t>
      </w:r>
      <w:r w:rsidR="00E35E40">
        <w:rPr>
          <w:rFonts w:asciiTheme="minorHAnsi" w:hAnsiTheme="minorHAnsi" w:cstheme="minorHAnsi"/>
          <w:color w:val="auto"/>
        </w:rPr>
        <w:t xml:space="preserve"> e 2, foram</w:t>
      </w:r>
      <w:r w:rsidRPr="00876D4A">
        <w:rPr>
          <w:rFonts w:asciiTheme="minorHAnsi" w:hAnsiTheme="minorHAnsi" w:cstheme="minorHAnsi"/>
          <w:color w:val="auto"/>
        </w:rPr>
        <w:t xml:space="preserve"> devidamente estabelecidos </w:t>
      </w:r>
      <w:r w:rsidR="00CB3F8D">
        <w:rPr>
          <w:rFonts w:asciiTheme="minorHAnsi" w:hAnsiTheme="minorHAnsi" w:cstheme="minorHAnsi"/>
          <w:color w:val="auto"/>
        </w:rPr>
        <w:t xml:space="preserve">em conformidade com o </w:t>
      </w:r>
      <w:r w:rsidRPr="00876D4A">
        <w:rPr>
          <w:rFonts w:asciiTheme="minorHAnsi" w:hAnsiTheme="minorHAnsi" w:cstheme="minorHAnsi"/>
          <w:color w:val="auto"/>
        </w:rPr>
        <w:t>Art. 48, Inciso III, da Lei Complementar nº. 123/2006, como cota reservada às Microempresas e Empresas de Pequeno Porte.</w:t>
      </w:r>
      <w:r w:rsidRPr="00876D4A">
        <w:rPr>
          <w:rFonts w:asciiTheme="minorHAnsi" w:hAnsiTheme="minorHAnsi" w:cstheme="minorHAnsi"/>
          <w:b/>
          <w:color w:val="auto"/>
        </w:rPr>
        <w:t xml:space="preserve"> </w:t>
      </w:r>
    </w:p>
    <w:p w14:paraId="1842851D" w14:textId="6D61327C" w:rsidR="00E35E40" w:rsidRPr="00E35E40" w:rsidRDefault="00AC52D2" w:rsidP="00E35E40">
      <w:pPr>
        <w:ind w:left="22" w:right="1"/>
        <w:rPr>
          <w:rFonts w:asciiTheme="minorHAnsi" w:hAnsiTheme="minorHAnsi" w:cstheme="minorHAnsi"/>
          <w:b/>
          <w:color w:val="auto"/>
        </w:rPr>
      </w:pPr>
      <w:r w:rsidRPr="00876D4A">
        <w:rPr>
          <w:rFonts w:asciiTheme="minorHAnsi" w:hAnsiTheme="minorHAnsi" w:cstheme="minorHAnsi"/>
          <w:b/>
          <w:color w:val="auto"/>
        </w:rPr>
        <w:t xml:space="preserve">3.1.2. </w:t>
      </w:r>
      <w:r w:rsidRPr="00876D4A">
        <w:rPr>
          <w:rFonts w:asciiTheme="minorHAnsi" w:hAnsiTheme="minorHAnsi" w:cstheme="minorHAnsi"/>
          <w:color w:val="auto"/>
        </w:rPr>
        <w:t>Estes itens foram divididos em aproximadamente 75% (setenta e cinco por cento) do quantitativo para Ampla Participação e de 25% (vinte e cinco por cento) como cota reservada às Microempresas e Empresas de Pequeno Porte.</w:t>
      </w:r>
      <w:r w:rsidRPr="00876D4A">
        <w:rPr>
          <w:rFonts w:asciiTheme="minorHAnsi" w:hAnsiTheme="minorHAnsi" w:cstheme="minorHAnsi"/>
          <w:b/>
          <w:color w:val="auto"/>
        </w:rPr>
        <w:t xml:space="preserve"> </w:t>
      </w:r>
    </w:p>
    <w:p w14:paraId="1E9668CA" w14:textId="25338B36" w:rsidR="00AC52D2" w:rsidRDefault="00AC52D2" w:rsidP="00AC52D2">
      <w:pPr>
        <w:ind w:left="22" w:right="1"/>
        <w:rPr>
          <w:rFonts w:asciiTheme="minorHAnsi" w:hAnsiTheme="minorHAnsi" w:cstheme="minorHAnsi"/>
          <w:b/>
          <w:color w:val="auto"/>
        </w:rPr>
      </w:pPr>
      <w:r w:rsidRPr="00876D4A">
        <w:rPr>
          <w:rFonts w:asciiTheme="minorHAnsi" w:hAnsiTheme="minorHAnsi" w:cstheme="minorHAnsi"/>
          <w:b/>
          <w:color w:val="auto"/>
        </w:rPr>
        <w:t xml:space="preserve">3.1.3. </w:t>
      </w:r>
      <w:r w:rsidRPr="00876D4A">
        <w:rPr>
          <w:rFonts w:asciiTheme="minorHAnsi" w:hAnsiTheme="minorHAnsi" w:cstheme="minorHAnsi"/>
          <w:color w:val="auto"/>
        </w:rPr>
        <w:t>Os demais itens destinam exclusivamente à participação de Microempresas e Empresas de Pequeno Porte, na conformidade com o como Art. 48, Inciso I, da Lei Complementar nº. 123/2006.</w:t>
      </w:r>
      <w:r w:rsidRPr="00876D4A">
        <w:rPr>
          <w:rFonts w:asciiTheme="minorHAnsi" w:hAnsiTheme="minorHAnsi" w:cstheme="minorHAnsi"/>
          <w:b/>
          <w:color w:val="auto"/>
        </w:rPr>
        <w:t xml:space="preserve"> </w:t>
      </w:r>
    </w:p>
    <w:p w14:paraId="45705974" w14:textId="15B231CF" w:rsidR="00E35E40" w:rsidRPr="00E35E40" w:rsidRDefault="00E35E40" w:rsidP="00E35E40">
      <w:pPr>
        <w:ind w:left="0" w:right="1" w:firstLine="0"/>
        <w:rPr>
          <w:rFonts w:asciiTheme="minorHAnsi" w:hAnsiTheme="minorHAnsi" w:cstheme="minorHAnsi"/>
          <w:b/>
          <w:color w:val="auto"/>
        </w:rPr>
      </w:pPr>
      <w:r w:rsidRPr="00E35E40">
        <w:rPr>
          <w:rFonts w:asciiTheme="minorHAnsi" w:hAnsiTheme="minorHAnsi" w:cstheme="minorHAnsi"/>
          <w:b/>
          <w:color w:val="auto"/>
        </w:rPr>
        <w:t>EPP E ME</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E35E40" w:rsidRPr="001C667E" w14:paraId="1C717965" w14:textId="77777777" w:rsidTr="00FA48F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5699" w14:textId="77777777" w:rsidR="00E35E40" w:rsidRPr="001C667E" w:rsidRDefault="00E35E40" w:rsidP="00FA48F7">
            <w:pPr>
              <w:jc w:val="center"/>
              <w:rPr>
                <w:b/>
                <w:bCs/>
              </w:rPr>
            </w:pPr>
            <w:r w:rsidRPr="001C667E">
              <w:rPr>
                <w:b/>
                <w:bCs/>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0A519BB" w14:textId="77777777" w:rsidR="00E35E40" w:rsidRPr="001C667E" w:rsidRDefault="00E35E40" w:rsidP="00FA48F7">
            <w:pPr>
              <w:jc w:val="center"/>
              <w:rPr>
                <w:b/>
                <w:bCs/>
              </w:rPr>
            </w:pPr>
            <w:r w:rsidRPr="001C667E">
              <w:rPr>
                <w:b/>
                <w:bCs/>
              </w:rPr>
              <w:t>Esp</w:t>
            </w:r>
            <w:r>
              <w:rPr>
                <w:b/>
                <w:bCs/>
              </w:rPr>
              <w:t>e</w:t>
            </w:r>
            <w:r w:rsidRPr="001C667E">
              <w:rPr>
                <w:b/>
                <w:bCs/>
              </w:rPr>
              <w:t>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D8CEDB" w14:textId="77777777" w:rsidR="00E35E40" w:rsidRPr="007B21A0" w:rsidRDefault="00E35E40" w:rsidP="00FA48F7">
            <w:pPr>
              <w:jc w:val="center"/>
              <w:rPr>
                <w:b/>
                <w:bCs/>
              </w:rPr>
            </w:pPr>
            <w:r w:rsidRPr="007B21A0">
              <w:rPr>
                <w:b/>
                <w:bCs/>
              </w:rPr>
              <w:t>Unidades</w:t>
            </w:r>
          </w:p>
        </w:tc>
        <w:tc>
          <w:tcPr>
            <w:tcW w:w="1276" w:type="dxa"/>
            <w:tcBorders>
              <w:top w:val="single" w:sz="4" w:space="0" w:color="auto"/>
              <w:left w:val="nil"/>
              <w:bottom w:val="nil"/>
              <w:right w:val="single" w:sz="4" w:space="0" w:color="auto"/>
            </w:tcBorders>
            <w:shd w:val="clear" w:color="auto" w:fill="auto"/>
            <w:vAlign w:val="center"/>
            <w:hideMark/>
          </w:tcPr>
          <w:p w14:paraId="3084A30B" w14:textId="77777777" w:rsidR="00E35E40" w:rsidRPr="007B21A0" w:rsidRDefault="00E35E40" w:rsidP="00FA48F7">
            <w:pPr>
              <w:jc w:val="center"/>
              <w:rPr>
                <w:b/>
                <w:bCs/>
              </w:rPr>
            </w:pPr>
            <w:r w:rsidRPr="007B21A0">
              <w:rPr>
                <w:b/>
                <w:bCs/>
              </w:rPr>
              <w:t>Quant</w:t>
            </w:r>
            <w:r>
              <w:rPr>
                <w:b/>
                <w:bCs/>
              </w:rPr>
              <w:t>.</w:t>
            </w:r>
          </w:p>
        </w:tc>
        <w:tc>
          <w:tcPr>
            <w:tcW w:w="992" w:type="dxa"/>
            <w:tcBorders>
              <w:top w:val="single" w:sz="4" w:space="0" w:color="auto"/>
              <w:left w:val="nil"/>
              <w:bottom w:val="nil"/>
              <w:right w:val="single" w:sz="4" w:space="0" w:color="auto"/>
            </w:tcBorders>
            <w:vAlign w:val="center"/>
          </w:tcPr>
          <w:p w14:paraId="6B6F9DA8" w14:textId="77777777" w:rsidR="00E35E40" w:rsidRPr="007B21A0" w:rsidRDefault="00E35E40" w:rsidP="00FA48F7">
            <w:pPr>
              <w:jc w:val="center"/>
              <w:rPr>
                <w:b/>
                <w:bCs/>
              </w:rPr>
            </w:pPr>
            <w:r w:rsidRPr="007B21A0">
              <w:rPr>
                <w:b/>
                <w:bCs/>
              </w:rPr>
              <w:t>VALOR UNIT.</w:t>
            </w:r>
          </w:p>
        </w:tc>
        <w:tc>
          <w:tcPr>
            <w:tcW w:w="1276" w:type="dxa"/>
            <w:tcBorders>
              <w:top w:val="single" w:sz="4" w:space="0" w:color="auto"/>
              <w:left w:val="nil"/>
              <w:bottom w:val="nil"/>
              <w:right w:val="single" w:sz="4" w:space="0" w:color="auto"/>
            </w:tcBorders>
            <w:vAlign w:val="center"/>
          </w:tcPr>
          <w:p w14:paraId="34002CDE" w14:textId="77777777" w:rsidR="00E35E40" w:rsidRPr="007B21A0" w:rsidRDefault="00E35E40" w:rsidP="00FA48F7">
            <w:pPr>
              <w:jc w:val="center"/>
              <w:rPr>
                <w:b/>
                <w:bCs/>
              </w:rPr>
            </w:pPr>
            <w:r w:rsidRPr="007B21A0">
              <w:rPr>
                <w:b/>
                <w:bCs/>
              </w:rPr>
              <w:t>VALOR TOTAL</w:t>
            </w:r>
          </w:p>
        </w:tc>
        <w:tc>
          <w:tcPr>
            <w:tcW w:w="1276" w:type="dxa"/>
            <w:tcBorders>
              <w:top w:val="single" w:sz="4" w:space="0" w:color="auto"/>
              <w:left w:val="nil"/>
              <w:bottom w:val="nil"/>
              <w:right w:val="single" w:sz="4" w:space="0" w:color="auto"/>
            </w:tcBorders>
          </w:tcPr>
          <w:p w14:paraId="05C61DCA" w14:textId="77777777" w:rsidR="00E35E40" w:rsidRPr="007B21A0" w:rsidRDefault="00E35E40" w:rsidP="00FA48F7">
            <w:pPr>
              <w:jc w:val="center"/>
              <w:rPr>
                <w:b/>
                <w:bCs/>
              </w:rPr>
            </w:pPr>
            <w:r>
              <w:rPr>
                <w:b/>
                <w:bCs/>
              </w:rPr>
              <w:t>VALOR ENTRE LANCES</w:t>
            </w:r>
          </w:p>
        </w:tc>
      </w:tr>
      <w:tr w:rsidR="00E35E40" w:rsidRPr="00275A6D" w14:paraId="2966C834" w14:textId="77777777" w:rsidTr="00FA48F7">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AD535" w14:textId="49481551" w:rsidR="00E35E40" w:rsidRPr="00275A6D" w:rsidRDefault="00E35E40" w:rsidP="00FA48F7">
            <w:pPr>
              <w:jc w:val="center"/>
            </w:pPr>
            <w:r>
              <w:t>03</w:t>
            </w:r>
          </w:p>
        </w:tc>
        <w:tc>
          <w:tcPr>
            <w:tcW w:w="4678" w:type="dxa"/>
            <w:tcBorders>
              <w:top w:val="nil"/>
              <w:left w:val="nil"/>
              <w:bottom w:val="single" w:sz="4" w:space="0" w:color="auto"/>
              <w:right w:val="single" w:sz="4" w:space="0" w:color="auto"/>
            </w:tcBorders>
            <w:shd w:val="clear" w:color="auto" w:fill="auto"/>
            <w:vAlign w:val="center"/>
            <w:hideMark/>
          </w:tcPr>
          <w:p w14:paraId="79E230F6" w14:textId="77777777" w:rsidR="00E35E40" w:rsidRPr="00275A6D" w:rsidRDefault="00E35E40" w:rsidP="00FA48F7">
            <w:r w:rsidRPr="00275A6D">
              <w:t>Água mineral garrafão com 20 litros.</w:t>
            </w:r>
          </w:p>
        </w:tc>
        <w:tc>
          <w:tcPr>
            <w:tcW w:w="1134" w:type="dxa"/>
            <w:tcBorders>
              <w:top w:val="nil"/>
              <w:left w:val="nil"/>
              <w:bottom w:val="single" w:sz="4" w:space="0" w:color="auto"/>
              <w:right w:val="nil"/>
            </w:tcBorders>
            <w:shd w:val="clear" w:color="auto" w:fill="auto"/>
            <w:noWrap/>
            <w:vAlign w:val="center"/>
            <w:hideMark/>
          </w:tcPr>
          <w:p w14:paraId="757D3DFB" w14:textId="77777777" w:rsidR="00E35E40" w:rsidRPr="00275A6D" w:rsidRDefault="00E35E40" w:rsidP="00FA48F7">
            <w:pPr>
              <w:jc w:val="center"/>
            </w:pPr>
            <w:r w:rsidRPr="00275A6D">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C6AF" w14:textId="77777777" w:rsidR="00E35E40" w:rsidRPr="00C71E90" w:rsidRDefault="00E35E40" w:rsidP="00FA48F7">
            <w:pPr>
              <w:jc w:val="center"/>
            </w:pPr>
            <w:r>
              <w:t>12</w:t>
            </w:r>
            <w:r w:rsidRPr="00C71E90">
              <w:t>.</w:t>
            </w:r>
            <w:r>
              <w:t>70</w:t>
            </w:r>
            <w:r w:rsidRPr="00C71E90">
              <w:t>1</w:t>
            </w:r>
          </w:p>
        </w:tc>
        <w:tc>
          <w:tcPr>
            <w:tcW w:w="992" w:type="dxa"/>
            <w:tcBorders>
              <w:top w:val="single" w:sz="4" w:space="0" w:color="auto"/>
              <w:left w:val="single" w:sz="4" w:space="0" w:color="auto"/>
              <w:bottom w:val="single" w:sz="4" w:space="0" w:color="auto"/>
              <w:right w:val="single" w:sz="4" w:space="0" w:color="auto"/>
            </w:tcBorders>
          </w:tcPr>
          <w:p w14:paraId="38361532" w14:textId="77777777" w:rsidR="00E35E40" w:rsidRPr="00DD74D9" w:rsidRDefault="00E35E40" w:rsidP="00FA48F7">
            <w:pPr>
              <w:jc w:val="center"/>
            </w:pPr>
            <w:r w:rsidRPr="00DD74D9">
              <w:t>R$ 6,28</w:t>
            </w:r>
          </w:p>
        </w:tc>
        <w:tc>
          <w:tcPr>
            <w:tcW w:w="1276" w:type="dxa"/>
            <w:tcBorders>
              <w:top w:val="single" w:sz="4" w:space="0" w:color="auto"/>
              <w:left w:val="single" w:sz="4" w:space="0" w:color="auto"/>
              <w:bottom w:val="single" w:sz="4" w:space="0" w:color="auto"/>
              <w:right w:val="single" w:sz="4" w:space="0" w:color="auto"/>
            </w:tcBorders>
          </w:tcPr>
          <w:p w14:paraId="0DD7EF0A" w14:textId="77777777" w:rsidR="00E35E40" w:rsidRPr="00D62E18" w:rsidRDefault="00E35E40" w:rsidP="00FA48F7">
            <w:pPr>
              <w:jc w:val="center"/>
            </w:pPr>
            <w:r w:rsidRPr="00D62E18">
              <w:t xml:space="preserve">R$ </w:t>
            </w:r>
            <w:r>
              <w:t>79.762,28</w:t>
            </w:r>
          </w:p>
        </w:tc>
        <w:tc>
          <w:tcPr>
            <w:tcW w:w="1276" w:type="dxa"/>
            <w:tcBorders>
              <w:top w:val="single" w:sz="4" w:space="0" w:color="auto"/>
              <w:left w:val="single" w:sz="4" w:space="0" w:color="auto"/>
              <w:bottom w:val="single" w:sz="4" w:space="0" w:color="auto"/>
              <w:right w:val="single" w:sz="4" w:space="0" w:color="auto"/>
            </w:tcBorders>
          </w:tcPr>
          <w:p w14:paraId="2FFA1E3D" w14:textId="371FA337" w:rsidR="00E35E40" w:rsidRPr="00D62E18" w:rsidRDefault="00E35E40" w:rsidP="00FA48F7">
            <w:pPr>
              <w:jc w:val="center"/>
            </w:pPr>
            <w:r>
              <w:t>R$ 0,12</w:t>
            </w:r>
          </w:p>
        </w:tc>
      </w:tr>
      <w:tr w:rsidR="00E35E40" w:rsidRPr="00275A6D" w14:paraId="2357BDC3" w14:textId="77777777" w:rsidTr="00FA48F7">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32544C" w14:textId="77777777" w:rsidR="00E35E40" w:rsidRPr="00275A6D" w:rsidRDefault="00E35E40" w:rsidP="00FA48F7">
            <w:pPr>
              <w:jc w:val="center"/>
            </w:pPr>
            <w:r>
              <w:t>04</w:t>
            </w:r>
          </w:p>
        </w:tc>
        <w:tc>
          <w:tcPr>
            <w:tcW w:w="4678" w:type="dxa"/>
            <w:tcBorders>
              <w:top w:val="nil"/>
              <w:left w:val="nil"/>
              <w:bottom w:val="single" w:sz="4" w:space="0" w:color="auto"/>
              <w:right w:val="single" w:sz="4" w:space="0" w:color="auto"/>
            </w:tcBorders>
            <w:shd w:val="clear" w:color="auto" w:fill="auto"/>
            <w:vAlign w:val="center"/>
            <w:hideMark/>
          </w:tcPr>
          <w:p w14:paraId="12D8D190" w14:textId="77777777" w:rsidR="00E35E40" w:rsidRPr="00275A6D" w:rsidRDefault="00E35E40" w:rsidP="00FA48F7">
            <w:r w:rsidRPr="00275A6D">
              <w:t>Garrafão vazio para água mineral de 20 litros (vasilhame).</w:t>
            </w:r>
          </w:p>
        </w:tc>
        <w:tc>
          <w:tcPr>
            <w:tcW w:w="1134" w:type="dxa"/>
            <w:tcBorders>
              <w:top w:val="nil"/>
              <w:left w:val="nil"/>
              <w:bottom w:val="single" w:sz="4" w:space="0" w:color="auto"/>
              <w:right w:val="nil"/>
            </w:tcBorders>
            <w:shd w:val="clear" w:color="auto" w:fill="auto"/>
            <w:noWrap/>
            <w:vAlign w:val="center"/>
            <w:hideMark/>
          </w:tcPr>
          <w:p w14:paraId="22EC2EA5" w14:textId="77777777" w:rsidR="00E35E40" w:rsidRPr="00275A6D" w:rsidRDefault="00E35E40" w:rsidP="00FA48F7">
            <w:pPr>
              <w:jc w:val="center"/>
            </w:pPr>
            <w:r w:rsidRPr="00275A6D">
              <w:t>UND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9C645A8" w14:textId="77777777" w:rsidR="00E35E40" w:rsidRPr="00C71E90" w:rsidRDefault="00E35E40" w:rsidP="00FA48F7">
            <w:pPr>
              <w:jc w:val="center"/>
            </w:pPr>
            <w:r>
              <w:t>419</w:t>
            </w:r>
          </w:p>
        </w:tc>
        <w:tc>
          <w:tcPr>
            <w:tcW w:w="992" w:type="dxa"/>
            <w:tcBorders>
              <w:top w:val="nil"/>
              <w:left w:val="single" w:sz="4" w:space="0" w:color="auto"/>
              <w:bottom w:val="single" w:sz="4" w:space="0" w:color="auto"/>
              <w:right w:val="single" w:sz="4" w:space="0" w:color="auto"/>
            </w:tcBorders>
          </w:tcPr>
          <w:p w14:paraId="266B3671" w14:textId="77777777" w:rsidR="00E35E40" w:rsidRPr="00DD74D9" w:rsidRDefault="00E35E40" w:rsidP="00FA48F7">
            <w:pPr>
              <w:jc w:val="center"/>
            </w:pPr>
            <w:r w:rsidRPr="00DD74D9">
              <w:t>R$ 15,22</w:t>
            </w:r>
          </w:p>
        </w:tc>
        <w:tc>
          <w:tcPr>
            <w:tcW w:w="1276" w:type="dxa"/>
            <w:tcBorders>
              <w:top w:val="nil"/>
              <w:left w:val="single" w:sz="4" w:space="0" w:color="auto"/>
              <w:bottom w:val="single" w:sz="4" w:space="0" w:color="auto"/>
              <w:right w:val="single" w:sz="4" w:space="0" w:color="auto"/>
            </w:tcBorders>
          </w:tcPr>
          <w:p w14:paraId="7A1462EA" w14:textId="77777777" w:rsidR="00E35E40" w:rsidRPr="00D62E18" w:rsidRDefault="00E35E40" w:rsidP="00FA48F7">
            <w:pPr>
              <w:jc w:val="center"/>
            </w:pPr>
            <w:r w:rsidRPr="00D62E18">
              <w:t>R$ 6.377,18</w:t>
            </w:r>
          </w:p>
        </w:tc>
        <w:tc>
          <w:tcPr>
            <w:tcW w:w="1276" w:type="dxa"/>
            <w:tcBorders>
              <w:top w:val="nil"/>
              <w:left w:val="single" w:sz="4" w:space="0" w:color="auto"/>
              <w:bottom w:val="single" w:sz="4" w:space="0" w:color="auto"/>
              <w:right w:val="single" w:sz="4" w:space="0" w:color="auto"/>
            </w:tcBorders>
          </w:tcPr>
          <w:p w14:paraId="7B23B15A" w14:textId="548383FC" w:rsidR="00E35E40" w:rsidRPr="00D62E18" w:rsidRDefault="00E35E40" w:rsidP="00FA48F7">
            <w:pPr>
              <w:jc w:val="center"/>
            </w:pPr>
            <w:r>
              <w:t>R$ 0,30</w:t>
            </w:r>
          </w:p>
        </w:tc>
      </w:tr>
    </w:tbl>
    <w:p w14:paraId="4CA6427C" w14:textId="77777777" w:rsidR="00E35E40" w:rsidRPr="00876D4A" w:rsidRDefault="00E35E40" w:rsidP="00AC52D2">
      <w:pPr>
        <w:ind w:left="22" w:right="1"/>
        <w:rPr>
          <w:rFonts w:asciiTheme="minorHAnsi" w:hAnsiTheme="minorHAnsi" w:cstheme="minorHAnsi"/>
          <w:color w:val="auto"/>
        </w:rPr>
      </w:pPr>
    </w:p>
    <w:p w14:paraId="0B3ED671"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3.2 </w:t>
      </w:r>
      <w:r w:rsidRPr="00876D4A">
        <w:rPr>
          <w:rFonts w:asciiTheme="minorHAnsi" w:hAnsiTheme="minorHAnsi" w:cstheme="minorHAnsi"/>
          <w:color w:val="auto"/>
        </w:rPr>
        <w:t>Na hipótese de não haver vencedor para a cota reservada, esta poderá ser adjudicada ao vencedor da cota principal ou, diante de sua recusa, aos licitantes remanescentes, desde que pratiquem o preço do primeiro colocado da cota principal.</w:t>
      </w:r>
      <w:r w:rsidRPr="00876D4A">
        <w:rPr>
          <w:rFonts w:asciiTheme="minorHAnsi" w:hAnsiTheme="minorHAnsi" w:cstheme="minorHAnsi"/>
          <w:b/>
          <w:color w:val="auto"/>
        </w:rPr>
        <w:t xml:space="preserve"> </w:t>
      </w:r>
    </w:p>
    <w:p w14:paraId="04B5645A"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3.3. </w:t>
      </w:r>
      <w:r w:rsidRPr="00876D4A">
        <w:rPr>
          <w:rFonts w:asciiTheme="minorHAnsi" w:hAnsiTheme="minorHAnsi" w:cstheme="minorHAnsi"/>
          <w:color w:val="auto"/>
        </w:rPr>
        <w:t>Se a mesma empresa vencer a cota reservada e a cota principal, a contratação das cotas deverá ocorrer pelo menor preço.</w:t>
      </w:r>
      <w:r w:rsidRPr="00876D4A">
        <w:rPr>
          <w:rFonts w:asciiTheme="minorHAnsi" w:hAnsiTheme="minorHAnsi" w:cstheme="minorHAnsi"/>
          <w:b/>
          <w:color w:val="auto"/>
        </w:rPr>
        <w:t xml:space="preserve"> </w:t>
      </w:r>
    </w:p>
    <w:p w14:paraId="3DD7861F"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3.4. </w:t>
      </w:r>
      <w:r w:rsidRPr="00876D4A">
        <w:rPr>
          <w:rFonts w:asciiTheme="minorHAnsi" w:hAnsiTheme="minorHAnsi" w:cstheme="minorHAnsi"/>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876D4A">
        <w:rPr>
          <w:rFonts w:asciiTheme="minorHAnsi" w:hAnsiTheme="minorHAnsi" w:cstheme="minorHAnsi"/>
          <w:b/>
          <w:color w:val="auto"/>
        </w:rPr>
        <w:t xml:space="preserve"> </w:t>
      </w:r>
    </w:p>
    <w:p w14:paraId="10411A4C" w14:textId="77777777" w:rsidR="00AC52D2" w:rsidRPr="00876D4A" w:rsidRDefault="00AC52D2" w:rsidP="00AC52D2">
      <w:pPr>
        <w:ind w:left="22" w:right="1"/>
        <w:rPr>
          <w:rFonts w:asciiTheme="minorHAnsi" w:hAnsiTheme="minorHAnsi" w:cstheme="minorHAnsi"/>
          <w:color w:val="auto"/>
        </w:rPr>
      </w:pPr>
      <w:r w:rsidRPr="00876D4A">
        <w:rPr>
          <w:rFonts w:asciiTheme="minorHAnsi" w:hAnsiTheme="minorHAnsi" w:cstheme="minorHAnsi"/>
          <w:b/>
          <w:color w:val="auto"/>
        </w:rPr>
        <w:t xml:space="preserve">3.5. </w:t>
      </w:r>
      <w:r w:rsidRPr="00876D4A">
        <w:rPr>
          <w:rFonts w:asciiTheme="minorHAnsi" w:hAnsiTheme="minorHAnsi" w:cstheme="minorHAnsi"/>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876D4A">
        <w:rPr>
          <w:rFonts w:asciiTheme="minorHAnsi" w:hAnsiTheme="minorHAnsi" w:cstheme="minorHAnsi"/>
          <w:b/>
          <w:color w:val="auto"/>
        </w:rPr>
        <w:t xml:space="preserve"> </w:t>
      </w:r>
    </w:p>
    <w:p w14:paraId="2C9A9094" w14:textId="75FA658B" w:rsidR="00AC52D2" w:rsidRDefault="00AC52D2" w:rsidP="00AC52D2">
      <w:pPr>
        <w:rPr>
          <w:rFonts w:asciiTheme="minorHAnsi" w:hAnsiTheme="minorHAnsi" w:cstheme="minorHAnsi"/>
          <w:b/>
          <w:color w:val="auto"/>
          <w:sz w:val="24"/>
          <w:szCs w:val="24"/>
          <w:u w:val="single"/>
        </w:rPr>
      </w:pPr>
      <w:r w:rsidRPr="00733DD5">
        <w:rPr>
          <w:rFonts w:asciiTheme="minorHAnsi" w:hAnsiTheme="minorHAnsi" w:cstheme="minorHAnsi"/>
          <w:b/>
          <w:color w:val="auto"/>
          <w:sz w:val="24"/>
          <w:szCs w:val="24"/>
          <w:u w:val="single"/>
        </w:rPr>
        <w:t>4.0 – DEMONSTRATIVO DOS QUANTITATIVOS POR ÓRGÃOS PARTICIPANTES</w:t>
      </w:r>
    </w:p>
    <w:tbl>
      <w:tblPr>
        <w:tblW w:w="10989"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529"/>
        <w:gridCol w:w="1134"/>
        <w:gridCol w:w="784"/>
        <w:gridCol w:w="633"/>
        <w:gridCol w:w="709"/>
        <w:gridCol w:w="709"/>
        <w:gridCol w:w="850"/>
      </w:tblGrid>
      <w:tr w:rsidR="00AE663E" w:rsidRPr="00275A6D" w14:paraId="577BAFD5" w14:textId="77777777" w:rsidTr="00A44C35">
        <w:trPr>
          <w:trHeight w:val="20"/>
        </w:trPr>
        <w:tc>
          <w:tcPr>
            <w:tcW w:w="641" w:type="dxa"/>
            <w:vMerge w:val="restart"/>
            <w:shd w:val="clear" w:color="auto" w:fill="auto"/>
            <w:noWrap/>
            <w:vAlign w:val="center"/>
          </w:tcPr>
          <w:p w14:paraId="49AB5982" w14:textId="77777777" w:rsidR="00AE663E" w:rsidRPr="00275A6D" w:rsidRDefault="00AE663E" w:rsidP="007B4DE6">
            <w:pPr>
              <w:rPr>
                <w:b/>
                <w:bCs/>
              </w:rPr>
            </w:pPr>
            <w:r w:rsidRPr="00275A6D">
              <w:rPr>
                <w:b/>
                <w:bCs/>
              </w:rPr>
              <w:t>Item</w:t>
            </w:r>
          </w:p>
        </w:tc>
        <w:tc>
          <w:tcPr>
            <w:tcW w:w="5529" w:type="dxa"/>
            <w:vMerge w:val="restart"/>
            <w:vAlign w:val="center"/>
          </w:tcPr>
          <w:p w14:paraId="4D95A1E6" w14:textId="77777777" w:rsidR="00AE663E" w:rsidRPr="00275A6D" w:rsidRDefault="00AE663E" w:rsidP="007B4DE6">
            <w:pPr>
              <w:jc w:val="center"/>
              <w:rPr>
                <w:b/>
                <w:bCs/>
              </w:rPr>
            </w:pPr>
            <w:r w:rsidRPr="00275A6D">
              <w:rPr>
                <w:b/>
                <w:bCs/>
              </w:rPr>
              <w:t>Especificações</w:t>
            </w:r>
          </w:p>
        </w:tc>
        <w:tc>
          <w:tcPr>
            <w:tcW w:w="1134" w:type="dxa"/>
            <w:vMerge w:val="restart"/>
            <w:vAlign w:val="center"/>
          </w:tcPr>
          <w:p w14:paraId="0070CDF3" w14:textId="77777777" w:rsidR="00AE663E" w:rsidRPr="00275A6D" w:rsidRDefault="00AE663E" w:rsidP="007B4DE6">
            <w:pPr>
              <w:jc w:val="center"/>
              <w:rPr>
                <w:b/>
                <w:bCs/>
              </w:rPr>
            </w:pPr>
            <w:r w:rsidRPr="00275A6D">
              <w:rPr>
                <w:b/>
                <w:bCs/>
              </w:rPr>
              <w:t>Unidades</w:t>
            </w:r>
          </w:p>
        </w:tc>
        <w:tc>
          <w:tcPr>
            <w:tcW w:w="3685" w:type="dxa"/>
            <w:gridSpan w:val="5"/>
            <w:vAlign w:val="bottom"/>
          </w:tcPr>
          <w:p w14:paraId="02998B25" w14:textId="77777777" w:rsidR="00AE663E" w:rsidRPr="00275A6D" w:rsidRDefault="00AE663E" w:rsidP="007B4DE6">
            <w:pPr>
              <w:jc w:val="center"/>
              <w:rPr>
                <w:b/>
                <w:bCs/>
              </w:rPr>
            </w:pPr>
            <w:r w:rsidRPr="00275A6D">
              <w:rPr>
                <w:b/>
                <w:bCs/>
              </w:rPr>
              <w:t>Quantidades</w:t>
            </w:r>
          </w:p>
        </w:tc>
      </w:tr>
      <w:tr w:rsidR="00AE663E" w:rsidRPr="00275A6D" w14:paraId="72ABB014" w14:textId="77777777" w:rsidTr="00A44C35">
        <w:trPr>
          <w:trHeight w:val="20"/>
        </w:trPr>
        <w:tc>
          <w:tcPr>
            <w:tcW w:w="641" w:type="dxa"/>
            <w:vMerge/>
            <w:vAlign w:val="center"/>
          </w:tcPr>
          <w:p w14:paraId="3F1555DB" w14:textId="77777777" w:rsidR="00AE663E" w:rsidRPr="00275A6D" w:rsidRDefault="00AE663E" w:rsidP="00AE663E">
            <w:pPr>
              <w:numPr>
                <w:ilvl w:val="0"/>
                <w:numId w:val="27"/>
              </w:numPr>
              <w:spacing w:after="0" w:line="240" w:lineRule="auto"/>
              <w:ind w:right="0"/>
              <w:jc w:val="left"/>
              <w:rPr>
                <w:b/>
                <w:bCs/>
              </w:rPr>
            </w:pPr>
          </w:p>
        </w:tc>
        <w:tc>
          <w:tcPr>
            <w:tcW w:w="5529" w:type="dxa"/>
            <w:vMerge/>
            <w:vAlign w:val="center"/>
          </w:tcPr>
          <w:p w14:paraId="308B8B20" w14:textId="77777777" w:rsidR="00AE663E" w:rsidRPr="00275A6D" w:rsidRDefault="00AE663E" w:rsidP="007B4DE6">
            <w:pPr>
              <w:rPr>
                <w:b/>
                <w:bCs/>
              </w:rPr>
            </w:pPr>
          </w:p>
        </w:tc>
        <w:tc>
          <w:tcPr>
            <w:tcW w:w="1134" w:type="dxa"/>
            <w:vMerge/>
            <w:vAlign w:val="center"/>
          </w:tcPr>
          <w:p w14:paraId="746518EC" w14:textId="77777777" w:rsidR="00AE663E" w:rsidRPr="00275A6D" w:rsidRDefault="00AE663E" w:rsidP="007B4DE6">
            <w:pPr>
              <w:rPr>
                <w:b/>
                <w:bCs/>
              </w:rPr>
            </w:pPr>
          </w:p>
        </w:tc>
        <w:tc>
          <w:tcPr>
            <w:tcW w:w="784" w:type="dxa"/>
            <w:vAlign w:val="center"/>
          </w:tcPr>
          <w:p w14:paraId="657A0ED1" w14:textId="77777777" w:rsidR="00AE663E" w:rsidRPr="00275A6D" w:rsidRDefault="00AE663E" w:rsidP="007B4DE6">
            <w:pPr>
              <w:jc w:val="center"/>
              <w:rPr>
                <w:b/>
                <w:bCs/>
              </w:rPr>
            </w:pPr>
            <w:r w:rsidRPr="00275A6D">
              <w:rPr>
                <w:b/>
                <w:bCs/>
              </w:rPr>
              <w:t>SMTT</w:t>
            </w:r>
          </w:p>
        </w:tc>
        <w:tc>
          <w:tcPr>
            <w:tcW w:w="633" w:type="dxa"/>
          </w:tcPr>
          <w:p w14:paraId="16975626" w14:textId="77777777" w:rsidR="00AE663E" w:rsidRPr="005A67DD" w:rsidRDefault="00AE663E" w:rsidP="007B4DE6">
            <w:pPr>
              <w:jc w:val="center"/>
              <w:rPr>
                <w:b/>
                <w:bCs/>
              </w:rPr>
            </w:pPr>
            <w:r w:rsidRPr="005A67DD">
              <w:rPr>
                <w:b/>
                <w:bCs/>
              </w:rPr>
              <w:t>PMI</w:t>
            </w:r>
          </w:p>
        </w:tc>
        <w:tc>
          <w:tcPr>
            <w:tcW w:w="709" w:type="dxa"/>
            <w:vAlign w:val="center"/>
          </w:tcPr>
          <w:p w14:paraId="46D0AAB3" w14:textId="77777777" w:rsidR="00AE663E" w:rsidRPr="00275A6D" w:rsidRDefault="00AE663E" w:rsidP="007B4DE6">
            <w:pPr>
              <w:jc w:val="center"/>
              <w:rPr>
                <w:b/>
                <w:bCs/>
              </w:rPr>
            </w:pPr>
            <w:r w:rsidRPr="00275A6D">
              <w:rPr>
                <w:b/>
                <w:bCs/>
              </w:rPr>
              <w:t>FMS</w:t>
            </w:r>
          </w:p>
        </w:tc>
        <w:tc>
          <w:tcPr>
            <w:tcW w:w="709" w:type="dxa"/>
            <w:vAlign w:val="bottom"/>
          </w:tcPr>
          <w:p w14:paraId="4E316606" w14:textId="77777777" w:rsidR="00AE663E" w:rsidRPr="000A47E6" w:rsidRDefault="00AE663E" w:rsidP="007B4DE6">
            <w:pPr>
              <w:jc w:val="center"/>
              <w:rPr>
                <w:b/>
                <w:bCs/>
              </w:rPr>
            </w:pPr>
            <w:r w:rsidRPr="000A47E6">
              <w:rPr>
                <w:b/>
                <w:bCs/>
              </w:rPr>
              <w:t>FMAS</w:t>
            </w:r>
          </w:p>
        </w:tc>
        <w:tc>
          <w:tcPr>
            <w:tcW w:w="850" w:type="dxa"/>
          </w:tcPr>
          <w:p w14:paraId="5823DB94" w14:textId="77777777" w:rsidR="00AE663E" w:rsidRPr="000A47E6" w:rsidRDefault="00AE663E" w:rsidP="007B4DE6">
            <w:pPr>
              <w:jc w:val="center"/>
              <w:rPr>
                <w:b/>
                <w:bCs/>
              </w:rPr>
            </w:pPr>
            <w:r>
              <w:rPr>
                <w:b/>
                <w:bCs/>
              </w:rPr>
              <w:t>FMMA</w:t>
            </w:r>
          </w:p>
        </w:tc>
      </w:tr>
      <w:tr w:rsidR="00AE663E" w:rsidRPr="00275A6D" w14:paraId="218D3BBD" w14:textId="77777777" w:rsidTr="00A44C35">
        <w:trPr>
          <w:trHeight w:val="20"/>
        </w:trPr>
        <w:tc>
          <w:tcPr>
            <w:tcW w:w="641" w:type="dxa"/>
            <w:shd w:val="clear" w:color="auto" w:fill="auto"/>
            <w:vAlign w:val="center"/>
          </w:tcPr>
          <w:p w14:paraId="3F8EDE03" w14:textId="77777777" w:rsidR="00AE663E" w:rsidRPr="00275A6D" w:rsidRDefault="00AE663E" w:rsidP="00AE663E">
            <w:pPr>
              <w:numPr>
                <w:ilvl w:val="0"/>
                <w:numId w:val="27"/>
              </w:numPr>
              <w:spacing w:after="0" w:line="240" w:lineRule="auto"/>
              <w:ind w:right="0"/>
              <w:jc w:val="center"/>
            </w:pPr>
          </w:p>
        </w:tc>
        <w:tc>
          <w:tcPr>
            <w:tcW w:w="5529" w:type="dxa"/>
            <w:vAlign w:val="center"/>
          </w:tcPr>
          <w:p w14:paraId="66E7DE8C" w14:textId="77777777" w:rsidR="00AE663E" w:rsidRPr="00275A6D" w:rsidRDefault="00AE663E" w:rsidP="007B4DE6">
            <w:r w:rsidRPr="00275A6D">
              <w:t>Água mineral garrafão com 20 litros.</w:t>
            </w:r>
          </w:p>
        </w:tc>
        <w:tc>
          <w:tcPr>
            <w:tcW w:w="1134" w:type="dxa"/>
            <w:vAlign w:val="center"/>
          </w:tcPr>
          <w:p w14:paraId="6851894F" w14:textId="77777777" w:rsidR="00AE663E" w:rsidRPr="00275A6D" w:rsidRDefault="00AE663E" w:rsidP="007B4DE6">
            <w:pPr>
              <w:jc w:val="center"/>
            </w:pPr>
            <w:r w:rsidRPr="00275A6D">
              <w:t>UND</w:t>
            </w:r>
          </w:p>
        </w:tc>
        <w:tc>
          <w:tcPr>
            <w:tcW w:w="784" w:type="dxa"/>
            <w:vAlign w:val="center"/>
          </w:tcPr>
          <w:p w14:paraId="1B0D7D7C" w14:textId="34C52639" w:rsidR="00AE663E" w:rsidRPr="00275A6D" w:rsidRDefault="00A44C35" w:rsidP="007B4DE6">
            <w:pPr>
              <w:jc w:val="center"/>
            </w:pPr>
            <w:r>
              <w:t>4</w:t>
            </w:r>
            <w:r w:rsidR="00AE663E" w:rsidRPr="00275A6D">
              <w:t>00</w:t>
            </w:r>
          </w:p>
        </w:tc>
        <w:tc>
          <w:tcPr>
            <w:tcW w:w="633" w:type="dxa"/>
          </w:tcPr>
          <w:p w14:paraId="6F93B318" w14:textId="77777777" w:rsidR="00AE663E" w:rsidRPr="005A67DD" w:rsidRDefault="00AE663E" w:rsidP="007B4DE6">
            <w:pPr>
              <w:jc w:val="center"/>
            </w:pPr>
            <w:r w:rsidRPr="005A67DD">
              <w:t>4221</w:t>
            </w:r>
          </w:p>
        </w:tc>
        <w:tc>
          <w:tcPr>
            <w:tcW w:w="709" w:type="dxa"/>
            <w:vAlign w:val="center"/>
          </w:tcPr>
          <w:p w14:paraId="104A90A4" w14:textId="77777777" w:rsidR="00AE663E" w:rsidRPr="00275A6D" w:rsidRDefault="00AE663E" w:rsidP="007B4DE6">
            <w:pPr>
              <w:jc w:val="center"/>
            </w:pPr>
            <w:r>
              <w:t>6</w:t>
            </w:r>
            <w:r w:rsidRPr="00275A6D">
              <w:t>000</w:t>
            </w:r>
          </w:p>
        </w:tc>
        <w:tc>
          <w:tcPr>
            <w:tcW w:w="709" w:type="dxa"/>
            <w:vAlign w:val="center"/>
          </w:tcPr>
          <w:p w14:paraId="179B8CDE" w14:textId="77777777" w:rsidR="00AE663E" w:rsidRPr="005708AD" w:rsidRDefault="00AE663E" w:rsidP="007B4DE6">
            <w:pPr>
              <w:jc w:val="center"/>
            </w:pPr>
            <w:r w:rsidRPr="005708AD">
              <w:t>1</w:t>
            </w:r>
            <w:r>
              <w:t>9</w:t>
            </w:r>
            <w:r w:rsidRPr="005708AD">
              <w:t>50</w:t>
            </w:r>
          </w:p>
        </w:tc>
        <w:tc>
          <w:tcPr>
            <w:tcW w:w="850" w:type="dxa"/>
          </w:tcPr>
          <w:p w14:paraId="4577D759" w14:textId="77777777" w:rsidR="00AE663E" w:rsidRPr="000A47E6" w:rsidRDefault="00AE663E" w:rsidP="007B4DE6">
            <w:pPr>
              <w:jc w:val="center"/>
            </w:pPr>
            <w:r>
              <w:t>130</w:t>
            </w:r>
          </w:p>
        </w:tc>
      </w:tr>
      <w:tr w:rsidR="00AE663E" w:rsidRPr="00275A6D" w14:paraId="01C39F4E" w14:textId="77777777" w:rsidTr="00A44C35">
        <w:trPr>
          <w:trHeight w:val="20"/>
        </w:trPr>
        <w:tc>
          <w:tcPr>
            <w:tcW w:w="641" w:type="dxa"/>
            <w:shd w:val="clear" w:color="auto" w:fill="auto"/>
            <w:vAlign w:val="center"/>
          </w:tcPr>
          <w:p w14:paraId="4239834C" w14:textId="77777777" w:rsidR="00AE663E" w:rsidRPr="00275A6D" w:rsidRDefault="00AE663E" w:rsidP="00AE663E">
            <w:pPr>
              <w:numPr>
                <w:ilvl w:val="0"/>
                <w:numId w:val="27"/>
              </w:numPr>
              <w:spacing w:after="0" w:line="240" w:lineRule="auto"/>
              <w:ind w:right="0"/>
              <w:jc w:val="center"/>
            </w:pPr>
          </w:p>
        </w:tc>
        <w:tc>
          <w:tcPr>
            <w:tcW w:w="5529" w:type="dxa"/>
            <w:vAlign w:val="center"/>
          </w:tcPr>
          <w:p w14:paraId="336ED8F2" w14:textId="77777777" w:rsidR="00AE663E" w:rsidRPr="00275A6D" w:rsidRDefault="00AE663E" w:rsidP="007B4DE6">
            <w:r w:rsidRPr="00275A6D">
              <w:t>Água mineral natural acondicionada em copo descartável de polipropileno 200 ml, caixa com 48 unidades.</w:t>
            </w:r>
          </w:p>
        </w:tc>
        <w:tc>
          <w:tcPr>
            <w:tcW w:w="1134" w:type="dxa"/>
            <w:vAlign w:val="center"/>
          </w:tcPr>
          <w:p w14:paraId="3E8589B1" w14:textId="77777777" w:rsidR="00AE663E" w:rsidRPr="00275A6D" w:rsidRDefault="00AE663E" w:rsidP="007B4DE6">
            <w:pPr>
              <w:jc w:val="center"/>
            </w:pPr>
            <w:r w:rsidRPr="00275A6D">
              <w:t>CX</w:t>
            </w:r>
          </w:p>
        </w:tc>
        <w:tc>
          <w:tcPr>
            <w:tcW w:w="784" w:type="dxa"/>
            <w:vAlign w:val="center"/>
          </w:tcPr>
          <w:p w14:paraId="2400139C" w14:textId="77777777" w:rsidR="00AE663E" w:rsidRPr="00275A6D" w:rsidRDefault="00AE663E" w:rsidP="007B4DE6">
            <w:pPr>
              <w:jc w:val="center"/>
            </w:pPr>
            <w:r>
              <w:t>10</w:t>
            </w:r>
            <w:r w:rsidRPr="00275A6D">
              <w:t>0</w:t>
            </w:r>
          </w:p>
        </w:tc>
        <w:tc>
          <w:tcPr>
            <w:tcW w:w="633" w:type="dxa"/>
          </w:tcPr>
          <w:p w14:paraId="31FD0603" w14:textId="77777777" w:rsidR="00AE663E" w:rsidRPr="005A67DD" w:rsidRDefault="00AE663E" w:rsidP="007B4DE6">
            <w:pPr>
              <w:jc w:val="center"/>
            </w:pPr>
            <w:r w:rsidRPr="005A67DD">
              <w:t>2289</w:t>
            </w:r>
          </w:p>
        </w:tc>
        <w:tc>
          <w:tcPr>
            <w:tcW w:w="709" w:type="dxa"/>
            <w:vAlign w:val="center"/>
          </w:tcPr>
          <w:p w14:paraId="52DC7FB9" w14:textId="77777777" w:rsidR="00AE663E" w:rsidRPr="00275A6D" w:rsidRDefault="00AE663E" w:rsidP="007B4DE6">
            <w:pPr>
              <w:jc w:val="center"/>
            </w:pPr>
            <w:r>
              <w:t>35</w:t>
            </w:r>
            <w:r w:rsidRPr="00275A6D">
              <w:t>0</w:t>
            </w:r>
          </w:p>
        </w:tc>
        <w:tc>
          <w:tcPr>
            <w:tcW w:w="709" w:type="dxa"/>
            <w:vAlign w:val="center"/>
          </w:tcPr>
          <w:p w14:paraId="701CC5DA" w14:textId="77777777" w:rsidR="00AE663E" w:rsidRPr="005708AD" w:rsidRDefault="00AE663E" w:rsidP="007B4DE6">
            <w:pPr>
              <w:jc w:val="center"/>
            </w:pPr>
            <w:r w:rsidRPr="005708AD">
              <w:t>1</w:t>
            </w:r>
            <w:r>
              <w:t>3</w:t>
            </w:r>
            <w:r w:rsidRPr="005708AD">
              <w:t>00</w:t>
            </w:r>
          </w:p>
        </w:tc>
        <w:tc>
          <w:tcPr>
            <w:tcW w:w="850" w:type="dxa"/>
          </w:tcPr>
          <w:p w14:paraId="1ADF40BF" w14:textId="77777777" w:rsidR="00AE663E" w:rsidRPr="000A47E6" w:rsidRDefault="00AE663E" w:rsidP="007B4DE6">
            <w:pPr>
              <w:jc w:val="center"/>
            </w:pPr>
            <w:r>
              <w:t>50</w:t>
            </w:r>
          </w:p>
        </w:tc>
      </w:tr>
      <w:tr w:rsidR="00AE663E" w:rsidRPr="00275A6D" w14:paraId="70CBF6EE" w14:textId="77777777" w:rsidTr="00A44C35">
        <w:trPr>
          <w:trHeight w:val="20"/>
        </w:trPr>
        <w:tc>
          <w:tcPr>
            <w:tcW w:w="641" w:type="dxa"/>
            <w:shd w:val="clear" w:color="auto" w:fill="auto"/>
            <w:vAlign w:val="center"/>
          </w:tcPr>
          <w:p w14:paraId="48C3247D" w14:textId="77777777" w:rsidR="00AE663E" w:rsidRPr="00275A6D" w:rsidRDefault="00AE663E" w:rsidP="00AE663E">
            <w:pPr>
              <w:numPr>
                <w:ilvl w:val="0"/>
                <w:numId w:val="27"/>
              </w:numPr>
              <w:spacing w:after="0" w:line="240" w:lineRule="auto"/>
              <w:ind w:right="0"/>
              <w:jc w:val="center"/>
            </w:pPr>
          </w:p>
        </w:tc>
        <w:tc>
          <w:tcPr>
            <w:tcW w:w="5529" w:type="dxa"/>
            <w:vAlign w:val="center"/>
          </w:tcPr>
          <w:p w14:paraId="015BAF40" w14:textId="77777777" w:rsidR="00AE663E" w:rsidRPr="00275A6D" w:rsidRDefault="00AE663E" w:rsidP="007B4DE6">
            <w:r w:rsidRPr="00275A6D">
              <w:t>Garrafão vazio para água mineral de 20 litros (vasilhame).</w:t>
            </w:r>
          </w:p>
        </w:tc>
        <w:tc>
          <w:tcPr>
            <w:tcW w:w="1134" w:type="dxa"/>
            <w:vAlign w:val="center"/>
          </w:tcPr>
          <w:p w14:paraId="355EDA94" w14:textId="77777777" w:rsidR="00AE663E" w:rsidRPr="00275A6D" w:rsidRDefault="00AE663E" w:rsidP="007B4DE6">
            <w:pPr>
              <w:jc w:val="center"/>
            </w:pPr>
            <w:r w:rsidRPr="00275A6D">
              <w:t>UND</w:t>
            </w:r>
          </w:p>
        </w:tc>
        <w:tc>
          <w:tcPr>
            <w:tcW w:w="784" w:type="dxa"/>
            <w:vAlign w:val="center"/>
          </w:tcPr>
          <w:p w14:paraId="12F43FAE" w14:textId="77777777" w:rsidR="00AE663E" w:rsidRPr="00275A6D" w:rsidRDefault="00AE663E" w:rsidP="007B4DE6">
            <w:pPr>
              <w:jc w:val="center"/>
            </w:pPr>
            <w:r w:rsidRPr="00275A6D">
              <w:t>10</w:t>
            </w:r>
          </w:p>
        </w:tc>
        <w:tc>
          <w:tcPr>
            <w:tcW w:w="633" w:type="dxa"/>
          </w:tcPr>
          <w:p w14:paraId="3F3BA202" w14:textId="77777777" w:rsidR="00AE663E" w:rsidRPr="005A67DD" w:rsidRDefault="00AE663E" w:rsidP="007B4DE6">
            <w:pPr>
              <w:jc w:val="center"/>
            </w:pPr>
            <w:r w:rsidRPr="005A67DD">
              <w:t>218</w:t>
            </w:r>
          </w:p>
        </w:tc>
        <w:tc>
          <w:tcPr>
            <w:tcW w:w="709" w:type="dxa"/>
            <w:vAlign w:val="center"/>
          </w:tcPr>
          <w:p w14:paraId="6DC2F3DD" w14:textId="77777777" w:rsidR="00AE663E" w:rsidRPr="00275A6D" w:rsidRDefault="00AE663E" w:rsidP="007B4DE6">
            <w:pPr>
              <w:jc w:val="center"/>
            </w:pPr>
            <w:r>
              <w:t>9</w:t>
            </w:r>
            <w:r w:rsidRPr="00275A6D">
              <w:t>0</w:t>
            </w:r>
          </w:p>
        </w:tc>
        <w:tc>
          <w:tcPr>
            <w:tcW w:w="709" w:type="dxa"/>
            <w:vAlign w:val="center"/>
          </w:tcPr>
          <w:p w14:paraId="6B12523B" w14:textId="77777777" w:rsidR="00AE663E" w:rsidRPr="005708AD" w:rsidRDefault="00AE663E" w:rsidP="007B4DE6">
            <w:pPr>
              <w:jc w:val="center"/>
            </w:pPr>
            <w:r w:rsidRPr="005708AD">
              <w:t>100</w:t>
            </w:r>
          </w:p>
        </w:tc>
        <w:tc>
          <w:tcPr>
            <w:tcW w:w="850" w:type="dxa"/>
          </w:tcPr>
          <w:p w14:paraId="38E97F78" w14:textId="77777777" w:rsidR="00AE663E" w:rsidRPr="000A47E6" w:rsidRDefault="00AE663E" w:rsidP="007B4DE6">
            <w:pPr>
              <w:jc w:val="center"/>
            </w:pPr>
            <w:r>
              <w:t>01</w:t>
            </w:r>
          </w:p>
        </w:tc>
      </w:tr>
    </w:tbl>
    <w:p w14:paraId="5D1F2EAB" w14:textId="7EB3E8C5" w:rsidR="00AE663E" w:rsidRDefault="00AE663E" w:rsidP="00AC52D2">
      <w:pPr>
        <w:ind w:left="-7" w:right="14"/>
        <w:rPr>
          <w:rFonts w:asciiTheme="minorHAnsi" w:hAnsiTheme="minorHAnsi" w:cstheme="minorHAnsi"/>
          <w:b/>
          <w:bCs/>
        </w:rPr>
      </w:pPr>
    </w:p>
    <w:p w14:paraId="0EF1B09D" w14:textId="357B7AB4" w:rsidR="00AC52D2" w:rsidRPr="00733DD5" w:rsidRDefault="00AC52D2" w:rsidP="00AC52D2">
      <w:pPr>
        <w:ind w:left="-7" w:right="14"/>
        <w:rPr>
          <w:rFonts w:asciiTheme="minorHAnsi" w:hAnsiTheme="minorHAnsi" w:cstheme="minorHAnsi"/>
          <w:b/>
          <w:bCs/>
        </w:rPr>
      </w:pPr>
      <w:r w:rsidRPr="00733DD5">
        <w:rPr>
          <w:rFonts w:asciiTheme="minorHAnsi" w:hAnsiTheme="minorHAnsi" w:cstheme="minorHAnsi"/>
          <w:b/>
          <w:bCs/>
        </w:rPr>
        <w:t>5. CONDIÇÕES GERAIS</w:t>
      </w:r>
    </w:p>
    <w:p w14:paraId="69111D79" w14:textId="77777777" w:rsidR="00AC52D2" w:rsidRPr="00733DD5" w:rsidRDefault="00AC52D2" w:rsidP="00AC52D2">
      <w:pPr>
        <w:ind w:left="-7" w:right="14"/>
        <w:rPr>
          <w:rFonts w:asciiTheme="minorHAnsi" w:hAnsiTheme="minorHAnsi" w:cstheme="minorHAnsi"/>
          <w:color w:val="auto"/>
        </w:rPr>
      </w:pPr>
      <w:r w:rsidRPr="00733DD5">
        <w:rPr>
          <w:rFonts w:asciiTheme="minorHAnsi" w:hAnsiTheme="minorHAnsi" w:cstheme="minorHAnsi"/>
          <w:b/>
          <w:color w:val="auto"/>
        </w:rPr>
        <w:t>5.1.</w:t>
      </w:r>
      <w:r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Pr="00733DD5">
        <w:rPr>
          <w:rFonts w:asciiTheme="minorHAnsi" w:hAnsiTheme="minorHAnsi" w:cstheme="minorHAnsi"/>
          <w:b/>
          <w:color w:val="auto"/>
        </w:rPr>
        <w:t>INMETRO</w:t>
      </w:r>
      <w:r w:rsidRPr="00733DD5">
        <w:rPr>
          <w:rFonts w:asciiTheme="minorHAnsi" w:hAnsiTheme="minorHAnsi" w:cstheme="minorHAnsi"/>
          <w:color w:val="auto"/>
        </w:rPr>
        <w:t>, quando exigido.</w:t>
      </w:r>
    </w:p>
    <w:p w14:paraId="5392ABC1" w14:textId="35E3F2B1" w:rsidR="00AC52D2" w:rsidRPr="00733DD5" w:rsidRDefault="007370F1" w:rsidP="00AC52D2">
      <w:pPr>
        <w:ind w:left="-7" w:right="14"/>
        <w:rPr>
          <w:rFonts w:asciiTheme="minorHAnsi" w:hAnsiTheme="minorHAnsi" w:cstheme="minorHAnsi"/>
        </w:rPr>
      </w:pPr>
      <w:r>
        <w:rPr>
          <w:rFonts w:asciiTheme="minorHAnsi" w:hAnsiTheme="minorHAnsi" w:cstheme="minorHAnsi"/>
          <w:b/>
        </w:rPr>
        <w:t>5.2</w:t>
      </w:r>
      <w:r w:rsidR="00AC52D2" w:rsidRPr="00733DD5">
        <w:rPr>
          <w:rFonts w:asciiTheme="minorHAnsi" w:hAnsiTheme="minorHAnsi" w:cstheme="minorHAnsi"/>
          <w:b/>
        </w:rPr>
        <w:t>.</w:t>
      </w:r>
      <w:r w:rsidR="00AC52D2"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6. DAS OBRIGAÇÕES E RESPONSABILIDADES DAS PARTES</w:t>
      </w:r>
    </w:p>
    <w:p w14:paraId="28005672" w14:textId="77777777" w:rsidR="00AC52D2" w:rsidRPr="00733DD5" w:rsidRDefault="00AC52D2" w:rsidP="00AC52D2">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6</w:t>
      </w:r>
      <w:r w:rsidRPr="00733DD5">
        <w:rPr>
          <w:rFonts w:asciiTheme="minorHAnsi" w:hAnsiTheme="minorHAnsi" w:cstheme="minorHAnsi"/>
          <w:b/>
          <w:u w:val="single" w:color="000000"/>
        </w:rPr>
        <w:t>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lastRenderedPageBreak/>
        <w:t>Responsabilizar-se integralmente pelos produtos fornecidos, nos termos da legislação vigente.</w:t>
      </w:r>
    </w:p>
    <w:p w14:paraId="131BD7FE" w14:textId="09C2E6C2"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máximo </w:t>
      </w:r>
      <w:r w:rsidRPr="007370F1">
        <w:rPr>
          <w:rFonts w:asciiTheme="minorHAnsi" w:hAnsiTheme="minorHAnsi" w:cstheme="minorHAnsi"/>
          <w:color w:val="auto"/>
        </w:rPr>
        <w:t>de</w:t>
      </w:r>
      <w:r w:rsidRPr="007370F1">
        <w:rPr>
          <w:rFonts w:asciiTheme="minorHAnsi" w:hAnsiTheme="minorHAnsi" w:cstheme="minorHAnsi"/>
          <w:b/>
          <w:color w:val="auto"/>
        </w:rPr>
        <w:t xml:space="preserve"> </w:t>
      </w:r>
      <w:r w:rsidR="007370F1" w:rsidRPr="007370F1">
        <w:rPr>
          <w:rFonts w:asciiTheme="minorHAnsi" w:hAnsiTheme="minorHAnsi" w:cstheme="minorHAnsi"/>
          <w:b/>
          <w:color w:val="auto"/>
        </w:rPr>
        <w:t>24 (vinte e quatro) horas</w:t>
      </w:r>
      <w:r w:rsidRPr="007370F1">
        <w:rPr>
          <w:rFonts w:asciiTheme="minorHAnsi" w:hAnsiTheme="minorHAnsi" w:cstheme="minorHAnsi"/>
          <w:b/>
          <w:color w:val="auto"/>
        </w:rPr>
        <w:t xml:space="preserve">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calização ou acompanhamento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lastRenderedPageBreak/>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vencedora,informações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fixandoprazos para sua correção.</w:t>
      </w:r>
    </w:p>
    <w:p w14:paraId="3886BC3E"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7. DO LOCAL, PRAZOS E PROCEDIMENTOS DE ENTREGA</w:t>
      </w:r>
    </w:p>
    <w:p w14:paraId="23F07529" w14:textId="2096C90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7.1.</w:t>
      </w:r>
      <w:r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5ACB692E" w14:textId="7184FC7E"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w:t>
      </w:r>
      <w:r w:rsidRPr="00733DD5">
        <w:rPr>
          <w:rFonts w:asciiTheme="minorHAnsi" w:hAnsiTheme="minorHAnsi" w:cstheme="minorHAnsi"/>
        </w:rPr>
        <w:t xml:space="preserve"> Os produtos solicitados deverão ser entregues nas quantidades solicitas,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vint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xml:space="preserve"> a contar do recebimento da ordem de fornecimento e nota de empenho.</w:t>
      </w:r>
    </w:p>
    <w:p w14:paraId="488EE7E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2D63226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7.2.2.</w:t>
      </w:r>
      <w:r w:rsidRPr="00733DD5">
        <w:rPr>
          <w:rFonts w:asciiTheme="minorHAnsi" w:hAnsiTheme="minorHAnsi" w:cstheme="minorHAnsi"/>
        </w:rPr>
        <w:t xml:space="preserve"> Todos produtos entregues, deverão conter, quando da emissão da Nota Fiscal, prazo de garantia.</w:t>
      </w:r>
    </w:p>
    <w:p w14:paraId="4F2B4D3D"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7.3.</w:t>
      </w:r>
      <w:r w:rsidRPr="00733DD5">
        <w:rPr>
          <w:rFonts w:asciiTheme="minorHAnsi" w:hAnsiTheme="minorHAnsi" w:cstheme="minorHAnsi"/>
        </w:rPr>
        <w:t xml:space="preserve"> Os produtos deverão ser entregues, nos </w:t>
      </w:r>
      <w:r w:rsidRPr="00733DD5">
        <w:rPr>
          <w:rFonts w:asciiTheme="minorHAnsi" w:hAnsiTheme="minorHAnsi" w:cstheme="minorHAnsi"/>
          <w:b/>
        </w:rPr>
        <w:t>Almoxarifados do Município</w:t>
      </w:r>
      <w:r w:rsidRPr="00733DD5">
        <w:rPr>
          <w:rFonts w:asciiTheme="minorHAnsi" w:hAnsiTheme="minorHAnsi" w:cstheme="minorHAnsi"/>
        </w:rPr>
        <w:t>, horário das 07h00min às 13h00min.</w:t>
      </w:r>
    </w:p>
    <w:p w14:paraId="4B3F011D" w14:textId="77777777" w:rsidR="00AC52D2" w:rsidRPr="00733DD5"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733DD5">
        <w:rPr>
          <w:rFonts w:asciiTheme="minorHAnsi" w:hAnsiTheme="minorHAnsi" w:cstheme="minorHAnsi"/>
          <w:iCs/>
          <w:sz w:val="24"/>
          <w:szCs w:val="24"/>
        </w:rPr>
        <w:t>Rua Antonio Dultra, nº 770, neste município. (Pref. M. Itabaiana).</w:t>
      </w:r>
    </w:p>
    <w:p w14:paraId="4B1A9B36"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56C1531D"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519E59F9" w14:textId="40B7C793" w:rsidR="00AC52D2" w:rsidRPr="007370F1"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w:t>
      </w:r>
      <w:r w:rsidR="007370F1">
        <w:rPr>
          <w:rFonts w:asciiTheme="minorHAnsi" w:hAnsiTheme="minorHAnsi" w:cstheme="minorHAnsi"/>
          <w:sz w:val="24"/>
          <w:szCs w:val="24"/>
        </w:rPr>
        <w:t>ipal de Transportes e Transito).</w:t>
      </w:r>
    </w:p>
    <w:p w14:paraId="21824467" w14:textId="76491BA7" w:rsidR="007370F1" w:rsidRPr="00733DD5" w:rsidRDefault="007370F1"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sz w:val="24"/>
          <w:szCs w:val="24"/>
        </w:rPr>
        <w:t>Av. Ivo de Carvalho, 450, Centro, neste município (Sec. Municipal do Meio Ambiente).</w:t>
      </w:r>
    </w:p>
    <w:p w14:paraId="42EE8883" w14:textId="6CB83C4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7.4.</w:t>
      </w:r>
      <w:r w:rsidRPr="00733DD5">
        <w:rPr>
          <w:rFonts w:asciiTheme="minorHAnsi" w:hAnsiTheme="minorHAnsi" w:cstheme="minorHAnsi"/>
        </w:rPr>
        <w:t xml:space="preserve"> A entrega dos produtos serão de inteira responsabilidade do licitante vencedor do item, ficando ainda, responsável por toda despesa decorrente do transporte do produto</w:t>
      </w:r>
      <w:r w:rsidR="007370F1">
        <w:rPr>
          <w:rFonts w:asciiTheme="minorHAnsi" w:hAnsiTheme="minorHAnsi" w:cstheme="minorHAnsi"/>
        </w:rPr>
        <w:t xml:space="preserve"> licitado.</w:t>
      </w:r>
    </w:p>
    <w:p w14:paraId="53F7E860"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lastRenderedPageBreak/>
        <w:t xml:space="preserve">7.5.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7.6.</w:t>
      </w:r>
      <w:r w:rsidRPr="00733DD5">
        <w:rPr>
          <w:rFonts w:asciiTheme="minorHAnsi" w:hAnsiTheme="minorHAnsi" w:cstheme="minorHAnsi"/>
        </w:rPr>
        <w:t xml:space="preserve"> Na hipótese dos produtos entregues não atenderem as especificações deste termo, serão devolvidos mediante Termo de Devolução.</w:t>
      </w:r>
    </w:p>
    <w:p w14:paraId="0997A107" w14:textId="0AFB7384"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AE663E">
        <w:rPr>
          <w:rFonts w:asciiTheme="minorHAnsi" w:hAnsiTheme="minorHAnsi" w:cstheme="minorHAnsi"/>
          <w:b/>
        </w:rPr>
        <w:t>24</w:t>
      </w:r>
      <w:r w:rsidRPr="00733DD5">
        <w:rPr>
          <w:rFonts w:asciiTheme="minorHAnsi" w:hAnsiTheme="minorHAnsi" w:cstheme="minorHAnsi"/>
          <w:b/>
        </w:rPr>
        <w:t xml:space="preserve"> (</w:t>
      </w:r>
      <w:r w:rsidR="00AE663E">
        <w:rPr>
          <w:rFonts w:asciiTheme="minorHAnsi" w:hAnsiTheme="minorHAnsi" w:cstheme="minorHAnsi"/>
          <w:b/>
        </w:rPr>
        <w:t>v</w:t>
      </w:r>
      <w:r w:rsidR="007E2882" w:rsidRPr="00733DD5">
        <w:rPr>
          <w:rFonts w:asciiTheme="minorHAnsi" w:hAnsiTheme="minorHAnsi" w:cstheme="minorHAnsi"/>
          <w:b/>
        </w:rPr>
        <w:t>in</w:t>
      </w:r>
      <w:r w:rsidR="00AE663E">
        <w:rPr>
          <w:rFonts w:asciiTheme="minorHAnsi" w:hAnsiTheme="minorHAnsi" w:cstheme="minorHAnsi"/>
          <w:b/>
        </w:rPr>
        <w:t>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Pr="00733DD5">
        <w:rPr>
          <w:rFonts w:asciiTheme="minorHAnsi" w:hAnsiTheme="minorHAnsi" w:cstheme="minorHAnsi"/>
          <w:b/>
        </w:rPr>
        <w:t xml:space="preserve">) </w:t>
      </w:r>
      <w:r w:rsidR="00AE663E">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contados do recebimento da comunicação expedida autoridade competente, sob pena de aplicação das penalidades previstas no item das sanções.</w:t>
      </w:r>
    </w:p>
    <w:p w14:paraId="19094A22"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8. DO RECEBIMENTO DO OBJETO, DA FISCALIZAÇÃO E DO GERENCIAMENTO</w:t>
      </w:r>
    </w:p>
    <w:p w14:paraId="535128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AE663E" w:rsidRDefault="00AC52D2" w:rsidP="00AC52D2">
      <w:pPr>
        <w:ind w:left="-7" w:right="14"/>
        <w:rPr>
          <w:rFonts w:asciiTheme="minorHAnsi" w:hAnsiTheme="minorHAnsi" w:cstheme="minorHAnsi"/>
          <w:color w:val="auto"/>
        </w:rPr>
      </w:pPr>
      <w:r w:rsidRPr="00733DD5">
        <w:rPr>
          <w:rFonts w:asciiTheme="minorHAnsi" w:hAnsiTheme="minorHAnsi" w:cstheme="minorHAnsi"/>
          <w:b/>
        </w:rPr>
        <w:t>8.3.3.</w:t>
      </w:r>
      <w:r w:rsidRPr="00733DD5">
        <w:rPr>
          <w:rFonts w:asciiTheme="minorHAnsi" w:hAnsiTheme="minorHAnsi" w:cstheme="minorHAnsi"/>
        </w:rPr>
        <w:t xml:space="preserve"> O recebimento provisório ou definitivo não exime a responsabilidade da adjudicatária a posteriori. Deverão ser substituídos os mater</w:t>
      </w:r>
      <w:r w:rsidRPr="00AE663E">
        <w:rPr>
          <w:rFonts w:asciiTheme="minorHAnsi" w:hAnsiTheme="minorHAnsi" w:cstheme="minorHAnsi"/>
          <w:color w:val="auto"/>
        </w:rPr>
        <w:t>iais que, eventualmente, não atenderem as especificações do edital.</w:t>
      </w:r>
    </w:p>
    <w:p w14:paraId="60C0CF3A" w14:textId="5F57E953" w:rsidR="00AC52D2" w:rsidRPr="00AE663E" w:rsidRDefault="00AC52D2" w:rsidP="00AC52D2">
      <w:pPr>
        <w:ind w:left="728" w:right="14" w:firstLine="0"/>
        <w:rPr>
          <w:rFonts w:asciiTheme="minorHAnsi" w:hAnsiTheme="minorHAnsi" w:cstheme="minorHAnsi"/>
          <w:color w:val="auto"/>
        </w:rPr>
      </w:pPr>
      <w:r w:rsidRPr="00AE663E">
        <w:rPr>
          <w:rFonts w:asciiTheme="minorHAnsi" w:hAnsiTheme="minorHAnsi" w:cstheme="minorHAnsi"/>
          <w:color w:val="auto"/>
        </w:rPr>
        <w:t xml:space="preserve">8.4 Todos os produtos deverão estar em conformidade com a Nota de Empenho, que poderá ser companhada da Relação de Itens ou de outro documento emitido pela </w:t>
      </w:r>
      <w:r w:rsidRPr="00AE663E">
        <w:rPr>
          <w:rFonts w:asciiTheme="minorHAnsi" w:hAnsiTheme="minorHAnsi" w:cstheme="minorHAnsi"/>
          <w:b/>
          <w:color w:val="auto"/>
        </w:rPr>
        <w:t>S</w:t>
      </w:r>
      <w:r w:rsidR="00AE663E" w:rsidRPr="00AE663E">
        <w:rPr>
          <w:rFonts w:asciiTheme="minorHAnsi" w:hAnsiTheme="minorHAnsi" w:cstheme="minorHAnsi"/>
          <w:b/>
          <w:color w:val="auto"/>
        </w:rPr>
        <w:t>uperintendência</w:t>
      </w:r>
      <w:r w:rsidRPr="00AE663E">
        <w:rPr>
          <w:rFonts w:asciiTheme="minorHAnsi" w:hAnsiTheme="minorHAnsi" w:cstheme="minorHAnsi"/>
          <w:b/>
          <w:color w:val="auto"/>
        </w:rPr>
        <w:t xml:space="preserve"> Municipal de </w:t>
      </w:r>
      <w:r w:rsidR="00AE663E" w:rsidRPr="00AE663E">
        <w:rPr>
          <w:rFonts w:asciiTheme="minorHAnsi" w:hAnsiTheme="minorHAnsi" w:cstheme="minorHAnsi"/>
          <w:b/>
          <w:color w:val="auto"/>
        </w:rPr>
        <w:t>Trânsito e Transporte</w:t>
      </w:r>
      <w:r w:rsidRPr="00AE663E">
        <w:rPr>
          <w:rFonts w:asciiTheme="minorHAnsi" w:hAnsiTheme="minorHAnsi" w:cstheme="minorHAnsi"/>
          <w:b/>
          <w:color w:val="auto"/>
        </w:rPr>
        <w:t>.</w:t>
      </w:r>
    </w:p>
    <w:p w14:paraId="5FDADD14" w14:textId="69520AA6"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execução do objeto será fiscalizada e gerenciada por representante da CONTRATANTE,especialmente designado para esse fim, a ser oportunamente indicado pela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b/>
          <w:color w:val="auto"/>
        </w:rPr>
        <w:t>.</w:t>
      </w:r>
    </w:p>
    <w:p w14:paraId="6A602F84" w14:textId="77777777" w:rsidR="00AC52D2" w:rsidRPr="00AE663E" w:rsidRDefault="00AC52D2" w:rsidP="00AC52D2">
      <w:pPr>
        <w:pStyle w:val="PargrafodaLista"/>
        <w:ind w:left="1088" w:right="14" w:firstLine="0"/>
        <w:rPr>
          <w:rFonts w:asciiTheme="minorHAnsi" w:hAnsiTheme="minorHAnsi" w:cstheme="minorHAnsi"/>
          <w:color w:val="auto"/>
        </w:rPr>
      </w:pPr>
    </w:p>
    <w:p w14:paraId="070BC056" w14:textId="09BE78E7" w:rsidR="00AC52D2" w:rsidRPr="00AE663E" w:rsidRDefault="00AC52D2" w:rsidP="00B06AC2">
      <w:pPr>
        <w:pStyle w:val="PargrafodaLista"/>
        <w:numPr>
          <w:ilvl w:val="1"/>
          <w:numId w:val="31"/>
        </w:numPr>
        <w:ind w:right="14"/>
        <w:rPr>
          <w:rFonts w:asciiTheme="minorHAnsi" w:hAnsiTheme="minorHAnsi" w:cstheme="minorHAnsi"/>
          <w:color w:val="auto"/>
        </w:rPr>
      </w:pPr>
      <w:r w:rsidRPr="00AE663E">
        <w:rPr>
          <w:rFonts w:asciiTheme="minorHAnsi" w:hAnsiTheme="minorHAnsi" w:cstheme="minorHAnsi"/>
          <w:color w:val="auto"/>
        </w:rPr>
        <w:t xml:space="preserve">A </w:t>
      </w:r>
      <w:r w:rsidR="00AE663E" w:rsidRPr="00AE663E">
        <w:rPr>
          <w:rFonts w:asciiTheme="minorHAnsi" w:hAnsiTheme="minorHAnsi" w:cstheme="minorHAnsi"/>
          <w:b/>
          <w:color w:val="auto"/>
        </w:rPr>
        <w:t>Superintendência Municipal de Trânsito e Transporte</w:t>
      </w:r>
      <w:r w:rsidRPr="00AE663E">
        <w:rPr>
          <w:rFonts w:asciiTheme="minorHAnsi" w:hAnsiTheme="minorHAnsi" w:cstheme="minorHAnsi"/>
          <w:color w:val="auto"/>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lastRenderedPageBreak/>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29089250" w:rsidR="000D7781" w:rsidRPr="007370F1" w:rsidRDefault="00AC52D2" w:rsidP="00AC52D2">
      <w:pPr>
        <w:spacing w:after="259"/>
        <w:ind w:left="-5" w:hanging="10"/>
        <w:rPr>
          <w:rFonts w:asciiTheme="minorHAnsi" w:hAnsiTheme="minorHAnsi" w:cstheme="minorHAnsi"/>
          <w:color w:val="auto"/>
        </w:rPr>
      </w:pPr>
      <w:r w:rsidRPr="007370F1">
        <w:rPr>
          <w:rFonts w:asciiTheme="minorHAnsi" w:hAnsiTheme="minorHAnsi" w:cstheme="minorHAnsi"/>
          <w:b/>
          <w:color w:val="auto"/>
        </w:rPr>
        <w:t>10.2.</w:t>
      </w:r>
      <w:r w:rsidRPr="007370F1">
        <w:rPr>
          <w:rFonts w:asciiTheme="minorHAnsi" w:hAnsiTheme="minorHAnsi" w:cstheme="minorHAnsi"/>
          <w:color w:val="auto"/>
        </w:rPr>
        <w:t xml:space="preserve"> O valor global estimado é </w:t>
      </w:r>
      <w:r w:rsidR="00E35E40" w:rsidRPr="007370F1">
        <w:rPr>
          <w:rFonts w:asciiTheme="minorHAnsi" w:hAnsiTheme="minorHAnsi" w:cstheme="minorHAnsi"/>
          <w:color w:val="auto"/>
        </w:rPr>
        <w:t xml:space="preserve">da ordem de </w:t>
      </w:r>
      <w:r w:rsidR="00E35E40" w:rsidRPr="007370F1">
        <w:rPr>
          <w:b/>
          <w:color w:val="auto"/>
        </w:rPr>
        <w:t>R$ 201.939,94</w:t>
      </w:r>
      <w:r w:rsidRPr="007370F1">
        <w:rPr>
          <w:rFonts w:asciiTheme="minorHAnsi" w:hAnsiTheme="minorHAnsi" w:cstheme="minorHAnsi"/>
          <w:bCs/>
          <w:color w:val="auto"/>
        </w:rPr>
        <w:t xml:space="preserve"> (</w:t>
      </w:r>
      <w:r w:rsidR="007370F1" w:rsidRPr="007370F1">
        <w:rPr>
          <w:rFonts w:asciiTheme="minorHAnsi" w:hAnsiTheme="minorHAnsi" w:cstheme="minorHAnsi"/>
          <w:bCs/>
          <w:color w:val="auto"/>
        </w:rPr>
        <w:t>duzentos e um mil novecentos e trinta e nove reais e noventa e quatro centavos</w:t>
      </w:r>
      <w:r w:rsidRPr="007370F1">
        <w:rPr>
          <w:rFonts w:asciiTheme="minorHAnsi" w:hAnsiTheme="minorHAnsi" w:cstheme="minorHAnsi"/>
          <w:bCs/>
          <w:color w:val="auto"/>
        </w:rPr>
        <w:t>), confo</w:t>
      </w:r>
      <w:r w:rsidRPr="007370F1">
        <w:rPr>
          <w:rFonts w:asciiTheme="minorHAnsi" w:hAnsiTheme="minorHAnsi" w:cstheme="minorHAnsi"/>
          <w:color w:val="auto"/>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77777777"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573AE9" w:rsidRPr="00733DD5">
        <w:rPr>
          <w:rFonts w:asciiTheme="minorHAnsi" w:hAnsiTheme="minorHAnsi" w:cstheme="minorHAnsi"/>
          <w:b/>
        </w:rPr>
        <w:t>____/2020</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77777777"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004B79" w:rsidRPr="00733DD5">
        <w:rPr>
          <w:rFonts w:asciiTheme="minorHAnsi" w:hAnsiTheme="minorHAnsi" w:cstheme="minorHAnsi"/>
          <w:b/>
        </w:rPr>
        <w:t>_____</w:t>
      </w:r>
      <w:r w:rsidRPr="00733DD5">
        <w:rPr>
          <w:rFonts w:asciiTheme="minorHAnsi" w:hAnsiTheme="minorHAnsi" w:cstheme="minorHAnsi"/>
          <w:b/>
        </w:rPr>
        <w:t>/2020</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2020.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7777777" w:rsidR="008D186E" w:rsidRPr="00733DD5"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2F09BB69" w14:textId="38130F09"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236781FD" w14:textId="77777777"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t xml:space="preserve">PREGÃO ELETRÔNICO Nº </w:t>
      </w:r>
      <w:r w:rsidR="00004B79" w:rsidRPr="00733DD5">
        <w:rPr>
          <w:rFonts w:asciiTheme="minorHAnsi" w:hAnsiTheme="minorHAnsi" w:cstheme="minorHAnsi"/>
          <w:b/>
        </w:rPr>
        <w:t>______/</w:t>
      </w:r>
      <w:r w:rsidRPr="00733DD5">
        <w:rPr>
          <w:rFonts w:asciiTheme="minorHAnsi" w:hAnsiTheme="minorHAnsi" w:cstheme="minorHAnsi"/>
          <w:b/>
        </w:rPr>
        <w:t>2020</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4" w:name="_Hlk41387617"/>
      <w:r w:rsidRPr="00733DD5">
        <w:rPr>
          <w:rFonts w:asciiTheme="minorHAnsi" w:hAnsiTheme="minorHAnsi" w:cstheme="minorHAnsi"/>
          <w:b/>
          <w:color w:val="auto"/>
        </w:rPr>
        <w:lastRenderedPageBreak/>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207DA53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2196F28"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4"/>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D41144D" w:rsidR="00791659" w:rsidRDefault="00791659"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47456218"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77777777"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t xml:space="preserve">PREGÃO ELETRÔNICO Nº </w:t>
      </w:r>
      <w:r w:rsidR="00004B79" w:rsidRPr="00733DD5">
        <w:rPr>
          <w:rFonts w:asciiTheme="minorHAnsi" w:hAnsiTheme="minorHAnsi" w:cstheme="minorHAnsi"/>
          <w:b/>
        </w:rPr>
        <w:t>_____/2020</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lastRenderedPageBreak/>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77777777" w:rsidR="008D186E" w:rsidRPr="00FA48F7" w:rsidRDefault="008D186E" w:rsidP="00FA48F7">
      <w:pPr>
        <w:jc w:val="center"/>
        <w:rPr>
          <w:b/>
        </w:rPr>
      </w:pPr>
      <w:r w:rsidRPr="00FA48F7">
        <w:rPr>
          <w:b/>
        </w:rPr>
        <w:lastRenderedPageBreak/>
        <w:t xml:space="preserve">PREGÃO ELETRÔNICO Nº </w:t>
      </w:r>
      <w:r w:rsidR="00004B79" w:rsidRPr="00FA48F7">
        <w:rPr>
          <w:b/>
        </w:rPr>
        <w:t>______/2020</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64A3A90E" w14:textId="75995C0B" w:rsidR="0036341D" w:rsidRPr="00733DD5" w:rsidRDefault="0036341D" w:rsidP="008D186E">
      <w:pPr>
        <w:spacing w:after="234"/>
        <w:ind w:left="10" w:hanging="10"/>
        <w:jc w:val="center"/>
        <w:rPr>
          <w:rFonts w:asciiTheme="minorHAnsi" w:hAnsiTheme="minorHAnsi" w:cstheme="minorHAnsi"/>
        </w:rPr>
      </w:pPr>
    </w:p>
    <w:p w14:paraId="490205B7" w14:textId="77777777" w:rsidR="0036341D" w:rsidRPr="00733DD5" w:rsidRDefault="0036341D" w:rsidP="0036341D">
      <w:pPr>
        <w:spacing w:after="257"/>
        <w:ind w:left="770" w:right="762" w:hanging="10"/>
        <w:jc w:val="center"/>
        <w:rPr>
          <w:rFonts w:asciiTheme="minorHAnsi" w:hAnsiTheme="minorHAnsi" w:cstheme="minorHAnsi"/>
          <w:b/>
        </w:rPr>
      </w:pPr>
      <w:r w:rsidRPr="00733DD5">
        <w:rPr>
          <w:rFonts w:asciiTheme="minorHAnsi" w:hAnsiTheme="minorHAnsi" w:cstheme="minorHAnsi"/>
          <w:b/>
        </w:rPr>
        <w:t>ANEXO VII</w:t>
      </w:r>
    </w:p>
    <w:p w14:paraId="6DA211D9" w14:textId="77777777" w:rsidR="0036341D" w:rsidRPr="00733DD5" w:rsidRDefault="0036341D" w:rsidP="0036341D">
      <w:pPr>
        <w:pStyle w:val="Recuodecorpodetexto"/>
        <w:tabs>
          <w:tab w:val="left" w:pos="504"/>
        </w:tabs>
        <w:ind w:left="0"/>
        <w:rPr>
          <w:rFonts w:asciiTheme="minorHAnsi" w:hAnsiTheme="minorHAnsi" w:cstheme="minorHAnsi"/>
          <w:i w:val="0"/>
          <w:iCs/>
          <w:color w:val="000000"/>
          <w:szCs w:val="24"/>
        </w:rPr>
      </w:pPr>
    </w:p>
    <w:p w14:paraId="7D939FE6" w14:textId="77777777" w:rsidR="0036341D" w:rsidRPr="00733DD5" w:rsidRDefault="0036341D" w:rsidP="0036341D">
      <w:pPr>
        <w:jc w:val="center"/>
        <w:rPr>
          <w:rFonts w:asciiTheme="minorHAnsi" w:hAnsiTheme="minorHAnsi" w:cstheme="minorHAnsi"/>
          <w:b/>
          <w:iCs/>
          <w:sz w:val="24"/>
          <w:szCs w:val="24"/>
        </w:rPr>
      </w:pPr>
      <w:r w:rsidRPr="00733DD5">
        <w:rPr>
          <w:rFonts w:asciiTheme="minorHAnsi" w:hAnsiTheme="minorHAnsi" w:cstheme="minorHAnsi"/>
          <w:b/>
          <w:iCs/>
          <w:sz w:val="24"/>
          <w:szCs w:val="24"/>
        </w:rPr>
        <w:t>MINUTA DA ATA DE REGISTRO DE PREÇOS</w:t>
      </w:r>
    </w:p>
    <w:p w14:paraId="236A3451" w14:textId="77777777" w:rsidR="0036341D" w:rsidRPr="00733DD5" w:rsidRDefault="0036341D" w:rsidP="0036341D">
      <w:pPr>
        <w:ind w:firstLine="708"/>
        <w:rPr>
          <w:rFonts w:asciiTheme="minorHAnsi" w:hAnsiTheme="minorHAnsi" w:cstheme="minorHAnsi"/>
          <w:iCs/>
          <w:sz w:val="24"/>
          <w:szCs w:val="24"/>
        </w:rPr>
      </w:pPr>
    </w:p>
    <w:p w14:paraId="3C65C159" w14:textId="596419B2"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D561C0" w:rsidRPr="00D561C0">
        <w:rPr>
          <w:rFonts w:asciiTheme="minorHAnsi" w:hAnsiTheme="minorHAnsi" w:cstheme="minorHAnsi"/>
          <w:b/>
          <w:szCs w:val="24"/>
        </w:rPr>
        <w:t>Gleison Parente Pereira</w:t>
      </w:r>
      <w:r w:rsidR="00D561C0" w:rsidRPr="00D561C0">
        <w:rPr>
          <w:rFonts w:asciiTheme="minorHAnsi" w:hAnsiTheme="minorHAnsi" w:cstheme="minorHAnsi"/>
          <w:szCs w:val="24"/>
        </w:rPr>
        <w:t>, brasileiro, portador da Cédula de Identidade n.º 192894490 SSP/CE e inscrito no CPF sob o n.° 664.251.665-68</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 xml:space="preserve">PREGÃO ELETRÔNICO n° </w:t>
      </w:r>
      <w:r w:rsidR="007370F1" w:rsidRPr="007370F1">
        <w:rPr>
          <w:rFonts w:asciiTheme="minorHAnsi" w:hAnsiTheme="minorHAnsi" w:cstheme="minorHAnsi"/>
          <w:b/>
          <w:szCs w:val="24"/>
        </w:rPr>
        <w:t>005</w:t>
      </w:r>
      <w:r w:rsidRPr="00733DD5">
        <w:rPr>
          <w:rFonts w:asciiTheme="minorHAnsi" w:hAnsiTheme="minorHAnsi" w:cstheme="minorHAnsi"/>
          <w:b/>
          <w:szCs w:val="24"/>
        </w:rPr>
        <w:t>/2020</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4F28E8AC"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w:t>
      </w:r>
      <w:r w:rsidRPr="00D71271">
        <w:rPr>
          <w:rFonts w:asciiTheme="minorHAnsi" w:hAnsiTheme="minorHAnsi" w:cstheme="minorHAnsi"/>
          <w:iCs/>
          <w:sz w:val="24"/>
          <w:szCs w:val="24"/>
        </w:rPr>
        <w:t xml:space="preserve">A presente Ata tem por objeto o </w:t>
      </w:r>
      <w:r w:rsidRPr="00D71271">
        <w:rPr>
          <w:rFonts w:asciiTheme="minorHAnsi" w:hAnsiTheme="minorHAnsi" w:cstheme="minorHAnsi"/>
          <w:bCs/>
          <w:iCs/>
          <w:sz w:val="24"/>
          <w:szCs w:val="24"/>
        </w:rPr>
        <w:t>Registro de preços para fornecimento parcelado</w:t>
      </w:r>
      <w:r w:rsidR="00D71271" w:rsidRPr="00D71271">
        <w:rPr>
          <w:rFonts w:asciiTheme="minorHAnsi" w:hAnsiTheme="minorHAnsi" w:cstheme="minorHAnsi"/>
          <w:bCs/>
          <w:iCs/>
          <w:sz w:val="24"/>
          <w:szCs w:val="24"/>
        </w:rPr>
        <w:t xml:space="preserve"> </w:t>
      </w:r>
      <w:r w:rsidR="00D71271" w:rsidRPr="00D71271">
        <w:rPr>
          <w:sz w:val="24"/>
          <w:szCs w:val="24"/>
        </w:rPr>
        <w:t>de água mineral, bem como garrafão vazio (vasilhame) de 20 litros</w:t>
      </w:r>
      <w:r w:rsidR="00D71271" w:rsidRPr="00D71271">
        <w:rPr>
          <w:rFonts w:asciiTheme="minorHAnsi" w:hAnsiTheme="minorHAnsi" w:cstheme="minorHAnsi"/>
          <w:bCs/>
          <w:iCs/>
          <w:sz w:val="24"/>
          <w:szCs w:val="24"/>
        </w:rPr>
        <w:t>,</w:t>
      </w:r>
      <w:r w:rsidRPr="00733DD5">
        <w:rPr>
          <w:rFonts w:asciiTheme="minorHAnsi" w:hAnsiTheme="minorHAnsi" w:cstheme="minorHAnsi"/>
          <w:bCs/>
          <w:iCs/>
          <w:sz w:val="24"/>
          <w:szCs w:val="24"/>
        </w:rPr>
        <w:t xml:space="preserve"> para os seguintes órgãos:</w:t>
      </w:r>
      <w:r w:rsidRPr="00733DD5">
        <w:rPr>
          <w:rFonts w:asciiTheme="minorHAnsi" w:hAnsiTheme="minorHAnsi" w:cstheme="minorHAnsi"/>
          <w:bCs/>
          <w:iCs/>
        </w:rPr>
        <w:t xml:space="preserve"> </w:t>
      </w:r>
    </w:p>
    <w:p w14:paraId="123344E6" w14:textId="2E2E7D43" w:rsidR="00D561C0" w:rsidRPr="00D561C0"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7F281AE3" w14:textId="3ED95E5F" w:rsidR="0036341D" w:rsidRPr="00733DD5"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   </w:t>
      </w:r>
      <w:r w:rsidR="0036341D" w:rsidRPr="00733DD5">
        <w:rPr>
          <w:rFonts w:asciiTheme="minorHAnsi" w:hAnsiTheme="minorHAnsi" w:cstheme="minorHAnsi"/>
          <w:iCs/>
          <w:color w:val="auto"/>
          <w:sz w:val="24"/>
          <w:szCs w:val="24"/>
        </w:rPr>
        <w:t>Pr</w:t>
      </w:r>
      <w:r>
        <w:rPr>
          <w:rFonts w:asciiTheme="minorHAnsi" w:hAnsiTheme="minorHAnsi" w:cstheme="minorHAnsi"/>
          <w:iCs/>
          <w:color w:val="auto"/>
          <w:sz w:val="24"/>
          <w:szCs w:val="24"/>
        </w:rPr>
        <w:t>efeitura Municipal de Itabaiana;</w:t>
      </w:r>
    </w:p>
    <w:p w14:paraId="409C65F5" w14:textId="48FDE59B"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w:t>
      </w:r>
      <w:r w:rsidR="00D561C0">
        <w:rPr>
          <w:rFonts w:asciiTheme="minorHAnsi" w:hAnsiTheme="minorHAnsi" w:cstheme="minorHAnsi"/>
          <w:iCs/>
          <w:color w:val="auto"/>
          <w:sz w:val="24"/>
          <w:szCs w:val="24"/>
        </w:rPr>
        <w:t>;</w:t>
      </w:r>
    </w:p>
    <w:p w14:paraId="4B004CA2" w14:textId="73E412AC" w:rsidR="0036341D" w:rsidRPr="00D71271"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color w:val="auto"/>
          <w:sz w:val="24"/>
          <w:szCs w:val="24"/>
        </w:rPr>
        <w:t>Fundo Municipal de Assistência Social</w:t>
      </w:r>
      <w:r w:rsidR="00D71271">
        <w:rPr>
          <w:rFonts w:asciiTheme="minorHAnsi" w:hAnsiTheme="minorHAnsi" w:cstheme="minorHAnsi"/>
          <w:color w:val="auto"/>
          <w:sz w:val="24"/>
          <w:szCs w:val="24"/>
        </w:rPr>
        <w:t xml:space="preserve"> e;</w:t>
      </w:r>
    </w:p>
    <w:p w14:paraId="0FAD3AA9" w14:textId="164E8AD6" w:rsidR="00D71271" w:rsidRPr="00733DD5" w:rsidRDefault="00D71271" w:rsidP="00B06AC2">
      <w:pPr>
        <w:numPr>
          <w:ilvl w:val="0"/>
          <w:numId w:val="24"/>
        </w:numPr>
        <w:spacing w:after="0" w:line="240" w:lineRule="auto"/>
        <w:ind w:right="0"/>
        <w:rPr>
          <w:rFonts w:asciiTheme="minorHAnsi" w:hAnsiTheme="minorHAnsi" w:cstheme="minorHAnsi"/>
          <w:iCs/>
          <w:color w:val="auto"/>
          <w:sz w:val="24"/>
          <w:szCs w:val="24"/>
        </w:rPr>
      </w:pPr>
      <w:r>
        <w:rPr>
          <w:rFonts w:asciiTheme="minorHAnsi" w:hAnsiTheme="minorHAnsi" w:cstheme="minorHAnsi"/>
          <w:color w:val="auto"/>
          <w:sz w:val="24"/>
          <w:szCs w:val="24"/>
        </w:rPr>
        <w:t>Fundo Municipal de Meio Ambiente.</w:t>
      </w:r>
    </w:p>
    <w:p w14:paraId="40946204" w14:textId="77777777" w:rsidR="0036341D" w:rsidRPr="00733DD5" w:rsidRDefault="0036341D" w:rsidP="0036341D">
      <w:pPr>
        <w:spacing w:after="0" w:line="240" w:lineRule="auto"/>
        <w:ind w:left="720" w:right="0" w:firstLine="0"/>
        <w:rPr>
          <w:rFonts w:asciiTheme="minorHAnsi" w:hAnsiTheme="minorHAnsi" w:cstheme="minorHAnsi"/>
          <w:iCs/>
          <w:color w:val="FF0000"/>
          <w:sz w:val="24"/>
          <w:szCs w:val="24"/>
        </w:rPr>
      </w:pP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77777777" w:rsidR="0036341D" w:rsidRPr="00733DD5" w:rsidRDefault="0036341D" w:rsidP="0036341D">
      <w:pPr>
        <w:spacing w:after="9"/>
        <w:ind w:left="-7" w:right="14"/>
        <w:rPr>
          <w:rFonts w:asciiTheme="minorHAnsi" w:hAnsiTheme="minorHAnsi" w:cstheme="minorHAnsi"/>
        </w:rPr>
      </w:pPr>
      <w:r w:rsidRPr="00733DD5">
        <w:rPr>
          <w:rFonts w:asciiTheme="minorHAnsi" w:hAnsiTheme="minorHAnsi" w:cstheme="minorHAnsi"/>
          <w:bCs/>
        </w:rPr>
        <w:lastRenderedPageBreak/>
        <w:t>2.1.</w:t>
      </w:r>
      <w:r w:rsidRPr="00733DD5">
        <w:rPr>
          <w:rFonts w:asciiTheme="minorHAnsi" w:hAnsiTheme="minorHAnsi" w:cstheme="minorHAnsi"/>
        </w:rPr>
        <w:t xml:space="preserve"> </w:t>
      </w:r>
      <w:r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Pr="00733DD5">
        <w:rPr>
          <w:rFonts w:asciiTheme="minorHAnsi" w:hAnsiTheme="minorHAnsi" w:cstheme="minorHAnsi"/>
        </w:rPr>
        <w:t xml:space="preserve">decorrentes de acordo com o resultado do </w:t>
      </w:r>
      <w:r w:rsidRPr="00733DD5">
        <w:rPr>
          <w:rFonts w:asciiTheme="minorHAnsi" w:hAnsiTheme="minorHAnsi" w:cstheme="minorHAnsi"/>
          <w:b/>
        </w:rPr>
        <w:t>Pregão Eletrônico SRP n.º ___/2020</w:t>
      </w:r>
      <w:r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6DE59AE4" w14:textId="77777777" w:rsidR="0036341D" w:rsidRPr="00733DD5" w:rsidRDefault="0036341D" w:rsidP="0036341D">
      <w:pPr>
        <w:pStyle w:val="Corpodetexto2"/>
        <w:rPr>
          <w:rFonts w:asciiTheme="minorHAnsi" w:hAnsiTheme="minorHAnsi" w:cstheme="minorHAnsi"/>
          <w:i w:val="0"/>
          <w:color w:val="000000"/>
          <w:sz w:val="23"/>
          <w:szCs w:val="23"/>
        </w:rPr>
      </w:pPr>
      <w:r w:rsidRPr="00733DD5">
        <w:rPr>
          <w:rFonts w:asciiTheme="minorHAnsi" w:hAnsiTheme="minorHAnsi" w:cstheme="minorHAnsi"/>
          <w:b/>
          <w:i w:val="0"/>
          <w:iCs/>
          <w:color w:val="000000"/>
          <w:szCs w:val="24"/>
        </w:rPr>
        <w:t xml:space="preserve">FORNECEDORA 02: </w:t>
      </w:r>
      <w:r w:rsidRPr="00733DD5">
        <w:rPr>
          <w:rFonts w:asciiTheme="minorHAnsi" w:hAnsiTheme="minorHAnsi" w:cstheme="minorHAnsi"/>
          <w:bCs w:val="0"/>
          <w:i w:val="0"/>
          <w:color w:val="000000"/>
          <w:sz w:val="23"/>
          <w:szCs w:val="23"/>
        </w:rPr>
        <w:t>______________</w:t>
      </w:r>
      <w:r w:rsidRPr="00733DD5">
        <w:rPr>
          <w:rFonts w:asciiTheme="minorHAnsi" w:hAnsiTheme="minorHAnsi" w:cstheme="minorHAnsi"/>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733DD5" w:rsidRDefault="0036341D" w:rsidP="0036341D">
      <w:pPr>
        <w:pStyle w:val="Corpodetexto2"/>
        <w:rPr>
          <w:rFonts w:asciiTheme="minorHAnsi" w:hAnsiTheme="minorHAnsi" w:cstheme="minorHAnsi"/>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3B29A5A9" w14:textId="77777777" w:rsidTr="008F14D5">
        <w:tc>
          <w:tcPr>
            <w:tcW w:w="938" w:type="dxa"/>
          </w:tcPr>
          <w:p w14:paraId="2AD00D02"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0A8FBCBA"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4747EB7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D21CB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048B3326"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B35F87E"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108AE2C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3FA6A0B0" w14:textId="77777777" w:rsidTr="008F14D5">
        <w:tc>
          <w:tcPr>
            <w:tcW w:w="938" w:type="dxa"/>
          </w:tcPr>
          <w:p w14:paraId="47C509EE"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6D1AB883" w14:textId="77777777" w:rsidR="0036341D" w:rsidRPr="00733DD5" w:rsidRDefault="0036341D" w:rsidP="008F14D5">
            <w:pPr>
              <w:rPr>
                <w:rFonts w:asciiTheme="minorHAnsi" w:hAnsiTheme="minorHAnsi" w:cstheme="minorHAnsi"/>
                <w:iCs/>
              </w:rPr>
            </w:pPr>
          </w:p>
        </w:tc>
        <w:tc>
          <w:tcPr>
            <w:tcW w:w="620" w:type="dxa"/>
          </w:tcPr>
          <w:p w14:paraId="35257D9D" w14:textId="77777777" w:rsidR="0036341D" w:rsidRPr="00733DD5" w:rsidRDefault="0036341D" w:rsidP="008F14D5">
            <w:pPr>
              <w:rPr>
                <w:rFonts w:asciiTheme="minorHAnsi" w:hAnsiTheme="minorHAnsi" w:cstheme="minorHAnsi"/>
                <w:iCs/>
              </w:rPr>
            </w:pPr>
          </w:p>
        </w:tc>
        <w:tc>
          <w:tcPr>
            <w:tcW w:w="649" w:type="dxa"/>
          </w:tcPr>
          <w:p w14:paraId="7A50CBF8" w14:textId="77777777" w:rsidR="0036341D" w:rsidRPr="00733DD5" w:rsidRDefault="0036341D" w:rsidP="008F14D5">
            <w:pPr>
              <w:jc w:val="center"/>
              <w:rPr>
                <w:rFonts w:asciiTheme="minorHAnsi" w:hAnsiTheme="minorHAnsi" w:cstheme="minorHAnsi"/>
                <w:iCs/>
              </w:rPr>
            </w:pPr>
          </w:p>
        </w:tc>
        <w:tc>
          <w:tcPr>
            <w:tcW w:w="838" w:type="dxa"/>
          </w:tcPr>
          <w:p w14:paraId="08ADE46E" w14:textId="77777777" w:rsidR="0036341D" w:rsidRPr="00733DD5" w:rsidRDefault="0036341D" w:rsidP="008F14D5">
            <w:pPr>
              <w:jc w:val="center"/>
              <w:rPr>
                <w:rFonts w:asciiTheme="minorHAnsi" w:hAnsiTheme="minorHAnsi" w:cstheme="minorHAnsi"/>
                <w:iCs/>
              </w:rPr>
            </w:pPr>
          </w:p>
        </w:tc>
        <w:tc>
          <w:tcPr>
            <w:tcW w:w="1075" w:type="dxa"/>
          </w:tcPr>
          <w:p w14:paraId="122102D7" w14:textId="77777777" w:rsidR="0036341D" w:rsidRPr="00733DD5" w:rsidRDefault="0036341D" w:rsidP="008F14D5">
            <w:pPr>
              <w:tabs>
                <w:tab w:val="left" w:pos="180"/>
              </w:tabs>
              <w:rPr>
                <w:rFonts w:asciiTheme="minorHAnsi" w:hAnsiTheme="minorHAnsi" w:cstheme="minorHAnsi"/>
              </w:rPr>
            </w:pPr>
          </w:p>
        </w:tc>
        <w:tc>
          <w:tcPr>
            <w:tcW w:w="1202" w:type="dxa"/>
          </w:tcPr>
          <w:p w14:paraId="1776B266" w14:textId="77777777" w:rsidR="0036341D" w:rsidRPr="00733DD5" w:rsidRDefault="0036341D" w:rsidP="008F14D5">
            <w:pPr>
              <w:tabs>
                <w:tab w:val="left" w:pos="180"/>
              </w:tabs>
              <w:rPr>
                <w:rFonts w:asciiTheme="minorHAnsi" w:hAnsiTheme="minorHAnsi" w:cstheme="minorHAnsi"/>
              </w:rPr>
            </w:pPr>
          </w:p>
        </w:tc>
      </w:tr>
      <w:tr w:rsidR="0036341D" w:rsidRPr="00733DD5" w14:paraId="3A02E886" w14:textId="77777777" w:rsidTr="008F14D5">
        <w:tc>
          <w:tcPr>
            <w:tcW w:w="938" w:type="dxa"/>
          </w:tcPr>
          <w:p w14:paraId="766F4B2A"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26A3722F" w14:textId="77777777" w:rsidR="0036341D" w:rsidRPr="00733DD5" w:rsidRDefault="0036341D" w:rsidP="008F14D5">
            <w:pPr>
              <w:rPr>
                <w:rFonts w:asciiTheme="minorHAnsi" w:hAnsiTheme="minorHAnsi" w:cstheme="minorHAnsi"/>
                <w:iCs/>
              </w:rPr>
            </w:pPr>
          </w:p>
        </w:tc>
        <w:tc>
          <w:tcPr>
            <w:tcW w:w="620" w:type="dxa"/>
          </w:tcPr>
          <w:p w14:paraId="67604C83" w14:textId="77777777" w:rsidR="0036341D" w:rsidRPr="00733DD5" w:rsidRDefault="0036341D" w:rsidP="008F14D5">
            <w:pPr>
              <w:rPr>
                <w:rFonts w:asciiTheme="minorHAnsi" w:hAnsiTheme="minorHAnsi" w:cstheme="minorHAnsi"/>
                <w:iCs/>
              </w:rPr>
            </w:pPr>
          </w:p>
        </w:tc>
        <w:tc>
          <w:tcPr>
            <w:tcW w:w="649" w:type="dxa"/>
          </w:tcPr>
          <w:p w14:paraId="74643CD1" w14:textId="77777777" w:rsidR="0036341D" w:rsidRPr="00733DD5" w:rsidRDefault="0036341D" w:rsidP="008F14D5">
            <w:pPr>
              <w:jc w:val="center"/>
              <w:rPr>
                <w:rFonts w:asciiTheme="minorHAnsi" w:hAnsiTheme="minorHAnsi" w:cstheme="minorHAnsi"/>
                <w:iCs/>
              </w:rPr>
            </w:pPr>
          </w:p>
        </w:tc>
        <w:tc>
          <w:tcPr>
            <w:tcW w:w="838" w:type="dxa"/>
          </w:tcPr>
          <w:p w14:paraId="447E0819" w14:textId="77777777" w:rsidR="0036341D" w:rsidRPr="00733DD5" w:rsidRDefault="0036341D" w:rsidP="008F14D5">
            <w:pPr>
              <w:jc w:val="center"/>
              <w:rPr>
                <w:rFonts w:asciiTheme="minorHAnsi" w:hAnsiTheme="minorHAnsi" w:cstheme="minorHAnsi"/>
                <w:iCs/>
              </w:rPr>
            </w:pPr>
          </w:p>
        </w:tc>
        <w:tc>
          <w:tcPr>
            <w:tcW w:w="1075" w:type="dxa"/>
          </w:tcPr>
          <w:p w14:paraId="32098FC2" w14:textId="77777777" w:rsidR="0036341D" w:rsidRPr="00733DD5" w:rsidRDefault="0036341D" w:rsidP="008F14D5">
            <w:pPr>
              <w:tabs>
                <w:tab w:val="left" w:pos="180"/>
              </w:tabs>
              <w:rPr>
                <w:rFonts w:asciiTheme="minorHAnsi" w:hAnsiTheme="minorHAnsi" w:cstheme="minorHAnsi"/>
              </w:rPr>
            </w:pPr>
          </w:p>
        </w:tc>
        <w:tc>
          <w:tcPr>
            <w:tcW w:w="1202" w:type="dxa"/>
          </w:tcPr>
          <w:p w14:paraId="33DCD5CD" w14:textId="77777777" w:rsidR="0036341D" w:rsidRPr="00733DD5" w:rsidRDefault="0036341D" w:rsidP="008F14D5">
            <w:pPr>
              <w:tabs>
                <w:tab w:val="left" w:pos="180"/>
              </w:tabs>
              <w:rPr>
                <w:rFonts w:asciiTheme="minorHAnsi" w:hAnsiTheme="minorHAnsi" w:cstheme="minorHAnsi"/>
              </w:rPr>
            </w:pPr>
          </w:p>
        </w:tc>
      </w:tr>
      <w:tr w:rsidR="0036341D" w:rsidRPr="00733DD5" w14:paraId="36555EF7" w14:textId="77777777" w:rsidTr="008F14D5">
        <w:tc>
          <w:tcPr>
            <w:tcW w:w="8428" w:type="dxa"/>
            <w:gridSpan w:val="6"/>
          </w:tcPr>
          <w:p w14:paraId="1C9F285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20DC166F" w14:textId="77777777" w:rsidR="0036341D" w:rsidRPr="00733DD5" w:rsidRDefault="0036341D" w:rsidP="008F14D5">
            <w:pPr>
              <w:tabs>
                <w:tab w:val="left" w:pos="180"/>
              </w:tabs>
              <w:rPr>
                <w:rFonts w:asciiTheme="minorHAnsi" w:hAnsiTheme="minorHAnsi" w:cstheme="minorHAnsi"/>
                <w:b/>
              </w:rPr>
            </w:pPr>
          </w:p>
        </w:tc>
      </w:tr>
    </w:tbl>
    <w:p w14:paraId="0428FDE1" w14:textId="77777777" w:rsidR="0036341D" w:rsidRPr="00733DD5" w:rsidRDefault="0036341D" w:rsidP="0036341D">
      <w:pPr>
        <w:pStyle w:val="Corpodetexto2"/>
        <w:rPr>
          <w:rFonts w:asciiTheme="minorHAnsi" w:hAnsiTheme="minorHAnsi" w:cstheme="minorHAnsi"/>
          <w:i w:val="0"/>
          <w:iCs/>
          <w:color w:val="000000"/>
          <w:szCs w:val="24"/>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12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gridCol w:w="850"/>
      </w:tblGrid>
      <w:tr w:rsidR="00D71271" w:rsidRPr="00733DD5" w14:paraId="3BC5EFF8" w14:textId="0A606756" w:rsidTr="00D71271">
        <w:trPr>
          <w:gridAfter w:val="5"/>
          <w:wAfter w:w="3685" w:type="dxa"/>
          <w:trHeight w:val="541"/>
        </w:trPr>
        <w:tc>
          <w:tcPr>
            <w:tcW w:w="1485" w:type="dxa"/>
            <w:vMerge w:val="restart"/>
            <w:shd w:val="clear" w:color="auto" w:fill="auto"/>
            <w:noWrap/>
            <w:vAlign w:val="center"/>
          </w:tcPr>
          <w:p w14:paraId="79C006D9" w14:textId="77777777" w:rsidR="00D71271" w:rsidRPr="00733DD5" w:rsidRDefault="00D71271" w:rsidP="008F14D5">
            <w:pPr>
              <w:rPr>
                <w:rFonts w:asciiTheme="minorHAnsi" w:hAnsiTheme="minorHAnsi" w:cstheme="minorHAnsi"/>
                <w:b/>
                <w:bCs/>
              </w:rPr>
            </w:pPr>
            <w:r w:rsidRPr="00733DD5">
              <w:rPr>
                <w:rFonts w:asciiTheme="minorHAnsi" w:hAnsiTheme="minorHAnsi" w:cstheme="minorHAnsi"/>
                <w:b/>
                <w:bCs/>
              </w:rPr>
              <w:t>Item</w:t>
            </w:r>
          </w:p>
        </w:tc>
        <w:tc>
          <w:tcPr>
            <w:tcW w:w="4252" w:type="dxa"/>
            <w:vMerge w:val="restart"/>
            <w:vAlign w:val="center"/>
          </w:tcPr>
          <w:p w14:paraId="56D39E4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Und</w:t>
            </w:r>
          </w:p>
        </w:tc>
        <w:tc>
          <w:tcPr>
            <w:tcW w:w="850" w:type="dxa"/>
          </w:tcPr>
          <w:p w14:paraId="2F68F2CF" w14:textId="77777777" w:rsidR="00D71271" w:rsidRPr="00733DD5" w:rsidRDefault="00D71271" w:rsidP="008F14D5">
            <w:pPr>
              <w:jc w:val="center"/>
              <w:rPr>
                <w:rFonts w:asciiTheme="minorHAnsi" w:hAnsiTheme="minorHAnsi" w:cstheme="minorHAnsi"/>
                <w:b/>
                <w:bCs/>
              </w:rPr>
            </w:pPr>
          </w:p>
        </w:tc>
      </w:tr>
      <w:tr w:rsidR="00D71271" w:rsidRPr="00733DD5" w14:paraId="05E99A3F" w14:textId="6837BB40" w:rsidTr="00D71271">
        <w:trPr>
          <w:trHeight w:val="286"/>
        </w:trPr>
        <w:tc>
          <w:tcPr>
            <w:tcW w:w="1485" w:type="dxa"/>
            <w:vMerge/>
            <w:vAlign w:val="center"/>
          </w:tcPr>
          <w:p w14:paraId="3393CE64" w14:textId="77777777" w:rsidR="00D71271" w:rsidRPr="00733DD5" w:rsidRDefault="00D71271" w:rsidP="00B06AC2">
            <w:pPr>
              <w:numPr>
                <w:ilvl w:val="0"/>
                <w:numId w:val="27"/>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D71271" w:rsidRPr="00733DD5" w:rsidRDefault="00D71271" w:rsidP="008F14D5">
            <w:pPr>
              <w:rPr>
                <w:rFonts w:asciiTheme="minorHAnsi" w:hAnsiTheme="minorHAnsi" w:cstheme="minorHAnsi"/>
                <w:b/>
                <w:bCs/>
              </w:rPr>
            </w:pPr>
          </w:p>
        </w:tc>
        <w:tc>
          <w:tcPr>
            <w:tcW w:w="993" w:type="dxa"/>
            <w:vMerge/>
            <w:vAlign w:val="center"/>
          </w:tcPr>
          <w:p w14:paraId="668C99FD" w14:textId="77777777" w:rsidR="00D71271" w:rsidRPr="00733DD5" w:rsidRDefault="00D71271" w:rsidP="008F14D5">
            <w:pPr>
              <w:rPr>
                <w:rFonts w:asciiTheme="minorHAnsi" w:hAnsiTheme="minorHAnsi" w:cstheme="minorHAnsi"/>
                <w:b/>
                <w:bCs/>
              </w:rPr>
            </w:pPr>
          </w:p>
        </w:tc>
        <w:tc>
          <w:tcPr>
            <w:tcW w:w="992" w:type="dxa"/>
            <w:gridSpan w:val="2"/>
            <w:vAlign w:val="center"/>
          </w:tcPr>
          <w:p w14:paraId="3AFC6F2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FMS</w:t>
            </w:r>
          </w:p>
        </w:tc>
        <w:tc>
          <w:tcPr>
            <w:tcW w:w="850" w:type="dxa"/>
          </w:tcPr>
          <w:p w14:paraId="3D176E1A" w14:textId="0890E376" w:rsidR="00D71271" w:rsidRPr="00733DD5" w:rsidRDefault="00D71271" w:rsidP="008F14D5">
            <w:pPr>
              <w:jc w:val="center"/>
              <w:rPr>
                <w:rFonts w:asciiTheme="minorHAnsi" w:hAnsiTheme="minorHAnsi" w:cstheme="minorHAnsi"/>
                <w:b/>
                <w:bCs/>
              </w:rPr>
            </w:pPr>
            <w:r>
              <w:rPr>
                <w:rFonts w:asciiTheme="minorHAnsi" w:hAnsiTheme="minorHAnsi" w:cstheme="minorHAnsi"/>
                <w:b/>
                <w:bCs/>
              </w:rPr>
              <w:t>FMMA</w:t>
            </w:r>
          </w:p>
        </w:tc>
      </w:tr>
      <w:tr w:rsidR="00D71271" w:rsidRPr="00733DD5" w14:paraId="21CBF85F" w14:textId="46E7ABD8" w:rsidTr="00D71271">
        <w:trPr>
          <w:trHeight w:val="114"/>
        </w:trPr>
        <w:tc>
          <w:tcPr>
            <w:tcW w:w="1485" w:type="dxa"/>
            <w:shd w:val="clear" w:color="auto" w:fill="auto"/>
            <w:vAlign w:val="center"/>
          </w:tcPr>
          <w:p w14:paraId="6DCF0FFE"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D71271" w:rsidRPr="00733DD5" w:rsidRDefault="00D71271" w:rsidP="008F14D5">
            <w:pPr>
              <w:rPr>
                <w:rFonts w:asciiTheme="minorHAnsi" w:hAnsiTheme="minorHAnsi" w:cstheme="minorHAnsi"/>
              </w:rPr>
            </w:pPr>
          </w:p>
        </w:tc>
        <w:tc>
          <w:tcPr>
            <w:tcW w:w="993" w:type="dxa"/>
            <w:vAlign w:val="bottom"/>
          </w:tcPr>
          <w:p w14:paraId="53F19C43" w14:textId="77777777" w:rsidR="00D71271" w:rsidRPr="00733DD5" w:rsidRDefault="00D71271" w:rsidP="008F14D5">
            <w:pPr>
              <w:rPr>
                <w:rFonts w:asciiTheme="minorHAnsi" w:hAnsiTheme="minorHAnsi" w:cstheme="minorHAnsi"/>
              </w:rPr>
            </w:pPr>
          </w:p>
        </w:tc>
        <w:tc>
          <w:tcPr>
            <w:tcW w:w="992" w:type="dxa"/>
            <w:gridSpan w:val="2"/>
          </w:tcPr>
          <w:p w14:paraId="7704920D" w14:textId="77777777" w:rsidR="00D71271" w:rsidRPr="00733DD5" w:rsidRDefault="00D71271" w:rsidP="008F14D5">
            <w:pPr>
              <w:rPr>
                <w:rFonts w:asciiTheme="minorHAnsi" w:hAnsiTheme="minorHAnsi" w:cstheme="minorHAnsi"/>
              </w:rPr>
            </w:pPr>
          </w:p>
        </w:tc>
        <w:tc>
          <w:tcPr>
            <w:tcW w:w="992" w:type="dxa"/>
            <w:vAlign w:val="center"/>
          </w:tcPr>
          <w:p w14:paraId="0563E327" w14:textId="77777777" w:rsidR="00D71271" w:rsidRPr="00733DD5" w:rsidRDefault="00D71271" w:rsidP="008F14D5">
            <w:pPr>
              <w:jc w:val="center"/>
              <w:rPr>
                <w:rFonts w:asciiTheme="minorHAnsi" w:hAnsiTheme="minorHAnsi" w:cstheme="minorHAnsi"/>
              </w:rPr>
            </w:pPr>
          </w:p>
        </w:tc>
        <w:tc>
          <w:tcPr>
            <w:tcW w:w="851" w:type="dxa"/>
            <w:vAlign w:val="center"/>
          </w:tcPr>
          <w:p w14:paraId="640E0E55" w14:textId="77777777" w:rsidR="00D71271" w:rsidRPr="00733DD5" w:rsidRDefault="00D71271" w:rsidP="008F14D5">
            <w:pPr>
              <w:jc w:val="center"/>
              <w:rPr>
                <w:rFonts w:asciiTheme="minorHAnsi" w:hAnsiTheme="minorHAnsi" w:cstheme="minorHAnsi"/>
              </w:rPr>
            </w:pPr>
          </w:p>
        </w:tc>
        <w:tc>
          <w:tcPr>
            <w:tcW w:w="850" w:type="dxa"/>
            <w:vAlign w:val="center"/>
          </w:tcPr>
          <w:p w14:paraId="0A48B171" w14:textId="77777777" w:rsidR="00D71271" w:rsidRPr="00733DD5" w:rsidRDefault="00D71271" w:rsidP="008F14D5">
            <w:pPr>
              <w:jc w:val="center"/>
              <w:rPr>
                <w:rFonts w:asciiTheme="minorHAnsi" w:hAnsiTheme="minorHAnsi" w:cstheme="minorHAnsi"/>
              </w:rPr>
            </w:pPr>
          </w:p>
        </w:tc>
        <w:tc>
          <w:tcPr>
            <w:tcW w:w="850" w:type="dxa"/>
          </w:tcPr>
          <w:p w14:paraId="40B8537D" w14:textId="77777777" w:rsidR="00D71271" w:rsidRPr="00733DD5" w:rsidRDefault="00D71271" w:rsidP="008F14D5">
            <w:pPr>
              <w:jc w:val="center"/>
              <w:rPr>
                <w:rFonts w:asciiTheme="minorHAnsi" w:hAnsiTheme="minorHAnsi" w:cstheme="minorHAnsi"/>
              </w:rPr>
            </w:pPr>
          </w:p>
        </w:tc>
      </w:tr>
      <w:tr w:rsidR="00D71271" w:rsidRPr="00733DD5" w14:paraId="1B273C9F" w14:textId="7A67A9F7" w:rsidTr="00D71271">
        <w:trPr>
          <w:trHeight w:val="20"/>
        </w:trPr>
        <w:tc>
          <w:tcPr>
            <w:tcW w:w="1485" w:type="dxa"/>
            <w:shd w:val="clear" w:color="auto" w:fill="auto"/>
            <w:vAlign w:val="center"/>
          </w:tcPr>
          <w:p w14:paraId="29041075"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D71271" w:rsidRPr="00733DD5" w:rsidRDefault="00D71271" w:rsidP="008F14D5">
            <w:pPr>
              <w:rPr>
                <w:rFonts w:asciiTheme="minorHAnsi" w:hAnsiTheme="minorHAnsi" w:cstheme="minorHAnsi"/>
              </w:rPr>
            </w:pPr>
          </w:p>
        </w:tc>
        <w:tc>
          <w:tcPr>
            <w:tcW w:w="993" w:type="dxa"/>
            <w:vAlign w:val="bottom"/>
          </w:tcPr>
          <w:p w14:paraId="17BC592B" w14:textId="77777777" w:rsidR="00D71271" w:rsidRPr="00733DD5" w:rsidRDefault="00D71271" w:rsidP="008F14D5">
            <w:pPr>
              <w:rPr>
                <w:rFonts w:asciiTheme="minorHAnsi" w:hAnsiTheme="minorHAnsi" w:cstheme="minorHAnsi"/>
              </w:rPr>
            </w:pPr>
          </w:p>
        </w:tc>
        <w:tc>
          <w:tcPr>
            <w:tcW w:w="992" w:type="dxa"/>
            <w:gridSpan w:val="2"/>
          </w:tcPr>
          <w:p w14:paraId="2FB57275" w14:textId="77777777" w:rsidR="00D71271" w:rsidRPr="00733DD5" w:rsidRDefault="00D71271" w:rsidP="008F14D5">
            <w:pPr>
              <w:rPr>
                <w:rFonts w:asciiTheme="minorHAnsi" w:hAnsiTheme="minorHAnsi" w:cstheme="minorHAnsi"/>
              </w:rPr>
            </w:pPr>
          </w:p>
        </w:tc>
        <w:tc>
          <w:tcPr>
            <w:tcW w:w="992" w:type="dxa"/>
            <w:vAlign w:val="center"/>
          </w:tcPr>
          <w:p w14:paraId="5EF4AFF2" w14:textId="77777777" w:rsidR="00D71271" w:rsidRPr="00733DD5" w:rsidRDefault="00D71271" w:rsidP="008F14D5">
            <w:pPr>
              <w:jc w:val="center"/>
              <w:rPr>
                <w:rFonts w:asciiTheme="minorHAnsi" w:hAnsiTheme="minorHAnsi" w:cstheme="minorHAnsi"/>
              </w:rPr>
            </w:pPr>
          </w:p>
        </w:tc>
        <w:tc>
          <w:tcPr>
            <w:tcW w:w="851" w:type="dxa"/>
            <w:vAlign w:val="center"/>
          </w:tcPr>
          <w:p w14:paraId="6C0EAEA7" w14:textId="77777777" w:rsidR="00D71271" w:rsidRPr="00733DD5" w:rsidRDefault="00D71271" w:rsidP="008F14D5">
            <w:pPr>
              <w:jc w:val="center"/>
              <w:rPr>
                <w:rFonts w:asciiTheme="minorHAnsi" w:hAnsiTheme="minorHAnsi" w:cstheme="minorHAnsi"/>
              </w:rPr>
            </w:pPr>
          </w:p>
        </w:tc>
        <w:tc>
          <w:tcPr>
            <w:tcW w:w="850" w:type="dxa"/>
            <w:vAlign w:val="center"/>
          </w:tcPr>
          <w:p w14:paraId="0A4F3169" w14:textId="77777777" w:rsidR="00D71271" w:rsidRPr="00733DD5" w:rsidRDefault="00D71271" w:rsidP="008F14D5">
            <w:pPr>
              <w:jc w:val="center"/>
              <w:rPr>
                <w:rFonts w:asciiTheme="minorHAnsi" w:hAnsiTheme="minorHAnsi" w:cstheme="minorHAnsi"/>
              </w:rPr>
            </w:pPr>
          </w:p>
        </w:tc>
        <w:tc>
          <w:tcPr>
            <w:tcW w:w="850" w:type="dxa"/>
          </w:tcPr>
          <w:p w14:paraId="75F05479" w14:textId="77777777" w:rsidR="00D71271" w:rsidRPr="00733DD5" w:rsidRDefault="00D71271" w:rsidP="008F14D5">
            <w:pPr>
              <w:jc w:val="center"/>
              <w:rPr>
                <w:rFonts w:asciiTheme="minorHAnsi" w:hAnsiTheme="minorHAnsi" w:cstheme="minorHAnsi"/>
              </w:rPr>
            </w:pPr>
          </w:p>
        </w:tc>
      </w:tr>
      <w:tr w:rsidR="00D71271" w:rsidRPr="00733DD5" w14:paraId="74715C9F" w14:textId="1FE5ADF4" w:rsidTr="00D71271">
        <w:trPr>
          <w:trHeight w:val="20"/>
        </w:trPr>
        <w:tc>
          <w:tcPr>
            <w:tcW w:w="1485" w:type="dxa"/>
            <w:shd w:val="clear" w:color="auto" w:fill="auto"/>
            <w:vAlign w:val="center"/>
          </w:tcPr>
          <w:p w14:paraId="4B4D716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750588B6" w14:textId="77777777" w:rsidR="00D71271" w:rsidRPr="00733DD5" w:rsidRDefault="00D71271" w:rsidP="008F14D5">
            <w:pPr>
              <w:rPr>
                <w:rFonts w:asciiTheme="minorHAnsi" w:hAnsiTheme="minorHAnsi" w:cstheme="minorHAnsi"/>
              </w:rPr>
            </w:pPr>
          </w:p>
        </w:tc>
        <w:tc>
          <w:tcPr>
            <w:tcW w:w="993" w:type="dxa"/>
            <w:vAlign w:val="bottom"/>
          </w:tcPr>
          <w:p w14:paraId="705AA2B4" w14:textId="77777777" w:rsidR="00D71271" w:rsidRPr="00733DD5" w:rsidRDefault="00D71271" w:rsidP="008F14D5">
            <w:pPr>
              <w:rPr>
                <w:rFonts w:asciiTheme="minorHAnsi" w:hAnsiTheme="minorHAnsi" w:cstheme="minorHAnsi"/>
              </w:rPr>
            </w:pPr>
          </w:p>
        </w:tc>
        <w:tc>
          <w:tcPr>
            <w:tcW w:w="992" w:type="dxa"/>
            <w:gridSpan w:val="2"/>
          </w:tcPr>
          <w:p w14:paraId="6020C581" w14:textId="77777777" w:rsidR="00D71271" w:rsidRPr="00733DD5" w:rsidRDefault="00D71271" w:rsidP="008F14D5">
            <w:pPr>
              <w:rPr>
                <w:rFonts w:asciiTheme="minorHAnsi" w:hAnsiTheme="minorHAnsi" w:cstheme="minorHAnsi"/>
              </w:rPr>
            </w:pPr>
          </w:p>
        </w:tc>
        <w:tc>
          <w:tcPr>
            <w:tcW w:w="992" w:type="dxa"/>
            <w:vAlign w:val="center"/>
          </w:tcPr>
          <w:p w14:paraId="6445D847" w14:textId="77777777" w:rsidR="00D71271" w:rsidRPr="00733DD5" w:rsidRDefault="00D71271" w:rsidP="008F14D5">
            <w:pPr>
              <w:jc w:val="center"/>
              <w:rPr>
                <w:rFonts w:asciiTheme="minorHAnsi" w:hAnsiTheme="minorHAnsi" w:cstheme="minorHAnsi"/>
              </w:rPr>
            </w:pPr>
          </w:p>
        </w:tc>
        <w:tc>
          <w:tcPr>
            <w:tcW w:w="851" w:type="dxa"/>
            <w:vAlign w:val="center"/>
          </w:tcPr>
          <w:p w14:paraId="668703A4" w14:textId="77777777" w:rsidR="00D71271" w:rsidRPr="00733DD5" w:rsidRDefault="00D71271" w:rsidP="008F14D5">
            <w:pPr>
              <w:jc w:val="center"/>
              <w:rPr>
                <w:rFonts w:asciiTheme="minorHAnsi" w:hAnsiTheme="minorHAnsi" w:cstheme="minorHAnsi"/>
              </w:rPr>
            </w:pPr>
          </w:p>
        </w:tc>
        <w:tc>
          <w:tcPr>
            <w:tcW w:w="850" w:type="dxa"/>
            <w:vAlign w:val="center"/>
          </w:tcPr>
          <w:p w14:paraId="64A3A156" w14:textId="77777777" w:rsidR="00D71271" w:rsidRPr="00733DD5" w:rsidRDefault="00D71271" w:rsidP="008F14D5">
            <w:pPr>
              <w:jc w:val="center"/>
              <w:rPr>
                <w:rFonts w:asciiTheme="minorHAnsi" w:hAnsiTheme="minorHAnsi" w:cstheme="minorHAnsi"/>
              </w:rPr>
            </w:pPr>
          </w:p>
        </w:tc>
        <w:tc>
          <w:tcPr>
            <w:tcW w:w="850" w:type="dxa"/>
          </w:tcPr>
          <w:p w14:paraId="494F3731" w14:textId="77777777" w:rsidR="00D71271" w:rsidRPr="00733DD5" w:rsidRDefault="00D71271" w:rsidP="008F14D5">
            <w:pPr>
              <w:jc w:val="center"/>
              <w:rPr>
                <w:rFonts w:asciiTheme="minorHAnsi" w:hAnsiTheme="minorHAnsi" w:cstheme="minorHAnsi"/>
              </w:rPr>
            </w:pPr>
          </w:p>
        </w:tc>
      </w:tr>
      <w:tr w:rsidR="00D71271" w:rsidRPr="00733DD5" w14:paraId="48ED9496" w14:textId="7F052C90" w:rsidTr="00D71271">
        <w:trPr>
          <w:trHeight w:val="20"/>
        </w:trPr>
        <w:tc>
          <w:tcPr>
            <w:tcW w:w="1485" w:type="dxa"/>
            <w:shd w:val="clear" w:color="auto" w:fill="auto"/>
            <w:vAlign w:val="center"/>
          </w:tcPr>
          <w:p w14:paraId="3BFB2DA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2E145809" w14:textId="77777777" w:rsidR="00D71271" w:rsidRPr="00733DD5" w:rsidRDefault="00D71271" w:rsidP="008F14D5">
            <w:pPr>
              <w:rPr>
                <w:rFonts w:asciiTheme="minorHAnsi" w:hAnsiTheme="minorHAnsi" w:cstheme="minorHAnsi"/>
              </w:rPr>
            </w:pPr>
          </w:p>
        </w:tc>
        <w:tc>
          <w:tcPr>
            <w:tcW w:w="993" w:type="dxa"/>
            <w:vAlign w:val="bottom"/>
          </w:tcPr>
          <w:p w14:paraId="5D82135B" w14:textId="77777777" w:rsidR="00D71271" w:rsidRPr="00733DD5" w:rsidRDefault="00D71271" w:rsidP="008F14D5">
            <w:pPr>
              <w:rPr>
                <w:rFonts w:asciiTheme="minorHAnsi" w:hAnsiTheme="minorHAnsi" w:cstheme="minorHAnsi"/>
              </w:rPr>
            </w:pPr>
          </w:p>
        </w:tc>
        <w:tc>
          <w:tcPr>
            <w:tcW w:w="992" w:type="dxa"/>
            <w:gridSpan w:val="2"/>
          </w:tcPr>
          <w:p w14:paraId="622D6BD7" w14:textId="77777777" w:rsidR="00D71271" w:rsidRPr="00733DD5" w:rsidRDefault="00D71271" w:rsidP="008F14D5">
            <w:pPr>
              <w:rPr>
                <w:rFonts w:asciiTheme="minorHAnsi" w:hAnsiTheme="minorHAnsi" w:cstheme="minorHAnsi"/>
              </w:rPr>
            </w:pPr>
          </w:p>
        </w:tc>
        <w:tc>
          <w:tcPr>
            <w:tcW w:w="992" w:type="dxa"/>
            <w:vAlign w:val="center"/>
          </w:tcPr>
          <w:p w14:paraId="038EF286" w14:textId="77777777" w:rsidR="00D71271" w:rsidRPr="00733DD5" w:rsidRDefault="00D71271" w:rsidP="008F14D5">
            <w:pPr>
              <w:jc w:val="center"/>
              <w:rPr>
                <w:rFonts w:asciiTheme="minorHAnsi" w:hAnsiTheme="minorHAnsi" w:cstheme="minorHAnsi"/>
              </w:rPr>
            </w:pPr>
          </w:p>
        </w:tc>
        <w:tc>
          <w:tcPr>
            <w:tcW w:w="851" w:type="dxa"/>
            <w:vAlign w:val="center"/>
          </w:tcPr>
          <w:p w14:paraId="1DFAA2DF" w14:textId="77777777" w:rsidR="00D71271" w:rsidRPr="00733DD5" w:rsidRDefault="00D71271" w:rsidP="008F14D5">
            <w:pPr>
              <w:jc w:val="center"/>
              <w:rPr>
                <w:rFonts w:asciiTheme="minorHAnsi" w:hAnsiTheme="minorHAnsi" w:cstheme="minorHAnsi"/>
              </w:rPr>
            </w:pPr>
          </w:p>
        </w:tc>
        <w:tc>
          <w:tcPr>
            <w:tcW w:w="850" w:type="dxa"/>
            <w:vAlign w:val="center"/>
          </w:tcPr>
          <w:p w14:paraId="33471496" w14:textId="77777777" w:rsidR="00D71271" w:rsidRPr="00733DD5" w:rsidRDefault="00D71271" w:rsidP="008F14D5">
            <w:pPr>
              <w:jc w:val="center"/>
              <w:rPr>
                <w:rFonts w:asciiTheme="minorHAnsi" w:hAnsiTheme="minorHAnsi" w:cstheme="minorHAnsi"/>
              </w:rPr>
            </w:pPr>
          </w:p>
        </w:tc>
        <w:tc>
          <w:tcPr>
            <w:tcW w:w="850" w:type="dxa"/>
          </w:tcPr>
          <w:p w14:paraId="048B8162" w14:textId="77777777" w:rsidR="00D71271" w:rsidRPr="00733DD5" w:rsidRDefault="00D71271" w:rsidP="008F14D5">
            <w:pPr>
              <w:jc w:val="center"/>
              <w:rPr>
                <w:rFonts w:asciiTheme="minorHAnsi" w:hAnsiTheme="minorHAnsi" w:cstheme="minorHAnsi"/>
              </w:rPr>
            </w:pPr>
          </w:p>
        </w:tc>
      </w:tr>
      <w:tr w:rsidR="00D71271" w:rsidRPr="00733DD5" w14:paraId="426767FD" w14:textId="76EF43D2" w:rsidTr="00D71271">
        <w:trPr>
          <w:trHeight w:val="20"/>
        </w:trPr>
        <w:tc>
          <w:tcPr>
            <w:tcW w:w="1485" w:type="dxa"/>
            <w:shd w:val="clear" w:color="auto" w:fill="auto"/>
            <w:vAlign w:val="center"/>
          </w:tcPr>
          <w:p w14:paraId="5D6A0D04"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48823A14" w14:textId="77777777" w:rsidR="00D71271" w:rsidRPr="00733DD5" w:rsidRDefault="00D71271" w:rsidP="008F14D5">
            <w:pPr>
              <w:rPr>
                <w:rFonts w:asciiTheme="minorHAnsi" w:hAnsiTheme="minorHAnsi" w:cstheme="minorHAnsi"/>
              </w:rPr>
            </w:pPr>
          </w:p>
        </w:tc>
        <w:tc>
          <w:tcPr>
            <w:tcW w:w="993" w:type="dxa"/>
            <w:vAlign w:val="bottom"/>
          </w:tcPr>
          <w:p w14:paraId="46FAF31F" w14:textId="77777777" w:rsidR="00D71271" w:rsidRPr="00733DD5" w:rsidRDefault="00D71271" w:rsidP="008F14D5">
            <w:pPr>
              <w:rPr>
                <w:rFonts w:asciiTheme="minorHAnsi" w:hAnsiTheme="minorHAnsi" w:cstheme="minorHAnsi"/>
              </w:rPr>
            </w:pPr>
          </w:p>
        </w:tc>
        <w:tc>
          <w:tcPr>
            <w:tcW w:w="992" w:type="dxa"/>
            <w:gridSpan w:val="2"/>
          </w:tcPr>
          <w:p w14:paraId="244DCEA5" w14:textId="77777777" w:rsidR="00D71271" w:rsidRPr="00733DD5" w:rsidRDefault="00D71271" w:rsidP="008F14D5">
            <w:pPr>
              <w:rPr>
                <w:rFonts w:asciiTheme="minorHAnsi" w:hAnsiTheme="minorHAnsi" w:cstheme="minorHAnsi"/>
              </w:rPr>
            </w:pPr>
          </w:p>
        </w:tc>
        <w:tc>
          <w:tcPr>
            <w:tcW w:w="992" w:type="dxa"/>
            <w:vAlign w:val="center"/>
          </w:tcPr>
          <w:p w14:paraId="57FD565F" w14:textId="77777777" w:rsidR="00D71271" w:rsidRPr="00733DD5" w:rsidRDefault="00D71271" w:rsidP="008F14D5">
            <w:pPr>
              <w:jc w:val="center"/>
              <w:rPr>
                <w:rFonts w:asciiTheme="minorHAnsi" w:hAnsiTheme="minorHAnsi" w:cstheme="minorHAnsi"/>
              </w:rPr>
            </w:pPr>
          </w:p>
        </w:tc>
        <w:tc>
          <w:tcPr>
            <w:tcW w:w="851" w:type="dxa"/>
            <w:vAlign w:val="center"/>
          </w:tcPr>
          <w:p w14:paraId="2CE770D3" w14:textId="77777777" w:rsidR="00D71271" w:rsidRPr="00733DD5" w:rsidRDefault="00D71271" w:rsidP="008F14D5">
            <w:pPr>
              <w:jc w:val="center"/>
              <w:rPr>
                <w:rFonts w:asciiTheme="minorHAnsi" w:hAnsiTheme="minorHAnsi" w:cstheme="minorHAnsi"/>
              </w:rPr>
            </w:pPr>
          </w:p>
        </w:tc>
        <w:tc>
          <w:tcPr>
            <w:tcW w:w="850" w:type="dxa"/>
            <w:vAlign w:val="center"/>
          </w:tcPr>
          <w:p w14:paraId="45E02139" w14:textId="77777777" w:rsidR="00D71271" w:rsidRPr="00733DD5" w:rsidRDefault="00D71271" w:rsidP="008F14D5">
            <w:pPr>
              <w:jc w:val="center"/>
              <w:rPr>
                <w:rFonts w:asciiTheme="minorHAnsi" w:hAnsiTheme="minorHAnsi" w:cstheme="minorHAnsi"/>
              </w:rPr>
            </w:pPr>
          </w:p>
        </w:tc>
        <w:tc>
          <w:tcPr>
            <w:tcW w:w="850" w:type="dxa"/>
          </w:tcPr>
          <w:p w14:paraId="5409CA78" w14:textId="77777777" w:rsidR="00D71271" w:rsidRPr="00733DD5" w:rsidRDefault="00D71271" w:rsidP="008F14D5">
            <w:pPr>
              <w:jc w:val="center"/>
              <w:rPr>
                <w:rFonts w:asciiTheme="minorHAnsi" w:hAnsiTheme="minorHAnsi" w:cstheme="minorHAnsi"/>
              </w:rPr>
            </w:pPr>
          </w:p>
        </w:tc>
      </w:tr>
      <w:tr w:rsidR="00D71271" w:rsidRPr="00733DD5" w14:paraId="7B8AC049" w14:textId="16A94F1D" w:rsidTr="00D71271">
        <w:trPr>
          <w:trHeight w:val="20"/>
        </w:trPr>
        <w:tc>
          <w:tcPr>
            <w:tcW w:w="1485" w:type="dxa"/>
            <w:shd w:val="clear" w:color="auto" w:fill="auto"/>
            <w:vAlign w:val="center"/>
          </w:tcPr>
          <w:p w14:paraId="140D3E6A"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5B201264" w14:textId="77777777" w:rsidR="00D71271" w:rsidRPr="00733DD5" w:rsidRDefault="00D71271" w:rsidP="008F14D5">
            <w:pPr>
              <w:rPr>
                <w:rFonts w:asciiTheme="minorHAnsi" w:hAnsiTheme="minorHAnsi" w:cstheme="minorHAnsi"/>
              </w:rPr>
            </w:pPr>
          </w:p>
        </w:tc>
        <w:tc>
          <w:tcPr>
            <w:tcW w:w="993" w:type="dxa"/>
            <w:vAlign w:val="bottom"/>
          </w:tcPr>
          <w:p w14:paraId="786E74C5" w14:textId="77777777" w:rsidR="00D71271" w:rsidRPr="00733DD5" w:rsidRDefault="00D71271" w:rsidP="008F14D5">
            <w:pPr>
              <w:rPr>
                <w:rFonts w:asciiTheme="minorHAnsi" w:hAnsiTheme="minorHAnsi" w:cstheme="minorHAnsi"/>
              </w:rPr>
            </w:pPr>
          </w:p>
        </w:tc>
        <w:tc>
          <w:tcPr>
            <w:tcW w:w="992" w:type="dxa"/>
            <w:gridSpan w:val="2"/>
          </w:tcPr>
          <w:p w14:paraId="40829FBB" w14:textId="77777777" w:rsidR="00D71271" w:rsidRPr="00733DD5" w:rsidRDefault="00D71271" w:rsidP="008F14D5">
            <w:pPr>
              <w:rPr>
                <w:rFonts w:asciiTheme="minorHAnsi" w:hAnsiTheme="minorHAnsi" w:cstheme="minorHAnsi"/>
              </w:rPr>
            </w:pPr>
          </w:p>
        </w:tc>
        <w:tc>
          <w:tcPr>
            <w:tcW w:w="992" w:type="dxa"/>
            <w:vAlign w:val="center"/>
          </w:tcPr>
          <w:p w14:paraId="6E368DA4" w14:textId="77777777" w:rsidR="00D71271" w:rsidRPr="00733DD5" w:rsidRDefault="00D71271" w:rsidP="008F14D5">
            <w:pPr>
              <w:jc w:val="center"/>
              <w:rPr>
                <w:rFonts w:asciiTheme="minorHAnsi" w:hAnsiTheme="minorHAnsi" w:cstheme="minorHAnsi"/>
              </w:rPr>
            </w:pPr>
          </w:p>
        </w:tc>
        <w:tc>
          <w:tcPr>
            <w:tcW w:w="851" w:type="dxa"/>
            <w:vAlign w:val="center"/>
          </w:tcPr>
          <w:p w14:paraId="3DE4BC12" w14:textId="77777777" w:rsidR="00D71271" w:rsidRPr="00733DD5" w:rsidRDefault="00D71271" w:rsidP="008F14D5">
            <w:pPr>
              <w:jc w:val="center"/>
              <w:rPr>
                <w:rFonts w:asciiTheme="minorHAnsi" w:hAnsiTheme="minorHAnsi" w:cstheme="minorHAnsi"/>
              </w:rPr>
            </w:pPr>
          </w:p>
        </w:tc>
        <w:tc>
          <w:tcPr>
            <w:tcW w:w="850" w:type="dxa"/>
            <w:vAlign w:val="center"/>
          </w:tcPr>
          <w:p w14:paraId="0B0FE32C" w14:textId="77777777" w:rsidR="00D71271" w:rsidRPr="00733DD5" w:rsidRDefault="00D71271" w:rsidP="008F14D5">
            <w:pPr>
              <w:jc w:val="center"/>
              <w:rPr>
                <w:rFonts w:asciiTheme="minorHAnsi" w:hAnsiTheme="minorHAnsi" w:cstheme="minorHAnsi"/>
              </w:rPr>
            </w:pPr>
          </w:p>
        </w:tc>
        <w:tc>
          <w:tcPr>
            <w:tcW w:w="850" w:type="dxa"/>
          </w:tcPr>
          <w:p w14:paraId="784CC620" w14:textId="77777777" w:rsidR="00D71271" w:rsidRPr="00733DD5" w:rsidRDefault="00D71271"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2.4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35322C3F" w:rsidR="0036341D" w:rsidRDefault="0036341D" w:rsidP="0036341D">
      <w:pPr>
        <w:rPr>
          <w:rFonts w:asciiTheme="minorHAnsi" w:hAnsiTheme="minorHAnsi" w:cstheme="minorHAnsi"/>
          <w:b/>
          <w:iCs/>
          <w:sz w:val="24"/>
          <w:szCs w:val="24"/>
          <w:u w:val="single"/>
        </w:rPr>
      </w:pPr>
    </w:p>
    <w:p w14:paraId="60D84D51" w14:textId="77777777" w:rsidR="007370F1" w:rsidRPr="00733DD5" w:rsidRDefault="007370F1"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7E68D060"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D71271">
        <w:rPr>
          <w:rFonts w:asciiTheme="minorHAnsi" w:hAnsiTheme="minorHAnsi" w:cstheme="minorHAnsi"/>
          <w:iCs/>
          <w:sz w:val="24"/>
          <w:szCs w:val="24"/>
        </w:rPr>
        <w:t>24</w:t>
      </w:r>
      <w:r w:rsidRPr="00733DD5">
        <w:rPr>
          <w:rFonts w:asciiTheme="minorHAnsi" w:hAnsiTheme="minorHAnsi" w:cstheme="minorHAnsi"/>
          <w:iCs/>
          <w:sz w:val="24"/>
          <w:szCs w:val="24"/>
        </w:rPr>
        <w:t xml:space="preserve"> (</w:t>
      </w:r>
      <w:r w:rsidR="00D71271">
        <w:rPr>
          <w:rFonts w:asciiTheme="minorHAnsi" w:hAnsiTheme="minorHAnsi" w:cstheme="minorHAnsi"/>
          <w:iCs/>
          <w:sz w:val="24"/>
          <w:szCs w:val="24"/>
        </w:rPr>
        <w:t>vi</w:t>
      </w:r>
      <w:r w:rsidR="007E2882" w:rsidRPr="00733DD5">
        <w:rPr>
          <w:rFonts w:asciiTheme="minorHAnsi" w:hAnsiTheme="minorHAnsi" w:cstheme="minorHAnsi"/>
          <w:iCs/>
          <w:sz w:val="24"/>
          <w:szCs w:val="24"/>
        </w:rPr>
        <w:t>n</w:t>
      </w:r>
      <w:r w:rsidR="00D71271">
        <w:rPr>
          <w:rFonts w:asciiTheme="minorHAnsi" w:hAnsiTheme="minorHAnsi" w:cstheme="minorHAnsi"/>
          <w:iCs/>
          <w:sz w:val="24"/>
          <w:szCs w:val="24"/>
        </w:rPr>
        <w:t>t</w:t>
      </w:r>
      <w:r w:rsidR="007E2882" w:rsidRPr="00733DD5">
        <w:rPr>
          <w:rFonts w:asciiTheme="minorHAnsi" w:hAnsiTheme="minorHAnsi" w:cstheme="minorHAnsi"/>
          <w:iCs/>
          <w:sz w:val="24"/>
          <w:szCs w:val="24"/>
        </w:rPr>
        <w:t>e</w:t>
      </w:r>
      <w:r w:rsidR="00D71271">
        <w:rPr>
          <w:rFonts w:asciiTheme="minorHAnsi" w:hAnsiTheme="minorHAnsi" w:cstheme="minorHAnsi"/>
          <w:iCs/>
          <w:sz w:val="24"/>
          <w:szCs w:val="24"/>
        </w:rPr>
        <w:t xml:space="preserve"> e quatro) hor</w:t>
      </w:r>
      <w:r w:rsidRPr="00733DD5">
        <w:rPr>
          <w:rFonts w:asciiTheme="minorHAnsi" w:hAnsiTheme="minorHAnsi" w:cstheme="minorHAnsi"/>
          <w:iCs/>
          <w:sz w:val="24"/>
          <w:szCs w:val="24"/>
        </w:rPr>
        <w:t>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7.2.3 – Multa de 10% (dez por cento), aplicada sobre o valor da Ordem de Fornecimento, no caso de recusa injustificada d a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567FDDF7"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 xml:space="preserve">Superintendência Municipal de Trânsito e </w:t>
      </w:r>
      <w:r w:rsidR="00D561C0" w:rsidRPr="00733DD5">
        <w:rPr>
          <w:rFonts w:asciiTheme="minorHAnsi" w:hAnsiTheme="minorHAnsi" w:cstheme="minorHAnsi"/>
          <w:iCs/>
          <w:color w:val="auto"/>
          <w:sz w:val="24"/>
          <w:szCs w:val="24"/>
        </w:rPr>
        <w:lastRenderedPageBreak/>
        <w:t>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efe</w:t>
      </w:r>
      <w:r w:rsidR="00D71271">
        <w:rPr>
          <w:rFonts w:asciiTheme="minorHAnsi" w:hAnsiTheme="minorHAnsi" w:cstheme="minorHAnsi"/>
          <w:iCs/>
          <w:color w:val="auto"/>
          <w:sz w:val="24"/>
          <w:szCs w:val="24"/>
        </w:rPr>
        <w:t xml:space="preserve">itura Municipal de Itabaiana, </w:t>
      </w:r>
      <w:r w:rsidR="000E2B34">
        <w:rPr>
          <w:rFonts w:asciiTheme="minorHAnsi" w:hAnsiTheme="minorHAnsi" w:cstheme="minorHAnsi"/>
          <w:iCs/>
          <w:color w:val="auto"/>
          <w:sz w:val="24"/>
          <w:szCs w:val="24"/>
        </w:rPr>
        <w:t>do Fundo Municipal de Saúde</w:t>
      </w:r>
      <w:r w:rsidR="00D71271">
        <w:rPr>
          <w:rFonts w:asciiTheme="minorHAnsi" w:hAnsiTheme="minorHAnsi" w:cstheme="minorHAnsi"/>
          <w:iCs/>
          <w:color w:val="auto"/>
          <w:sz w:val="24"/>
          <w:szCs w:val="24"/>
        </w:rPr>
        <w:t xml:space="preserve"> e do Fundo Municipal de Meio Ambiente</w:t>
      </w:r>
      <w:r w:rsidR="000E2B34">
        <w:rPr>
          <w:rFonts w:asciiTheme="minorHAnsi" w:hAnsiTheme="minorHAnsi" w:cstheme="minorHAnsi"/>
          <w:iCs/>
          <w:color w:val="auto"/>
          <w:sz w:val="24"/>
          <w:szCs w:val="24"/>
        </w:rPr>
        <w:t xml:space="preserve">, </w:t>
      </w:r>
      <w:r w:rsidRPr="00733DD5">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CLAUSULA DÉCIMA PRIMEIRA – CANCELAMENTO DO REGISTRO DE PREÇOS</w:t>
      </w:r>
    </w:p>
    <w:p w14:paraId="64F7B06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bCs/>
          <w:sz w:val="24"/>
          <w:szCs w:val="24"/>
        </w:rPr>
        <w:t xml:space="preserve">11.1.1 – </w:t>
      </w:r>
      <w:r w:rsidRPr="00733DD5">
        <w:rPr>
          <w:rFonts w:asciiTheme="minorHAnsi" w:hAnsiTheme="minorHAnsi" w:cstheme="minorHAnsi"/>
          <w:sz w:val="24"/>
          <w:szCs w:val="24"/>
        </w:rPr>
        <w:t xml:space="preserve">A pedido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quando: </w:t>
      </w:r>
    </w:p>
    <w:p w14:paraId="05DC59A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11.1.1.1 – Comprovar estar impossibilitado de cumprir as exigências da Ata, por ocorrência de casos fortuitos ou de força maior; </w:t>
      </w:r>
    </w:p>
    <w:p w14:paraId="7167D5B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11.1.1.2 – O seu preço registrado se tornar, comprovadamente, inexequível em função da elevação dos preços de mercado dos insumos que compõem o custo do material. </w:t>
      </w:r>
    </w:p>
    <w:p w14:paraId="377FF32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 – Por iniciativa do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quando:</w:t>
      </w:r>
    </w:p>
    <w:p w14:paraId="42A0E9A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11.2.1 –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11.1.2.2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11.1.2.3 – Por razões de interesse público, devidamente, motivado e justificado; </w:t>
      </w:r>
    </w:p>
    <w:p w14:paraId="53FAF3E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11.1.2.4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cumprir as obrigações decorrentes da Ata de Registro de Preços; </w:t>
      </w:r>
    </w:p>
    <w:p w14:paraId="5D6C9C8B"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 xml:space="preserve">11.1.1.5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11.1.1.6 – Caracterizada qualquer hipótese de inexecução total ou parcial das condições estabelecidas na Ata de Registro de Preços ou nos pedidos dela decorrentes; </w:t>
      </w:r>
    </w:p>
    <w:p w14:paraId="6628E98E" w14:textId="042125A6"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11.1.1.7 – Em qualquer das hipóteses acima, c</w:t>
      </w:r>
      <w:r w:rsidR="000E2B34">
        <w:rPr>
          <w:rFonts w:asciiTheme="minorHAnsi" w:hAnsiTheme="minorHAnsi" w:cstheme="minorHAnsi"/>
          <w:sz w:val="24"/>
          <w:szCs w:val="24"/>
        </w:rPr>
        <w:t>oncluído o processo, a SMTT</w:t>
      </w:r>
      <w:r w:rsidRPr="00733DD5">
        <w:rPr>
          <w:rFonts w:asciiTheme="minorHAnsi" w:hAnsiTheme="minorHAnsi" w:cstheme="minorHAnsi"/>
          <w:sz w:val="24"/>
          <w:szCs w:val="24"/>
        </w:rPr>
        <w:t xml:space="preserve"> fará o cancelamento da Ata de Registro de Preços e informará as </w:t>
      </w:r>
      <w:r w:rsidRPr="00733DD5">
        <w:rPr>
          <w:rFonts w:asciiTheme="minorHAnsi" w:hAnsiTheme="minorHAnsi" w:cstheme="minorHAnsi"/>
          <w:b/>
          <w:sz w:val="24"/>
          <w:szCs w:val="24"/>
        </w:rPr>
        <w:t>FORNECEDORAS</w:t>
      </w:r>
      <w:r w:rsidRPr="00733DD5">
        <w:rPr>
          <w:rFonts w:asciiTheme="minorHAnsi" w:hAnsiTheme="minorHAnsi" w:cstheme="minorHAnsi"/>
          <w:sz w:val="24"/>
          <w:szCs w:val="24"/>
        </w:rPr>
        <w:t xml:space="preserve"> a nova ordem de registro. </w:t>
      </w:r>
    </w:p>
    <w:p w14:paraId="4A94DD94" w14:textId="77777777"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CLÁUSULA DÉCIMA SEGUNDA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12.1.1 – Gerenciar a Ata de Registro de Preços; </w:t>
      </w:r>
    </w:p>
    <w:p w14:paraId="19548D03"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12.1.2 – Providenciar a indicação das </w:t>
      </w:r>
      <w:r w:rsidRPr="00733DD5">
        <w:rPr>
          <w:rFonts w:asciiTheme="minorHAnsi" w:hAnsiTheme="minorHAnsi" w:cstheme="minorHAnsi"/>
          <w:b/>
        </w:rPr>
        <w:t>FORNECEDORAS</w:t>
      </w:r>
      <w:r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12.1.3 – Conduzir eventuais renegociações dos preços registrados; e </w:t>
      </w:r>
    </w:p>
    <w:p w14:paraId="0B56CFB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12.2.2 – Aplicar, garantida a ampla defesa e o contraditório, as penalidades decorrentes do descumprimento do ora pactuado, em relação às suas próprias contratações, informando as ocorrências ao </w:t>
      </w:r>
      <w:r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12.3.1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7DA18B28" w14:textId="77777777" w:rsidR="0036341D" w:rsidRPr="00733DD5" w:rsidRDefault="0036341D" w:rsidP="0036341D">
      <w:pPr>
        <w:tabs>
          <w:tab w:val="left" w:pos="2410"/>
        </w:tabs>
        <w:rPr>
          <w:rFonts w:asciiTheme="minorHAnsi" w:hAnsiTheme="minorHAnsi" w:cstheme="minorHAnsi"/>
          <w:color w:val="auto"/>
          <w:sz w:val="24"/>
          <w:szCs w:val="24"/>
        </w:rPr>
      </w:pPr>
      <w:r w:rsidRPr="00733DD5">
        <w:rPr>
          <w:rFonts w:asciiTheme="minorHAnsi" w:hAnsiTheme="minorHAnsi" w:cstheme="minorHAnsi"/>
          <w:sz w:val="24"/>
          <w:szCs w:val="24"/>
        </w:rPr>
        <w:t xml:space="preserve">12.3.2 - Assumir a responsabilidade por todos os encargos previdenciários e obrigações sociais previstos na legislação social e trabalhista em vigor, obrigando-se a saldá-los na época própria, uma </w:t>
      </w:r>
      <w:r w:rsidRPr="00733DD5">
        <w:rPr>
          <w:rFonts w:asciiTheme="minorHAnsi" w:hAnsiTheme="minorHAnsi" w:cstheme="minorHAnsi"/>
          <w:sz w:val="24"/>
          <w:szCs w:val="24"/>
        </w:rPr>
        <w:lastRenderedPageBreak/>
        <w:t xml:space="preserve">vez que os seus empregados não manterão nenhum vínculo empregatício com o </w:t>
      </w:r>
      <w:r w:rsidRPr="00733DD5">
        <w:rPr>
          <w:rFonts w:asciiTheme="minorHAnsi" w:hAnsiTheme="minorHAnsi" w:cstheme="minorHAnsi"/>
          <w:color w:val="auto"/>
          <w:sz w:val="24"/>
          <w:szCs w:val="24"/>
        </w:rPr>
        <w:t>Municipio de Itabaiana.</w:t>
      </w:r>
    </w:p>
    <w:p w14:paraId="39647CC3" w14:textId="33E2E7D2"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 xml:space="preserve">12.3.2.1- A inadimplência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Pr="00733DD5">
        <w:rPr>
          <w:rFonts w:asciiTheme="minorHAnsi" w:hAnsiTheme="minorHAnsi" w:cstheme="minorHAnsi"/>
          <w:sz w:val="24"/>
          <w:szCs w:val="24"/>
        </w:rPr>
        <w:t xml:space="preserve">, nem poderá onerar o objeto da presente Ata, razão pela qual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Pr="00733DD5">
        <w:rPr>
          <w:rFonts w:asciiTheme="minorHAnsi" w:hAnsiTheme="minorHAnsi" w:cstheme="minorHAnsi"/>
          <w:sz w:val="24"/>
          <w:szCs w:val="24"/>
        </w:rPr>
        <w:t xml:space="preserve"> Fundo Municipal de Assistência Social.</w:t>
      </w:r>
    </w:p>
    <w:p w14:paraId="5F1308CC" w14:textId="2C0F7897" w:rsidR="0036341D"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12.3.3 – manter, durante toda a execução do fornecimento, em compatibilidade com as obrigações assumidas, todas as condições de habilitação e qualificação exigidas na fase de habilitação.</w:t>
      </w:r>
    </w:p>
    <w:p w14:paraId="68920368" w14:textId="77777777" w:rsidR="00733DD5" w:rsidRPr="00733DD5" w:rsidRDefault="00733DD5" w:rsidP="0036341D">
      <w:pPr>
        <w:tabs>
          <w:tab w:val="left" w:pos="1701"/>
        </w:tabs>
        <w:rPr>
          <w:rFonts w:asciiTheme="minorHAnsi" w:hAnsiTheme="minorHAnsi" w:cstheme="minorHAnsi"/>
          <w:sz w:val="24"/>
          <w:szCs w:val="24"/>
        </w:rPr>
      </w:pPr>
    </w:p>
    <w:p w14:paraId="784570A5"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DÉCIMA TERCEIRA – ACOMPANHAMENTO E DA FISCALIZAÇÃO</w:t>
      </w:r>
    </w:p>
    <w:p w14:paraId="1AFF516C"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rPr>
      </w:pPr>
      <w:r w:rsidRPr="00733DD5">
        <w:rPr>
          <w:rFonts w:asciiTheme="minorHAnsi" w:hAnsiTheme="minorHAnsi" w:cstheme="minorHAnsi"/>
        </w:rPr>
        <w:t>13.1 -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733DD5">
        <w:rPr>
          <w:rFonts w:asciiTheme="minorHAnsi" w:hAnsiTheme="minorHAnsi" w:cstheme="minorHAnsi"/>
          <w:color w:val="000000"/>
        </w:rPr>
        <w:t>13.2 -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13.3 - A Representante anotará em registro próprio todas as ocorrências, determinando o que for necessário à regularização das faltas observadas.</w:t>
      </w:r>
    </w:p>
    <w:p w14:paraId="15E205CC"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13.4 - As decisões e providências que ultrapassarem a competência da Representante deverão ser solicitadas a Autoridade Competente, em tempo hábil para a adoção das medidas convenientes.</w:t>
      </w:r>
    </w:p>
    <w:p w14:paraId="1B0524F9"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 xml:space="preserve">13.5 - Não obstante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seja a única e exclusiva responsável pela execução desta Ata,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DÉCIMA QUARTA – ALTERAÇÃO</w:t>
      </w:r>
    </w:p>
    <w:p w14:paraId="4B3971A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DÉCIMA QUINTA – FORO</w:t>
      </w:r>
    </w:p>
    <w:p w14:paraId="61F3A001"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15.1 - Para quaisquer ações decorrentes da utilização da presente Ata de Registro de Preço fica eleito o Foro da Comarca de Itabaiana/SE, com exclusão de outro qualquer por mais privilegiado que seja.</w:t>
      </w:r>
    </w:p>
    <w:p w14:paraId="5A4E33FB"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15.2 -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001DBB21"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2EB52EAA"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42730FC0" w:rsidR="00C82A5F" w:rsidRPr="00733DD5" w:rsidRDefault="00C82A5F" w:rsidP="009D0CD4">
      <w:pPr>
        <w:ind w:left="0" w:firstLine="0"/>
        <w:rPr>
          <w:rFonts w:asciiTheme="minorHAnsi" w:hAnsiTheme="minorHAnsi" w:cstheme="minorHAnsi"/>
          <w:b/>
          <w:iCs/>
          <w:sz w:val="24"/>
          <w:szCs w:val="24"/>
        </w:rPr>
      </w:pPr>
    </w:p>
    <w:sectPr w:rsidR="00C82A5F" w:rsidRPr="00733DD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6472"/>
      <w:docPartObj>
        <w:docPartGallery w:val="Page Numbers (Bottom of Page)"/>
        <w:docPartUnique/>
      </w:docPartObj>
    </w:sdtPr>
    <w:sdtEndPr/>
    <w:sdtContent>
      <w:p w14:paraId="4866898A" w14:textId="6DD37A66" w:rsidR="00043A6C" w:rsidRDefault="00043A6C">
        <w:pPr>
          <w:pStyle w:val="Rodap"/>
          <w:jc w:val="right"/>
        </w:pPr>
        <w:r>
          <w:fldChar w:fldCharType="begin"/>
        </w:r>
        <w:r>
          <w:instrText>PAGE   \* MERGEFORMAT</w:instrText>
        </w:r>
        <w:r>
          <w:fldChar w:fldCharType="separate"/>
        </w:r>
        <w:r w:rsidR="00CB01FD" w:rsidRPr="00CB01FD">
          <w:rPr>
            <w:noProof/>
            <w:lang w:val="pt-BR"/>
          </w:rPr>
          <w:t>1</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92D3" w14:textId="77777777" w:rsidR="00043A6C" w:rsidRPr="004F7B0E" w:rsidRDefault="00043A6C" w:rsidP="00C551A6">
    <w:pPr>
      <w:pStyle w:val="Rodap"/>
      <w:ind w:hanging="142"/>
      <w:rPr>
        <w:sz w:val="20"/>
        <w:lang w:val="pt-BR"/>
      </w:rPr>
    </w:pPr>
    <w:r>
      <w:rPr>
        <w:sz w:val="20"/>
      </w:rPr>
      <w:t>________________________________________________________________________________</w:t>
    </w:r>
    <w:r>
      <w:rPr>
        <w:sz w:val="20"/>
        <w:lang w:val="pt-BR"/>
      </w:rPr>
      <w:t>_________</w:t>
    </w:r>
  </w:p>
  <w:p w14:paraId="003676CF" w14:textId="77777777" w:rsidR="00043A6C" w:rsidRPr="00006FB2" w:rsidRDefault="00043A6C" w:rsidP="00C551A6">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627F" w14:textId="77777777" w:rsidR="00043A6C" w:rsidRPr="004F7B0E" w:rsidRDefault="00043A6C" w:rsidP="002B0F17">
    <w:pPr>
      <w:pStyle w:val="Rodap"/>
      <w:ind w:hanging="142"/>
      <w:rPr>
        <w:sz w:val="20"/>
        <w:lang w:val="pt-BR"/>
      </w:rPr>
    </w:pPr>
    <w:r>
      <w:rPr>
        <w:sz w:val="20"/>
      </w:rPr>
      <w:t>________________________________________________________________________________</w:t>
    </w:r>
    <w:r>
      <w:rPr>
        <w:sz w:val="20"/>
        <w:lang w:val="pt-BR"/>
      </w:rPr>
      <w:t>_________</w:t>
    </w:r>
  </w:p>
  <w:p w14:paraId="1D4998AD" w14:textId="77777777" w:rsidR="00043A6C" w:rsidRPr="00006FB2" w:rsidRDefault="00043A6C" w:rsidP="002B0F17">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2B72E5F6" w14:textId="77777777" w:rsidR="00043A6C" w:rsidRPr="00B14B17" w:rsidRDefault="00043A6C" w:rsidP="002B0F17">
    <w:pPr>
      <w:pStyle w:val="Rodap"/>
    </w:pP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269DDDB0"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CB01FD">
      <w:rPr>
        <w:noProof/>
      </w:rPr>
      <w:t>43</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45AC" w14:textId="77777777" w:rsidR="00043A6C" w:rsidRDefault="00043A6C">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7301" w14:textId="746D8897" w:rsidR="00043A6C" w:rsidRDefault="00043A6C"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043A6C" w:rsidRDefault="00043A6C" w:rsidP="004F7B0E">
    <w:pPr>
      <w:pStyle w:val="Cabealho"/>
      <w:ind w:left="1560"/>
    </w:pPr>
    <w:r>
      <w:t>Superintendência Municipal de Trânsito e Transporte</w:t>
    </w:r>
  </w:p>
  <w:p w14:paraId="1338C664" w14:textId="77777777" w:rsidR="00043A6C" w:rsidRDefault="00043A6C" w:rsidP="004F7B0E">
    <w:pPr>
      <w:pStyle w:val="Cabealho"/>
      <w:ind w:left="1560"/>
    </w:pPr>
    <w:r>
      <w:t>Gabinete da Superintendência</w:t>
    </w:r>
  </w:p>
  <w:p w14:paraId="041FB749" w14:textId="77777777" w:rsidR="00043A6C" w:rsidRDefault="00043A6C" w:rsidP="004F7B0E">
    <w:pPr>
      <w:pStyle w:val="Cabealho"/>
      <w:ind w:left="1560"/>
    </w:pPr>
    <w:r>
      <w:t>Avenida Ivo de Carvalho s/n°, Centro, Itabaiana/SE</w:t>
    </w:r>
  </w:p>
  <w:p w14:paraId="4FC70D89" w14:textId="77777777" w:rsidR="00043A6C" w:rsidRDefault="00043A6C" w:rsidP="004F7B0E">
    <w:pPr>
      <w:pStyle w:val="Cabealho"/>
      <w:tabs>
        <w:tab w:val="center" w:pos="5032"/>
      </w:tabs>
      <w:ind w:left="1560"/>
    </w:pPr>
    <w:r>
      <w:t>Telefone: (79)3431-8800</w:t>
    </w:r>
    <w:r>
      <w:tab/>
    </w:r>
  </w:p>
  <w:p w14:paraId="225F2C72" w14:textId="59143005" w:rsidR="00043A6C" w:rsidRDefault="00043A6C"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043A6C" w:rsidRPr="004F7B0E" w:rsidRDefault="00043A6C"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9F1" w14:textId="77777777" w:rsidR="00043A6C" w:rsidRDefault="00043A6C">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79EE" w14:textId="77777777" w:rsidR="00043A6C" w:rsidRPr="008A0D27" w:rsidRDefault="00043A6C"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670045018" r:id="rId2"/>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6CAA" w14:textId="77777777" w:rsidR="00043A6C" w:rsidRDefault="00043A6C"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043A6C" w:rsidRDefault="00043A6C" w:rsidP="00C551A6">
    <w:pPr>
      <w:pStyle w:val="Cabealho"/>
      <w:ind w:left="1560"/>
    </w:pPr>
    <w:r>
      <w:t>Superintendência Municipal de Trânsito e Transporte</w:t>
    </w:r>
  </w:p>
  <w:p w14:paraId="783E0419" w14:textId="77777777" w:rsidR="00043A6C" w:rsidRDefault="00043A6C" w:rsidP="00C551A6">
    <w:pPr>
      <w:pStyle w:val="Cabealho"/>
      <w:ind w:left="1560"/>
    </w:pPr>
    <w:r>
      <w:t>Gabinete da Superintendência</w:t>
    </w:r>
  </w:p>
  <w:p w14:paraId="7E302C16" w14:textId="77777777" w:rsidR="00043A6C" w:rsidRDefault="00043A6C" w:rsidP="00C551A6">
    <w:pPr>
      <w:pStyle w:val="Cabealho"/>
      <w:ind w:left="1560"/>
    </w:pPr>
    <w:r>
      <w:t>Avenida Ivo de Carvalho s/n°, Centro, Itabaiana/SE</w:t>
    </w:r>
  </w:p>
  <w:p w14:paraId="191855AF" w14:textId="77777777" w:rsidR="00043A6C" w:rsidRDefault="00043A6C" w:rsidP="00C551A6">
    <w:pPr>
      <w:pStyle w:val="Cabealho"/>
      <w:tabs>
        <w:tab w:val="center" w:pos="5032"/>
      </w:tabs>
      <w:ind w:left="1560"/>
    </w:pPr>
    <w:r>
      <w:t>Telefone: (79)3431-8800</w:t>
    </w:r>
    <w:r>
      <w:tab/>
    </w:r>
  </w:p>
  <w:p w14:paraId="559BE0A2" w14:textId="77777777" w:rsidR="00043A6C" w:rsidRDefault="00043A6C"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043A6C" w:rsidRPr="00C551A6" w:rsidRDefault="00043A6C"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14F4" w14:textId="77777777" w:rsidR="00043A6C" w:rsidRDefault="00043A6C">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595C" w14:textId="77777777" w:rsidR="00043A6C" w:rsidRDefault="00043A6C"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043A6C" w:rsidRDefault="00043A6C" w:rsidP="002B0F17">
    <w:pPr>
      <w:pStyle w:val="Cabealho"/>
      <w:ind w:left="1560"/>
    </w:pPr>
    <w:r>
      <w:t>Superintendência Municipal de Trânsito e Transporte</w:t>
    </w:r>
  </w:p>
  <w:p w14:paraId="5216EDB1" w14:textId="77777777" w:rsidR="00043A6C" w:rsidRDefault="00043A6C" w:rsidP="002B0F17">
    <w:pPr>
      <w:pStyle w:val="Cabealho"/>
      <w:ind w:left="1560"/>
    </w:pPr>
    <w:r>
      <w:t>Gabinete da Superintendência</w:t>
    </w:r>
  </w:p>
  <w:p w14:paraId="54A9753E" w14:textId="77777777" w:rsidR="00043A6C" w:rsidRDefault="00043A6C" w:rsidP="002B0F17">
    <w:pPr>
      <w:pStyle w:val="Cabealho"/>
      <w:ind w:left="1560"/>
    </w:pPr>
    <w:r>
      <w:t>Avenida Ivo de Carvalho s/n°, Centro, Itabaiana/SE</w:t>
    </w:r>
  </w:p>
  <w:p w14:paraId="0403B27B" w14:textId="77777777" w:rsidR="00043A6C" w:rsidRDefault="00043A6C" w:rsidP="002B0F17">
    <w:pPr>
      <w:pStyle w:val="Cabealho"/>
      <w:tabs>
        <w:tab w:val="center" w:pos="5032"/>
      </w:tabs>
      <w:ind w:left="1560"/>
    </w:pPr>
    <w:r>
      <w:t>Telefone: (79)3431-8800</w:t>
    </w:r>
    <w:r>
      <w:tab/>
    </w:r>
  </w:p>
  <w:p w14:paraId="1CE2BBD4" w14:textId="77777777" w:rsidR="00043A6C" w:rsidRDefault="00043A6C"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043A6C" w:rsidRPr="002B0F17" w:rsidRDefault="00043A6C"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C9DA" w14:textId="77777777" w:rsidR="00043A6C" w:rsidRDefault="00043A6C">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6A0E" w14:textId="45263E7D" w:rsidR="00043A6C" w:rsidRPr="00733DD5" w:rsidRDefault="00043A6C"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043A6C" w:rsidRPr="00733DD5" w:rsidRDefault="00043A6C"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043A6C" w:rsidRPr="00733DD5" w:rsidRDefault="00043A6C"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043A6C" w:rsidRDefault="00043A6C"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9"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1"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29"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3"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5"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7"/>
  </w:num>
  <w:num w:numId="3">
    <w:abstractNumId w:val="7"/>
  </w:num>
  <w:num w:numId="4">
    <w:abstractNumId w:val="17"/>
  </w:num>
  <w:num w:numId="5">
    <w:abstractNumId w:val="21"/>
  </w:num>
  <w:num w:numId="6">
    <w:abstractNumId w:val="3"/>
  </w:num>
  <w:num w:numId="7">
    <w:abstractNumId w:val="13"/>
  </w:num>
  <w:num w:numId="8">
    <w:abstractNumId w:val="22"/>
  </w:num>
  <w:num w:numId="9">
    <w:abstractNumId w:val="31"/>
  </w:num>
  <w:num w:numId="10">
    <w:abstractNumId w:val="29"/>
  </w:num>
  <w:num w:numId="11">
    <w:abstractNumId w:val="6"/>
  </w:num>
  <w:num w:numId="12">
    <w:abstractNumId w:val="10"/>
  </w:num>
  <w:num w:numId="13">
    <w:abstractNumId w:val="1"/>
  </w:num>
  <w:num w:numId="14">
    <w:abstractNumId w:val="5"/>
  </w:num>
  <w:num w:numId="15">
    <w:abstractNumId w:val="24"/>
  </w:num>
  <w:num w:numId="16">
    <w:abstractNumId w:val="15"/>
  </w:num>
  <w:num w:numId="17">
    <w:abstractNumId w:val="2"/>
  </w:num>
  <w:num w:numId="18">
    <w:abstractNumId w:val="4"/>
  </w:num>
  <w:num w:numId="19">
    <w:abstractNumId w:val="26"/>
  </w:num>
  <w:num w:numId="20">
    <w:abstractNumId w:val="14"/>
  </w:num>
  <w:num w:numId="21">
    <w:abstractNumId w:val="9"/>
  </w:num>
  <w:num w:numId="22">
    <w:abstractNumId w:val="19"/>
  </w:num>
  <w:num w:numId="23">
    <w:abstractNumId w:val="16"/>
  </w:num>
  <w:num w:numId="24">
    <w:abstractNumId w:val="23"/>
  </w:num>
  <w:num w:numId="25">
    <w:abstractNumId w:val="33"/>
  </w:num>
  <w:num w:numId="26">
    <w:abstractNumId w:val="12"/>
  </w:num>
  <w:num w:numId="27">
    <w:abstractNumId w:val="35"/>
  </w:num>
  <w:num w:numId="28">
    <w:abstractNumId w:val="20"/>
  </w:num>
  <w:num w:numId="29">
    <w:abstractNumId w:val="32"/>
  </w:num>
  <w:num w:numId="30">
    <w:abstractNumId w:val="25"/>
  </w:num>
  <w:num w:numId="31">
    <w:abstractNumId w:val="34"/>
  </w:num>
  <w:num w:numId="32">
    <w:abstractNumId w:val="18"/>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8gk8c2xgvl9vUYDBLfkB8zzIeRc7Lcvo9kiQr+HIrBSWXgok0L/OgFT7b44imWYi9JS4NHg5fyBt0HJK1Hr+zQ==" w:salt="CVw/cbvP0V96Cd7PCaVWNQ=="/>
  <w:defaultTabStop w:val="708"/>
  <w:hyphenationZone w:val="425"/>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D4"/>
    <w:rsid w:val="0000226D"/>
    <w:rsid w:val="0000413F"/>
    <w:rsid w:val="00004B79"/>
    <w:rsid w:val="00007E72"/>
    <w:rsid w:val="0001655C"/>
    <w:rsid w:val="00016658"/>
    <w:rsid w:val="00017793"/>
    <w:rsid w:val="0002076E"/>
    <w:rsid w:val="00027FE3"/>
    <w:rsid w:val="00033945"/>
    <w:rsid w:val="00043A6C"/>
    <w:rsid w:val="00046666"/>
    <w:rsid w:val="00046B44"/>
    <w:rsid w:val="0005139A"/>
    <w:rsid w:val="00054988"/>
    <w:rsid w:val="0006340D"/>
    <w:rsid w:val="0006571A"/>
    <w:rsid w:val="000668A7"/>
    <w:rsid w:val="000725A3"/>
    <w:rsid w:val="0009130D"/>
    <w:rsid w:val="000A32A6"/>
    <w:rsid w:val="000A4D38"/>
    <w:rsid w:val="000A751F"/>
    <w:rsid w:val="000A7A56"/>
    <w:rsid w:val="000B6FCF"/>
    <w:rsid w:val="000D2EB8"/>
    <w:rsid w:val="000D43DF"/>
    <w:rsid w:val="000D4438"/>
    <w:rsid w:val="000D7781"/>
    <w:rsid w:val="000D7D01"/>
    <w:rsid w:val="000E2B34"/>
    <w:rsid w:val="000E4BBC"/>
    <w:rsid w:val="000E4E1A"/>
    <w:rsid w:val="000E4FFF"/>
    <w:rsid w:val="000E5936"/>
    <w:rsid w:val="000F2F5A"/>
    <w:rsid w:val="001015C8"/>
    <w:rsid w:val="00101D1E"/>
    <w:rsid w:val="001022D9"/>
    <w:rsid w:val="0010245C"/>
    <w:rsid w:val="001065D6"/>
    <w:rsid w:val="00112209"/>
    <w:rsid w:val="00113A32"/>
    <w:rsid w:val="00114341"/>
    <w:rsid w:val="00115CE4"/>
    <w:rsid w:val="0012112D"/>
    <w:rsid w:val="001310AC"/>
    <w:rsid w:val="001353C1"/>
    <w:rsid w:val="0014339D"/>
    <w:rsid w:val="00150921"/>
    <w:rsid w:val="00157365"/>
    <w:rsid w:val="0016104B"/>
    <w:rsid w:val="00162E45"/>
    <w:rsid w:val="00166786"/>
    <w:rsid w:val="001751A8"/>
    <w:rsid w:val="00177FC2"/>
    <w:rsid w:val="00187884"/>
    <w:rsid w:val="00190B89"/>
    <w:rsid w:val="00191EF1"/>
    <w:rsid w:val="00192E9D"/>
    <w:rsid w:val="001A7D75"/>
    <w:rsid w:val="001B2966"/>
    <w:rsid w:val="001C76C8"/>
    <w:rsid w:val="001D09DE"/>
    <w:rsid w:val="001D27C1"/>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50AB4"/>
    <w:rsid w:val="00256320"/>
    <w:rsid w:val="0026096B"/>
    <w:rsid w:val="00280149"/>
    <w:rsid w:val="002819CA"/>
    <w:rsid w:val="0028349B"/>
    <w:rsid w:val="00296A37"/>
    <w:rsid w:val="002A20D0"/>
    <w:rsid w:val="002A4D63"/>
    <w:rsid w:val="002A7A00"/>
    <w:rsid w:val="002B0F17"/>
    <w:rsid w:val="002D22CD"/>
    <w:rsid w:val="002D25EF"/>
    <w:rsid w:val="002E1EE3"/>
    <w:rsid w:val="002F124C"/>
    <w:rsid w:val="002F5504"/>
    <w:rsid w:val="003003E8"/>
    <w:rsid w:val="00301672"/>
    <w:rsid w:val="003032B6"/>
    <w:rsid w:val="00303C70"/>
    <w:rsid w:val="00310929"/>
    <w:rsid w:val="003304D6"/>
    <w:rsid w:val="003304FE"/>
    <w:rsid w:val="00336298"/>
    <w:rsid w:val="00337DBC"/>
    <w:rsid w:val="0034517A"/>
    <w:rsid w:val="00355C99"/>
    <w:rsid w:val="00362617"/>
    <w:rsid w:val="0036341D"/>
    <w:rsid w:val="00366EB3"/>
    <w:rsid w:val="00371707"/>
    <w:rsid w:val="00377664"/>
    <w:rsid w:val="0037776F"/>
    <w:rsid w:val="00383D90"/>
    <w:rsid w:val="00386427"/>
    <w:rsid w:val="00386D9D"/>
    <w:rsid w:val="003A2676"/>
    <w:rsid w:val="003A3D49"/>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7839"/>
    <w:rsid w:val="004216C5"/>
    <w:rsid w:val="0042277C"/>
    <w:rsid w:val="00431534"/>
    <w:rsid w:val="004315EC"/>
    <w:rsid w:val="00431FDF"/>
    <w:rsid w:val="00432C5D"/>
    <w:rsid w:val="004358A6"/>
    <w:rsid w:val="00440419"/>
    <w:rsid w:val="00442F2B"/>
    <w:rsid w:val="00443BAC"/>
    <w:rsid w:val="004470A4"/>
    <w:rsid w:val="00451978"/>
    <w:rsid w:val="00453AC1"/>
    <w:rsid w:val="0045506B"/>
    <w:rsid w:val="00460AF1"/>
    <w:rsid w:val="00482A97"/>
    <w:rsid w:val="00490956"/>
    <w:rsid w:val="004A3D60"/>
    <w:rsid w:val="004A4A01"/>
    <w:rsid w:val="004A71FD"/>
    <w:rsid w:val="004B69B4"/>
    <w:rsid w:val="004D07F4"/>
    <w:rsid w:val="004D4861"/>
    <w:rsid w:val="004D56B4"/>
    <w:rsid w:val="004D580E"/>
    <w:rsid w:val="004E6A52"/>
    <w:rsid w:val="004E7181"/>
    <w:rsid w:val="004F6ECD"/>
    <w:rsid w:val="004F7B0E"/>
    <w:rsid w:val="0050096A"/>
    <w:rsid w:val="00503788"/>
    <w:rsid w:val="00504806"/>
    <w:rsid w:val="0050562C"/>
    <w:rsid w:val="00517C41"/>
    <w:rsid w:val="00522EC8"/>
    <w:rsid w:val="00527753"/>
    <w:rsid w:val="005279F5"/>
    <w:rsid w:val="00534987"/>
    <w:rsid w:val="005424FB"/>
    <w:rsid w:val="00543BE4"/>
    <w:rsid w:val="005518C2"/>
    <w:rsid w:val="00552F75"/>
    <w:rsid w:val="00570D13"/>
    <w:rsid w:val="00573AE9"/>
    <w:rsid w:val="00585804"/>
    <w:rsid w:val="005863BD"/>
    <w:rsid w:val="00590AE3"/>
    <w:rsid w:val="00590EB1"/>
    <w:rsid w:val="00593245"/>
    <w:rsid w:val="005A7C9B"/>
    <w:rsid w:val="005B5828"/>
    <w:rsid w:val="005B7A91"/>
    <w:rsid w:val="005C5F17"/>
    <w:rsid w:val="005C666E"/>
    <w:rsid w:val="005C6C87"/>
    <w:rsid w:val="005E219E"/>
    <w:rsid w:val="005F2E3A"/>
    <w:rsid w:val="005F3522"/>
    <w:rsid w:val="00601907"/>
    <w:rsid w:val="00601C9E"/>
    <w:rsid w:val="0060359F"/>
    <w:rsid w:val="00611D06"/>
    <w:rsid w:val="006139A7"/>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B55D8"/>
    <w:rsid w:val="006B7F4D"/>
    <w:rsid w:val="006C58FD"/>
    <w:rsid w:val="006C67C5"/>
    <w:rsid w:val="006D07D7"/>
    <w:rsid w:val="006E26CB"/>
    <w:rsid w:val="006E337B"/>
    <w:rsid w:val="006E3966"/>
    <w:rsid w:val="006E559A"/>
    <w:rsid w:val="006E603E"/>
    <w:rsid w:val="006F2558"/>
    <w:rsid w:val="0070094A"/>
    <w:rsid w:val="00701993"/>
    <w:rsid w:val="00702AEA"/>
    <w:rsid w:val="007059C1"/>
    <w:rsid w:val="00705C03"/>
    <w:rsid w:val="00724B35"/>
    <w:rsid w:val="007312C6"/>
    <w:rsid w:val="00733DD5"/>
    <w:rsid w:val="00734DB0"/>
    <w:rsid w:val="007350FA"/>
    <w:rsid w:val="007370F1"/>
    <w:rsid w:val="007470D7"/>
    <w:rsid w:val="007471ED"/>
    <w:rsid w:val="0075013F"/>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B4DE6"/>
    <w:rsid w:val="007C0416"/>
    <w:rsid w:val="007C1883"/>
    <w:rsid w:val="007D4B2E"/>
    <w:rsid w:val="007D6D21"/>
    <w:rsid w:val="007E02E2"/>
    <w:rsid w:val="007E0655"/>
    <w:rsid w:val="007E2655"/>
    <w:rsid w:val="007E2882"/>
    <w:rsid w:val="007E55DB"/>
    <w:rsid w:val="00800977"/>
    <w:rsid w:val="00801ECB"/>
    <w:rsid w:val="008062B0"/>
    <w:rsid w:val="00814F3D"/>
    <w:rsid w:val="00815F16"/>
    <w:rsid w:val="00827DD5"/>
    <w:rsid w:val="0084090A"/>
    <w:rsid w:val="00841CE3"/>
    <w:rsid w:val="00843C9D"/>
    <w:rsid w:val="00846699"/>
    <w:rsid w:val="008575D3"/>
    <w:rsid w:val="00867AB6"/>
    <w:rsid w:val="00876D4A"/>
    <w:rsid w:val="00883B21"/>
    <w:rsid w:val="008857EF"/>
    <w:rsid w:val="00890543"/>
    <w:rsid w:val="00893173"/>
    <w:rsid w:val="008979A4"/>
    <w:rsid w:val="008A0D27"/>
    <w:rsid w:val="008A0D30"/>
    <w:rsid w:val="008A15E6"/>
    <w:rsid w:val="008A6F38"/>
    <w:rsid w:val="008B1FF4"/>
    <w:rsid w:val="008D0421"/>
    <w:rsid w:val="008D186E"/>
    <w:rsid w:val="008D1B39"/>
    <w:rsid w:val="008D5D2E"/>
    <w:rsid w:val="008E2B0F"/>
    <w:rsid w:val="008E35F7"/>
    <w:rsid w:val="008E5A6C"/>
    <w:rsid w:val="008F14D5"/>
    <w:rsid w:val="008F2BE2"/>
    <w:rsid w:val="008F4378"/>
    <w:rsid w:val="008F790F"/>
    <w:rsid w:val="00900379"/>
    <w:rsid w:val="00900D5A"/>
    <w:rsid w:val="009032F7"/>
    <w:rsid w:val="00903AC7"/>
    <w:rsid w:val="00904907"/>
    <w:rsid w:val="00913620"/>
    <w:rsid w:val="00922BED"/>
    <w:rsid w:val="0092496A"/>
    <w:rsid w:val="00924AF7"/>
    <w:rsid w:val="00935405"/>
    <w:rsid w:val="00943B24"/>
    <w:rsid w:val="00943CDF"/>
    <w:rsid w:val="00947845"/>
    <w:rsid w:val="009478D4"/>
    <w:rsid w:val="009545F2"/>
    <w:rsid w:val="00956114"/>
    <w:rsid w:val="009603AF"/>
    <w:rsid w:val="009607D7"/>
    <w:rsid w:val="00960DAA"/>
    <w:rsid w:val="00964350"/>
    <w:rsid w:val="00964ABA"/>
    <w:rsid w:val="00965F2D"/>
    <w:rsid w:val="00966BB5"/>
    <w:rsid w:val="0097030E"/>
    <w:rsid w:val="009721B7"/>
    <w:rsid w:val="00977626"/>
    <w:rsid w:val="00993134"/>
    <w:rsid w:val="009A38A7"/>
    <w:rsid w:val="009A3913"/>
    <w:rsid w:val="009A3B7E"/>
    <w:rsid w:val="009B010F"/>
    <w:rsid w:val="009B2BD7"/>
    <w:rsid w:val="009C374F"/>
    <w:rsid w:val="009D0CD4"/>
    <w:rsid w:val="009D37F7"/>
    <w:rsid w:val="009D70C4"/>
    <w:rsid w:val="009E4D41"/>
    <w:rsid w:val="009F6BF5"/>
    <w:rsid w:val="00A060E1"/>
    <w:rsid w:val="00A10D5A"/>
    <w:rsid w:val="00A12C6F"/>
    <w:rsid w:val="00A26090"/>
    <w:rsid w:val="00A35105"/>
    <w:rsid w:val="00A44C35"/>
    <w:rsid w:val="00A460EE"/>
    <w:rsid w:val="00A51FA6"/>
    <w:rsid w:val="00A521E9"/>
    <w:rsid w:val="00A54F79"/>
    <w:rsid w:val="00A62316"/>
    <w:rsid w:val="00A635A3"/>
    <w:rsid w:val="00A95D20"/>
    <w:rsid w:val="00AA7903"/>
    <w:rsid w:val="00AB4F72"/>
    <w:rsid w:val="00AC52D2"/>
    <w:rsid w:val="00AC7C32"/>
    <w:rsid w:val="00AD1A52"/>
    <w:rsid w:val="00AD52D6"/>
    <w:rsid w:val="00AE663E"/>
    <w:rsid w:val="00AF31FF"/>
    <w:rsid w:val="00B00582"/>
    <w:rsid w:val="00B00BA3"/>
    <w:rsid w:val="00B06A2A"/>
    <w:rsid w:val="00B06AC2"/>
    <w:rsid w:val="00B11915"/>
    <w:rsid w:val="00B13E43"/>
    <w:rsid w:val="00B14B17"/>
    <w:rsid w:val="00B17F68"/>
    <w:rsid w:val="00B23022"/>
    <w:rsid w:val="00B24BBA"/>
    <w:rsid w:val="00B33E38"/>
    <w:rsid w:val="00B37892"/>
    <w:rsid w:val="00B41241"/>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D1E"/>
    <w:rsid w:val="00BC48D6"/>
    <w:rsid w:val="00BC774E"/>
    <w:rsid w:val="00BD036C"/>
    <w:rsid w:val="00BD5754"/>
    <w:rsid w:val="00BE3A3F"/>
    <w:rsid w:val="00BE74E3"/>
    <w:rsid w:val="00BF04C0"/>
    <w:rsid w:val="00BF0AE4"/>
    <w:rsid w:val="00BF1304"/>
    <w:rsid w:val="00BF517D"/>
    <w:rsid w:val="00C02AC5"/>
    <w:rsid w:val="00C160C0"/>
    <w:rsid w:val="00C20B8B"/>
    <w:rsid w:val="00C32CE2"/>
    <w:rsid w:val="00C411DA"/>
    <w:rsid w:val="00C551A6"/>
    <w:rsid w:val="00C664C7"/>
    <w:rsid w:val="00C672DB"/>
    <w:rsid w:val="00C70E8C"/>
    <w:rsid w:val="00C82A5F"/>
    <w:rsid w:val="00C83421"/>
    <w:rsid w:val="00C8526A"/>
    <w:rsid w:val="00C86E60"/>
    <w:rsid w:val="00C9031A"/>
    <w:rsid w:val="00C92B1D"/>
    <w:rsid w:val="00C93159"/>
    <w:rsid w:val="00C9517C"/>
    <w:rsid w:val="00CA11D5"/>
    <w:rsid w:val="00CA1543"/>
    <w:rsid w:val="00CA5CDB"/>
    <w:rsid w:val="00CA691B"/>
    <w:rsid w:val="00CB01FD"/>
    <w:rsid w:val="00CB174F"/>
    <w:rsid w:val="00CB3F8D"/>
    <w:rsid w:val="00CC4F2E"/>
    <w:rsid w:val="00CE13F5"/>
    <w:rsid w:val="00CE1FF7"/>
    <w:rsid w:val="00CE3391"/>
    <w:rsid w:val="00CE44B8"/>
    <w:rsid w:val="00CE4DDB"/>
    <w:rsid w:val="00CE508F"/>
    <w:rsid w:val="00CF41A0"/>
    <w:rsid w:val="00CF7A6E"/>
    <w:rsid w:val="00CF7D95"/>
    <w:rsid w:val="00D02AD0"/>
    <w:rsid w:val="00D12E98"/>
    <w:rsid w:val="00D16110"/>
    <w:rsid w:val="00D1743C"/>
    <w:rsid w:val="00D2276D"/>
    <w:rsid w:val="00D22F75"/>
    <w:rsid w:val="00D27B91"/>
    <w:rsid w:val="00D31EBF"/>
    <w:rsid w:val="00D4490B"/>
    <w:rsid w:val="00D5429E"/>
    <w:rsid w:val="00D561C0"/>
    <w:rsid w:val="00D6543C"/>
    <w:rsid w:val="00D71271"/>
    <w:rsid w:val="00D7722B"/>
    <w:rsid w:val="00D808AF"/>
    <w:rsid w:val="00D86419"/>
    <w:rsid w:val="00DA6776"/>
    <w:rsid w:val="00DB360A"/>
    <w:rsid w:val="00DB3AE8"/>
    <w:rsid w:val="00DB40D0"/>
    <w:rsid w:val="00DB7C3F"/>
    <w:rsid w:val="00DC3164"/>
    <w:rsid w:val="00DC47EF"/>
    <w:rsid w:val="00DC4959"/>
    <w:rsid w:val="00DD35D4"/>
    <w:rsid w:val="00DD4AFD"/>
    <w:rsid w:val="00DE781B"/>
    <w:rsid w:val="00E00EEA"/>
    <w:rsid w:val="00E01786"/>
    <w:rsid w:val="00E03991"/>
    <w:rsid w:val="00E12159"/>
    <w:rsid w:val="00E17482"/>
    <w:rsid w:val="00E200F0"/>
    <w:rsid w:val="00E20BF4"/>
    <w:rsid w:val="00E23764"/>
    <w:rsid w:val="00E2517F"/>
    <w:rsid w:val="00E251F4"/>
    <w:rsid w:val="00E323C0"/>
    <w:rsid w:val="00E35E4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7911"/>
    <w:rsid w:val="00E934B9"/>
    <w:rsid w:val="00E97F3B"/>
    <w:rsid w:val="00EA0F26"/>
    <w:rsid w:val="00EA156F"/>
    <w:rsid w:val="00EA4387"/>
    <w:rsid w:val="00EB402C"/>
    <w:rsid w:val="00EC2731"/>
    <w:rsid w:val="00EC3441"/>
    <w:rsid w:val="00EC660D"/>
    <w:rsid w:val="00ED0150"/>
    <w:rsid w:val="00ED2F44"/>
    <w:rsid w:val="00EE2E74"/>
    <w:rsid w:val="00EE69BB"/>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6B98"/>
    <w:rsid w:val="00F51A30"/>
    <w:rsid w:val="00F540DB"/>
    <w:rsid w:val="00F65678"/>
    <w:rsid w:val="00F70D61"/>
    <w:rsid w:val="00F80F74"/>
    <w:rsid w:val="00F82CD8"/>
    <w:rsid w:val="00F937C5"/>
    <w:rsid w:val="00F94581"/>
    <w:rsid w:val="00F96E44"/>
    <w:rsid w:val="00FA0C53"/>
    <w:rsid w:val="00FA4546"/>
    <w:rsid w:val="00FA48F7"/>
    <w:rsid w:val="00FC2E02"/>
    <w:rsid w:val="00FC3650"/>
    <w:rsid w:val="00FC4BBA"/>
    <w:rsid w:val="00FC4D80"/>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UnresolvedMention">
    <w:name w:val="Unresolved Mention"/>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E386-5831-49FE-B90B-CE83F37F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16462</Words>
  <Characters>88898</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cp:lastModifiedBy>LICITACAO</cp:lastModifiedBy>
  <cp:revision>5</cp:revision>
  <cp:lastPrinted>2020-09-10T13:58:00Z</cp:lastPrinted>
  <dcterms:created xsi:type="dcterms:W3CDTF">2020-12-21T11:19:00Z</dcterms:created>
  <dcterms:modified xsi:type="dcterms:W3CDTF">2020-12-21T11:37:00Z</dcterms:modified>
</cp:coreProperties>
</file>