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746BEA" w:rsidRDefault="00A65894" w:rsidP="00A65894">
      <w:pPr>
        <w:jc w:val="center"/>
        <w:rPr>
          <w:b/>
          <w:iCs/>
          <w:sz w:val="24"/>
          <w:szCs w:val="24"/>
        </w:rPr>
      </w:pPr>
      <w:r w:rsidRPr="0072034E">
        <w:rPr>
          <w:b/>
          <w:iCs/>
          <w:color w:val="000000"/>
          <w:sz w:val="24"/>
          <w:szCs w:val="24"/>
        </w:rPr>
        <w:t>PREGÃO PRESENCIAL nº</w:t>
      </w:r>
      <w:r w:rsidR="00C9517C" w:rsidRPr="00163B02">
        <w:rPr>
          <w:b/>
          <w:iCs/>
          <w:sz w:val="24"/>
          <w:szCs w:val="24"/>
        </w:rPr>
        <w:t>0</w:t>
      </w:r>
      <w:r w:rsidR="00163B02" w:rsidRPr="00163B02">
        <w:rPr>
          <w:b/>
          <w:iCs/>
          <w:sz w:val="24"/>
          <w:szCs w:val="24"/>
        </w:rPr>
        <w:t>09</w:t>
      </w:r>
      <w:r w:rsidRPr="00163B02">
        <w:rPr>
          <w:b/>
          <w:iCs/>
          <w:sz w:val="24"/>
          <w:szCs w:val="24"/>
        </w:rPr>
        <w:t>/</w:t>
      </w:r>
      <w:r w:rsidR="006D1439">
        <w:rPr>
          <w:b/>
          <w:iCs/>
          <w:sz w:val="24"/>
          <w:szCs w:val="24"/>
        </w:rPr>
        <w:t>2019</w:t>
      </w:r>
      <w:r w:rsidRPr="00746BEA">
        <w:rPr>
          <w:b/>
          <w:iCs/>
          <w:sz w:val="24"/>
          <w:szCs w:val="24"/>
        </w:rPr>
        <w:t>-SRP</w:t>
      </w:r>
    </w:p>
    <w:p w:rsidR="00E74DC9" w:rsidRDefault="00E74DC9"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 xml:space="preserve">O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w:t>
      </w:r>
      <w:r w:rsidR="00A65894" w:rsidRPr="00A943E9">
        <w:rPr>
          <w:b/>
          <w:i w:val="0"/>
          <w:szCs w:val="24"/>
        </w:rPr>
        <w:t>ÓRGÃOS PARTICIPANTES,</w:t>
      </w:r>
      <w:r w:rsidR="00AB01F7">
        <w:rPr>
          <w:b/>
          <w:i w:val="0"/>
          <w:szCs w:val="24"/>
        </w:rPr>
        <w:t xml:space="preserve"> </w:t>
      </w:r>
      <w:r w:rsidR="00A65894" w:rsidRPr="00A943E9">
        <w:rPr>
          <w:i w:val="0"/>
          <w:szCs w:val="24"/>
        </w:rPr>
        <w:t xml:space="preserve">através </w:t>
      </w:r>
      <w:proofErr w:type="spellStart"/>
      <w:r w:rsidR="00A65894" w:rsidRPr="00A943E9">
        <w:rPr>
          <w:i w:val="0"/>
          <w:szCs w:val="24"/>
        </w:rPr>
        <w:t>desua</w:t>
      </w:r>
      <w:proofErr w:type="spellEnd"/>
      <w:r w:rsidR="00A65894" w:rsidRPr="00A943E9">
        <w:rPr>
          <w:i w:val="0"/>
          <w:szCs w:val="24"/>
        </w:rPr>
        <w:t xml:space="preserve"> Pregoeira, designada pela Portaria nº </w:t>
      </w:r>
      <w:r w:rsidR="00CC649F" w:rsidRPr="00CC649F">
        <w:rPr>
          <w:b/>
          <w:i w:val="0"/>
          <w:color w:val="000000" w:themeColor="text1"/>
        </w:rPr>
        <w:t>1541/2018, de 14 de Dezembro de 2018</w:t>
      </w:r>
      <w:r w:rsidR="00A65894" w:rsidRPr="00CC649F">
        <w:rPr>
          <w:i w:val="0"/>
          <w:color w:val="000000" w:themeColor="text1"/>
          <w:szCs w:val="24"/>
        </w:rPr>
        <w:t xml:space="preserve">, </w:t>
      </w:r>
      <w:r w:rsidR="00A65894" w:rsidRPr="00A943E9">
        <w:rPr>
          <w:i w:val="0"/>
          <w:szCs w:val="24"/>
        </w:rPr>
        <w:t>torna público para conhecimento</w:t>
      </w:r>
      <w:r w:rsidR="00A65894" w:rsidRPr="000B3EAA">
        <w:rPr>
          <w:i w:val="0"/>
          <w:color w:val="000000"/>
          <w:szCs w:val="24"/>
        </w:rPr>
        <w:t xml:space="preserve">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w:t>
      </w:r>
      <w:r w:rsidR="006D1439">
        <w:rPr>
          <w:b/>
          <w:i w:val="0"/>
          <w:color w:val="000000"/>
          <w:szCs w:val="24"/>
        </w:rPr>
        <w:t>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CC649F">
        <w:rPr>
          <w:b/>
          <w:i w:val="0"/>
          <w:color w:val="000000" w:themeColor="text1"/>
          <w:szCs w:val="24"/>
        </w:rPr>
        <w:t>1.2 -</w:t>
      </w:r>
      <w:r w:rsidR="005A6241" w:rsidRPr="00CC649F">
        <w:rPr>
          <w:i w:val="0"/>
          <w:color w:val="000000" w:themeColor="text1"/>
          <w:szCs w:val="24"/>
        </w:rPr>
        <w:t xml:space="preserve">Os envelopes contendo as propostas e os documentos de habilitação deverão ser entregues na sessão pública que será realizada às </w:t>
      </w:r>
      <w:r w:rsidR="002507C5" w:rsidRPr="00CC649F">
        <w:rPr>
          <w:i w:val="0"/>
          <w:color w:val="000000" w:themeColor="text1"/>
          <w:szCs w:val="24"/>
        </w:rPr>
        <w:t>8:00h (oito</w:t>
      </w:r>
      <w:r w:rsidR="005A6241" w:rsidRPr="00CC649F">
        <w:rPr>
          <w:i w:val="0"/>
          <w:color w:val="000000" w:themeColor="text1"/>
          <w:szCs w:val="24"/>
        </w:rPr>
        <w:t xml:space="preserve"> horas) do dia </w:t>
      </w:r>
      <w:r w:rsidR="00CC649F" w:rsidRPr="00CC649F">
        <w:rPr>
          <w:i w:val="0"/>
          <w:color w:val="000000" w:themeColor="text1"/>
          <w:szCs w:val="24"/>
        </w:rPr>
        <w:t>06</w:t>
      </w:r>
      <w:r w:rsidR="005A6241" w:rsidRPr="00CC649F">
        <w:rPr>
          <w:i w:val="0"/>
          <w:color w:val="000000" w:themeColor="text1"/>
          <w:szCs w:val="24"/>
        </w:rPr>
        <w:t xml:space="preserve"> (</w:t>
      </w:r>
      <w:r w:rsidR="00CC649F" w:rsidRPr="00CC649F">
        <w:rPr>
          <w:i w:val="0"/>
          <w:color w:val="000000" w:themeColor="text1"/>
          <w:szCs w:val="24"/>
        </w:rPr>
        <w:t>seis</w:t>
      </w:r>
      <w:r w:rsidR="005A6241" w:rsidRPr="00CC649F">
        <w:rPr>
          <w:i w:val="0"/>
          <w:color w:val="000000" w:themeColor="text1"/>
          <w:szCs w:val="24"/>
        </w:rPr>
        <w:t xml:space="preserve">) de </w:t>
      </w:r>
      <w:r w:rsidR="00A943E9" w:rsidRPr="00CC649F">
        <w:rPr>
          <w:i w:val="0"/>
          <w:color w:val="000000" w:themeColor="text1"/>
          <w:szCs w:val="24"/>
        </w:rPr>
        <w:t>Fevereiro</w:t>
      </w:r>
      <w:r w:rsidR="005A6241" w:rsidRPr="00CC649F">
        <w:rPr>
          <w:i w:val="0"/>
          <w:color w:val="000000" w:themeColor="text1"/>
          <w:szCs w:val="24"/>
        </w:rPr>
        <w:t xml:space="preserve"> de </w:t>
      </w:r>
      <w:r w:rsidR="006D1439" w:rsidRPr="00CC649F">
        <w:rPr>
          <w:i w:val="0"/>
          <w:color w:val="000000" w:themeColor="text1"/>
          <w:szCs w:val="24"/>
        </w:rPr>
        <w:t>2019</w:t>
      </w:r>
      <w:r w:rsidR="005A6241" w:rsidRPr="00CC649F">
        <w:rPr>
          <w:i w:val="0"/>
          <w:color w:val="000000" w:themeColor="text1"/>
          <w:szCs w:val="24"/>
        </w:rPr>
        <w:t xml:space="preserve"> (três de janeiro de dois mil e dez</w:t>
      </w:r>
      <w:r w:rsidR="00CC649F" w:rsidRPr="00CC649F">
        <w:rPr>
          <w:i w:val="0"/>
          <w:color w:val="000000" w:themeColor="text1"/>
          <w:szCs w:val="24"/>
        </w:rPr>
        <w:t>enove</w:t>
      </w:r>
      <w:r w:rsidR="005A6241" w:rsidRPr="00CC649F">
        <w:rPr>
          <w:i w:val="0"/>
          <w:color w:val="000000" w:themeColor="text1"/>
          <w:szCs w:val="24"/>
        </w:rPr>
        <w:t xml:space="preserve">), na </w:t>
      </w:r>
      <w:r w:rsidR="005A6241" w:rsidRPr="00CC649F">
        <w:rPr>
          <w:i w:val="0"/>
          <w:color w:val="000000" w:themeColor="text1"/>
        </w:rPr>
        <w:t xml:space="preserve">Rua Francisco Santos, 160, 2º andar, centro, na cidade de Itabaiana/SE, </w:t>
      </w:r>
      <w:r w:rsidR="005A6241" w:rsidRPr="00CC649F">
        <w:rPr>
          <w:i w:val="0"/>
          <w:color w:val="000000" w:themeColor="text1"/>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BF27ED" w:rsidRPr="000B3EAA">
        <w:rPr>
          <w:b/>
          <w:iCs/>
          <w:color w:val="000000"/>
          <w:sz w:val="24"/>
          <w:szCs w:val="24"/>
        </w:rPr>
        <w:t>REGISTRO DE PREÇOS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CC2246" w:rsidRPr="000B3EAA" w:rsidRDefault="00CC2246"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003FD6" w:rsidRPr="000B3EAA">
        <w:rPr>
          <w:b/>
          <w:iCs/>
        </w:rPr>
        <w:t>GERENCIADOR:</w:t>
      </w:r>
      <w:r w:rsidR="003843DD">
        <w:rPr>
          <w:b/>
          <w:iCs/>
        </w:rPr>
        <w:t xml:space="preserve"> </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CE1D74" w:rsidRDefault="00003FD6" w:rsidP="00EA7179">
      <w:pPr>
        <w:pStyle w:val="Default"/>
        <w:jc w:val="both"/>
        <w:rPr>
          <w:b/>
          <w:bCs/>
        </w:rPr>
      </w:pPr>
      <w:r w:rsidRPr="008E555D">
        <w:rPr>
          <w:b/>
        </w:rPr>
        <w:t>3.</w:t>
      </w:r>
      <w:r w:rsidRPr="00D23ABE">
        <w:rPr>
          <w:b/>
          <w:color w:val="auto"/>
        </w:rPr>
        <w:t xml:space="preserve">2 </w:t>
      </w:r>
      <w:r w:rsidR="00D23ABE" w:rsidRPr="00D23ABE">
        <w:rPr>
          <w:color w:val="auto"/>
        </w:rPr>
        <w:t>-</w:t>
      </w:r>
      <w:r w:rsidR="00CE1D74">
        <w:rPr>
          <w:b/>
          <w:bCs/>
        </w:rPr>
        <w:t>Não serão aceitas adesões posteriores à Ata de Registro de Preços, na forma do art. 21 do Decreto Municipal nº 171, de 07 de dezembro de 2017.</w:t>
      </w:r>
    </w:p>
    <w:p w:rsidR="009D460F" w:rsidRPr="00EE0DAC" w:rsidRDefault="009D460F" w:rsidP="00EA7179">
      <w:pPr>
        <w:pStyle w:val="Default"/>
        <w:jc w:val="both"/>
        <w:rPr>
          <w:color w:val="FF0000"/>
          <w:sz w:val="2"/>
        </w:rPr>
      </w:pPr>
    </w:p>
    <w:p w:rsidR="00CE1D74" w:rsidRDefault="00CE1D74" w:rsidP="00EA7179">
      <w:pPr>
        <w:pStyle w:val="Default"/>
        <w:jc w:val="both"/>
      </w:pPr>
    </w:p>
    <w:p w:rsidR="00EE0DAC" w:rsidRDefault="00EE0DAC" w:rsidP="00EA7179">
      <w:pPr>
        <w:pStyle w:val="Default"/>
        <w:jc w:val="both"/>
      </w:pPr>
    </w:p>
    <w:p w:rsidR="00EE0DAC" w:rsidRDefault="00EE0DAC" w:rsidP="00EA7179">
      <w:pPr>
        <w:pStyle w:val="Default"/>
        <w:jc w:val="both"/>
      </w:pPr>
    </w:p>
    <w:p w:rsidR="00EE0DAC" w:rsidRPr="000B3EAA" w:rsidRDefault="00EE0DAC"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lastRenderedPageBreak/>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w:t>
      </w:r>
      <w:proofErr w:type="spellStart"/>
      <w:r w:rsidRPr="00AB772C">
        <w:rPr>
          <w:sz w:val="24"/>
          <w:szCs w:val="24"/>
        </w:rPr>
        <w:t>individual,estando</w:t>
      </w:r>
      <w:proofErr w:type="spellEnd"/>
      <w:r w:rsidRPr="00AB772C">
        <w:rPr>
          <w:sz w:val="24"/>
          <w:szCs w:val="24"/>
        </w:rPr>
        <w:t xml:space="preserve">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A943E9">
        <w:rPr>
          <w:sz w:val="24"/>
          <w:szCs w:val="24"/>
        </w:rPr>
        <w:t xml:space="preserve">presentar somente a declaração, </w:t>
      </w:r>
      <w:r w:rsidRPr="00AB772C">
        <w:rPr>
          <w:sz w:val="24"/>
          <w:szCs w:val="24"/>
        </w:rPr>
        <w:t xml:space="preserve">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EE0DAC" w:rsidRDefault="00EE0DAC" w:rsidP="008E555D">
      <w:pPr>
        <w:pStyle w:val="Corpodetexto2"/>
        <w:ind w:left="284"/>
        <w:rPr>
          <w:bCs w:val="0"/>
          <w:i w:val="0"/>
          <w:iCs/>
          <w:color w:val="000000"/>
          <w:szCs w:val="24"/>
        </w:rPr>
      </w:pPr>
    </w:p>
    <w:p w:rsidR="00EE0DAC" w:rsidRDefault="00EE0DAC" w:rsidP="008E555D">
      <w:pPr>
        <w:pStyle w:val="Corpodetexto2"/>
        <w:ind w:left="284"/>
        <w:rPr>
          <w:bCs w:val="0"/>
          <w:i w:val="0"/>
          <w:iCs/>
          <w:color w:val="000000"/>
          <w:szCs w:val="24"/>
        </w:rPr>
      </w:pPr>
    </w:p>
    <w:p w:rsidR="00EE0DAC" w:rsidRDefault="00EE0DAC" w:rsidP="008E555D">
      <w:pPr>
        <w:pStyle w:val="Corpodetexto2"/>
        <w:ind w:left="284"/>
        <w:rPr>
          <w:bCs w:val="0"/>
          <w:i w:val="0"/>
          <w:iCs/>
          <w:color w:val="000000"/>
          <w:szCs w:val="24"/>
        </w:rPr>
      </w:pPr>
    </w:p>
    <w:p w:rsidR="0086166E" w:rsidRPr="00F63CE7" w:rsidRDefault="00EE0DAC" w:rsidP="00EE0DAC">
      <w:pPr>
        <w:pStyle w:val="Corpodetexto2"/>
        <w:tabs>
          <w:tab w:val="left" w:pos="1290"/>
        </w:tabs>
        <w:ind w:left="284"/>
        <w:rPr>
          <w:bCs w:val="0"/>
          <w:i w:val="0"/>
          <w:iCs/>
          <w:color w:val="000000"/>
          <w:sz w:val="8"/>
          <w:szCs w:val="24"/>
        </w:rPr>
      </w:pPr>
      <w:r>
        <w:rPr>
          <w:bCs w:val="0"/>
          <w:i w:val="0"/>
          <w:iCs/>
          <w:color w:val="000000"/>
          <w:szCs w:val="24"/>
        </w:rPr>
        <w:tab/>
      </w: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lastRenderedPageBreak/>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w:t>
      </w:r>
      <w:r w:rsidR="00371726" w:rsidRPr="007E061D">
        <w:rPr>
          <w:sz w:val="24"/>
          <w:szCs w:val="24"/>
        </w:rPr>
        <w:t xml:space="preserve">referidos nos itens </w:t>
      </w:r>
      <w:r w:rsidRPr="007E061D">
        <w:rPr>
          <w:sz w:val="24"/>
          <w:szCs w:val="24"/>
        </w:rPr>
        <w:t>5</w:t>
      </w:r>
      <w:r w:rsidR="00371726" w:rsidRPr="007E061D">
        <w:rPr>
          <w:sz w:val="24"/>
          <w:szCs w:val="24"/>
        </w:rPr>
        <w:t>.2.1</w:t>
      </w:r>
      <w:r w:rsidR="00971AB2" w:rsidRPr="007E061D">
        <w:rPr>
          <w:sz w:val="24"/>
          <w:szCs w:val="24"/>
        </w:rPr>
        <w:t xml:space="preserve"> e</w:t>
      </w:r>
      <w:r w:rsidRPr="007E061D">
        <w:rPr>
          <w:sz w:val="24"/>
          <w:szCs w:val="24"/>
        </w:rPr>
        <w:t>5</w:t>
      </w:r>
      <w:r w:rsidR="00371726" w:rsidRPr="007E061D">
        <w:rPr>
          <w:sz w:val="24"/>
          <w:szCs w:val="24"/>
        </w:rPr>
        <w:t>.2.2 deverão</w:t>
      </w:r>
      <w:r w:rsidR="00371726" w:rsidRPr="000B3EAA">
        <w:rPr>
          <w:color w:val="000000"/>
          <w:sz w:val="24"/>
          <w:szCs w:val="24"/>
        </w:rPr>
        <w:t xml:space="preserve">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67231D"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CE5F62" w:rsidRDefault="00CE5F62" w:rsidP="00FA4368">
                  <w:pPr>
                    <w:jc w:val="center"/>
                    <w:rPr>
                      <w:b/>
                      <w:color w:val="000000"/>
                    </w:rPr>
                  </w:pPr>
                  <w:r w:rsidRPr="00C709E4">
                    <w:rPr>
                      <w:b/>
                      <w:color w:val="000000"/>
                    </w:rPr>
                    <w:t xml:space="preserve">PREGÃO </w:t>
                  </w:r>
                  <w:r>
                    <w:rPr>
                      <w:b/>
                      <w:color w:val="000000"/>
                    </w:rPr>
                    <w:t>PRESENCIAL</w:t>
                  </w:r>
                </w:p>
                <w:p w:rsidR="00CE5F62" w:rsidRPr="00224524" w:rsidRDefault="00CE5F6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E5F62" w:rsidRPr="00C709E4" w:rsidRDefault="00CE5F62" w:rsidP="0093620E">
                  <w:pPr>
                    <w:jc w:val="center"/>
                    <w:rPr>
                      <w:b/>
                      <w:color w:val="000000"/>
                    </w:rPr>
                  </w:pPr>
                </w:p>
                <w:p w:rsidR="00CE5F62" w:rsidRPr="00C709E4" w:rsidRDefault="00CE5F62" w:rsidP="0093620E">
                  <w:pPr>
                    <w:jc w:val="center"/>
                    <w:rPr>
                      <w:b/>
                      <w:color w:val="000000"/>
                    </w:rPr>
                  </w:pPr>
                  <w:r w:rsidRPr="00C709E4">
                    <w:rPr>
                      <w:b/>
                      <w:color w:val="000000"/>
                    </w:rPr>
                    <w:t>ENVELOPE 02</w:t>
                  </w:r>
                </w:p>
                <w:p w:rsidR="00CE5F62" w:rsidRPr="00C709E4" w:rsidRDefault="00CE5F62" w:rsidP="0093620E">
                  <w:pPr>
                    <w:jc w:val="center"/>
                    <w:rPr>
                      <w:b/>
                      <w:color w:val="000000"/>
                    </w:rPr>
                  </w:pPr>
                  <w:r w:rsidRPr="00C709E4">
                    <w:rPr>
                      <w:b/>
                      <w:color w:val="000000"/>
                    </w:rPr>
                    <w:t>HABILITAÇÃO</w:t>
                  </w:r>
                </w:p>
                <w:p w:rsidR="00CE5F62" w:rsidRPr="00C709E4" w:rsidRDefault="00CE5F62" w:rsidP="0093620E">
                  <w:pPr>
                    <w:jc w:val="center"/>
                    <w:rPr>
                      <w:b/>
                      <w:color w:val="000000"/>
                    </w:rPr>
                  </w:pPr>
                </w:p>
                <w:p w:rsidR="00CE5F62" w:rsidRPr="00C709E4" w:rsidRDefault="00CE5F62" w:rsidP="0093620E">
                  <w:pPr>
                    <w:jc w:val="center"/>
                    <w:rPr>
                      <w:color w:val="000000"/>
                    </w:rPr>
                  </w:pPr>
                  <w:r w:rsidRPr="00C709E4">
                    <w:rPr>
                      <w:b/>
                      <w:color w:val="000000"/>
                    </w:rPr>
                    <w:t xml:space="preserve">LICITANTE: </w:t>
                  </w:r>
                  <w:r w:rsidRPr="00C709E4">
                    <w:rPr>
                      <w:color w:val="000000"/>
                    </w:rPr>
                    <w:t>______________.</w:t>
                  </w:r>
                </w:p>
                <w:p w:rsidR="00CE5F62" w:rsidRPr="00C709E4" w:rsidRDefault="00CE5F6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CE5F62" w:rsidRDefault="00CE5F62" w:rsidP="00FA4368">
                  <w:pPr>
                    <w:jc w:val="center"/>
                    <w:rPr>
                      <w:b/>
                      <w:color w:val="000000"/>
                    </w:rPr>
                  </w:pPr>
                  <w:r w:rsidRPr="00C709E4">
                    <w:rPr>
                      <w:b/>
                      <w:color w:val="000000"/>
                    </w:rPr>
                    <w:t xml:space="preserve">PREGÃO </w:t>
                  </w:r>
                  <w:r>
                    <w:rPr>
                      <w:b/>
                      <w:color w:val="000000"/>
                    </w:rPr>
                    <w:t xml:space="preserve">PRESENCIAL </w:t>
                  </w:r>
                </w:p>
                <w:p w:rsidR="00CE5F62" w:rsidRPr="00224524" w:rsidRDefault="00CE5F6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E5F62" w:rsidRPr="00C709E4" w:rsidRDefault="00CE5F62" w:rsidP="0052010E">
                  <w:pPr>
                    <w:jc w:val="center"/>
                    <w:rPr>
                      <w:b/>
                      <w:color w:val="000000"/>
                    </w:rPr>
                  </w:pPr>
                </w:p>
                <w:p w:rsidR="00CE5F62" w:rsidRPr="00C709E4" w:rsidRDefault="00CE5F62" w:rsidP="0052010E">
                  <w:pPr>
                    <w:jc w:val="center"/>
                    <w:rPr>
                      <w:b/>
                      <w:color w:val="000000"/>
                    </w:rPr>
                  </w:pPr>
                  <w:r>
                    <w:rPr>
                      <w:b/>
                      <w:color w:val="000000"/>
                    </w:rPr>
                    <w:t>ENVELOPE 01</w:t>
                  </w:r>
                </w:p>
                <w:p w:rsidR="00CE5F62" w:rsidRPr="00C709E4" w:rsidRDefault="00CE5F62" w:rsidP="0052010E">
                  <w:pPr>
                    <w:jc w:val="center"/>
                    <w:rPr>
                      <w:b/>
                      <w:color w:val="000000"/>
                    </w:rPr>
                  </w:pPr>
                  <w:r w:rsidRPr="00C709E4">
                    <w:rPr>
                      <w:b/>
                      <w:color w:val="000000"/>
                    </w:rPr>
                    <w:t>PROPOSTA</w:t>
                  </w:r>
                </w:p>
                <w:p w:rsidR="00CE5F62" w:rsidRPr="00C709E4" w:rsidRDefault="00CE5F62" w:rsidP="0052010E">
                  <w:pPr>
                    <w:jc w:val="center"/>
                    <w:rPr>
                      <w:b/>
                      <w:color w:val="000000"/>
                    </w:rPr>
                  </w:pPr>
                </w:p>
                <w:p w:rsidR="00CE5F62" w:rsidRPr="00C709E4" w:rsidRDefault="00CE5F62" w:rsidP="0052010E">
                  <w:pPr>
                    <w:jc w:val="center"/>
                    <w:rPr>
                      <w:color w:val="000000"/>
                    </w:rPr>
                  </w:pPr>
                  <w:r w:rsidRPr="00C709E4">
                    <w:rPr>
                      <w:b/>
                      <w:color w:val="000000"/>
                    </w:rPr>
                    <w:t xml:space="preserve">LICITANTE: </w:t>
                  </w:r>
                  <w:r w:rsidRPr="00C709E4">
                    <w:rPr>
                      <w:color w:val="000000"/>
                    </w:rPr>
                    <w:t>_________________.</w:t>
                  </w:r>
                </w:p>
                <w:p w:rsidR="00CE5F62" w:rsidRPr="0052010E" w:rsidRDefault="00CE5F6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CE5F62" w:rsidRDefault="00CE5F62" w:rsidP="00EE01C8">
                  <w:pPr>
                    <w:jc w:val="center"/>
                    <w:rPr>
                      <w:b/>
                      <w:color w:val="000000"/>
                    </w:rPr>
                  </w:pPr>
                  <w:r w:rsidRPr="00C709E4">
                    <w:rPr>
                      <w:b/>
                      <w:color w:val="000000"/>
                    </w:rPr>
                    <w:t xml:space="preserve">PREGÃO </w:t>
                  </w:r>
                  <w:r>
                    <w:rPr>
                      <w:b/>
                      <w:color w:val="000000"/>
                    </w:rPr>
                    <w:t xml:space="preserve">PRESENCIAL </w:t>
                  </w:r>
                </w:p>
                <w:p w:rsidR="00CE5F62" w:rsidRPr="00EB0594" w:rsidRDefault="00CE5F62"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E5F62" w:rsidRPr="00C709E4" w:rsidRDefault="00CE5F62" w:rsidP="00EE01C8">
                  <w:pPr>
                    <w:jc w:val="center"/>
                    <w:rPr>
                      <w:b/>
                      <w:color w:val="000000"/>
                    </w:rPr>
                  </w:pPr>
                </w:p>
                <w:p w:rsidR="00CE5F62" w:rsidRPr="00C709E4" w:rsidRDefault="00CE5F62" w:rsidP="00EE01C8">
                  <w:pPr>
                    <w:jc w:val="center"/>
                    <w:rPr>
                      <w:b/>
                      <w:color w:val="000000"/>
                    </w:rPr>
                  </w:pPr>
                  <w:r w:rsidRPr="00C709E4">
                    <w:rPr>
                      <w:b/>
                      <w:color w:val="000000"/>
                    </w:rPr>
                    <w:t>CREDENCIAL</w:t>
                  </w:r>
                </w:p>
                <w:p w:rsidR="00CE5F62" w:rsidRPr="00C709E4" w:rsidRDefault="00CE5F62" w:rsidP="00EE01C8">
                  <w:pPr>
                    <w:jc w:val="center"/>
                    <w:rPr>
                      <w:b/>
                      <w:color w:val="000000"/>
                    </w:rPr>
                  </w:pPr>
                </w:p>
                <w:p w:rsidR="00CE5F62" w:rsidRPr="00C709E4" w:rsidRDefault="00CE5F62" w:rsidP="00EE01C8">
                  <w:pPr>
                    <w:jc w:val="center"/>
                    <w:rPr>
                      <w:b/>
                      <w:color w:val="000000"/>
                    </w:rPr>
                  </w:pPr>
                </w:p>
                <w:p w:rsidR="00CE5F62" w:rsidRPr="00EE01C8" w:rsidRDefault="00CE5F62" w:rsidP="00EE01C8">
                  <w:pPr>
                    <w:jc w:val="center"/>
                    <w:rPr>
                      <w:color w:val="FF0000"/>
                    </w:rPr>
                  </w:pPr>
                  <w:r w:rsidRPr="00C709E4">
                    <w:rPr>
                      <w:b/>
                      <w:color w:val="000000"/>
                    </w:rPr>
                    <w:t xml:space="preserve">LICITANTE: </w:t>
                  </w:r>
                  <w:r w:rsidRPr="00C709E4">
                    <w:rPr>
                      <w:color w:val="000000"/>
                    </w:rPr>
                    <w:t>_______________.</w:t>
                  </w:r>
                </w:p>
                <w:p w:rsidR="00CE5F62" w:rsidRDefault="00CE5F62" w:rsidP="00EE01C8">
                  <w:pPr>
                    <w:jc w:val="center"/>
                    <w:rPr>
                      <w:b/>
                    </w:rPr>
                  </w:pPr>
                </w:p>
                <w:p w:rsidR="00CE5F62" w:rsidRDefault="00CE5F62" w:rsidP="00EE01C8"/>
                <w:p w:rsidR="00CE5F62" w:rsidRDefault="00CE5F6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w:t>
      </w:r>
      <w:r w:rsidR="00D566C2">
        <w:rPr>
          <w:color w:val="000000"/>
          <w:sz w:val="24"/>
          <w:szCs w:val="24"/>
        </w:rPr>
        <w:t>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F27D41" w:rsidRDefault="00F27D41" w:rsidP="008E555D">
      <w:pPr>
        <w:ind w:left="284"/>
        <w:jc w:val="both"/>
        <w:rPr>
          <w:color w:val="000000"/>
          <w:sz w:val="24"/>
          <w:szCs w:val="24"/>
        </w:rPr>
      </w:pPr>
    </w:p>
    <w:p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F27D41" w:rsidRPr="000B3EAA" w:rsidRDefault="00F27D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w:t>
      </w:r>
      <w:r w:rsidR="00F27D41">
        <w:rPr>
          <w:b/>
          <w:color w:val="000000"/>
          <w:sz w:val="24"/>
          <w:szCs w:val="24"/>
        </w:rPr>
        <w:t>9</w:t>
      </w:r>
      <w:r w:rsidR="003C7833" w:rsidRPr="008E555D">
        <w:rPr>
          <w:b/>
          <w:color w:val="000000"/>
          <w:sz w:val="24"/>
          <w:szCs w:val="24"/>
        </w:rPr>
        <w:t xml:space="preserve"> –</w:t>
      </w:r>
      <w:r w:rsidR="003C7833" w:rsidRPr="000B3EAA">
        <w:rPr>
          <w:color w:val="000000"/>
          <w:sz w:val="24"/>
          <w:szCs w:val="24"/>
        </w:rPr>
        <w:t xml:space="preserve"> Local de entrega, Almoxarifado Municipal.</w:t>
      </w:r>
    </w:p>
    <w:p w:rsidR="0046300F" w:rsidRPr="000B3EAA" w:rsidRDefault="0046300F" w:rsidP="00A36410">
      <w:pPr>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F27D41" w:rsidRDefault="00F27D41" w:rsidP="00353905">
      <w:pPr>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lastRenderedPageBreak/>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0B3EAA"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w:t>
      </w:r>
      <w:r w:rsidR="00881C99" w:rsidRPr="000B3EAA">
        <w:rPr>
          <w:iCs/>
          <w:color w:val="000000"/>
          <w:szCs w:val="24"/>
        </w:rPr>
        <w:lastRenderedPageBreak/>
        <w:t>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D566C2">
        <w:rPr>
          <w:b/>
          <w:color w:val="000000"/>
          <w:sz w:val="24"/>
          <w:szCs w:val="24"/>
        </w:rPr>
        <w:t>ITEM</w:t>
      </w:r>
      <w:r w:rsidR="005D74DE" w:rsidRPr="000B3EAA">
        <w:rPr>
          <w:b/>
          <w:color w:val="000000"/>
          <w:sz w:val="24"/>
          <w:szCs w:val="24"/>
        </w:rPr>
        <w:t xml:space="preserve">”.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0B3EAA" w:rsidRDefault="007C7D32" w:rsidP="00B36F0D">
      <w:pPr>
        <w:ind w:left="284"/>
        <w:jc w:val="both"/>
        <w:rPr>
          <w:color w:val="000000"/>
          <w:sz w:val="24"/>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0B3EAA" w:rsidRDefault="009A09DD"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lastRenderedPageBreak/>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0B3EAA" w:rsidRDefault="00362A50"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não 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lastRenderedPageBreak/>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spellStart"/>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w:t>
      </w:r>
      <w:proofErr w:type="spellEnd"/>
      <w:r w:rsidR="00BF4B3B" w:rsidRPr="000B3EAA">
        <w:rPr>
          <w:color w:val="000000"/>
          <w:sz w:val="24"/>
          <w:szCs w:val="24"/>
        </w:rPr>
        <w:t xml:space="preserve">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r w:rsidR="00D566C2">
        <w:rPr>
          <w:b/>
          <w:color w:val="000000"/>
          <w:sz w:val="24"/>
          <w:szCs w:val="24"/>
          <w:u w:val="single"/>
        </w:rPr>
        <w:t>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lastRenderedPageBreak/>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D566C2">
        <w:rPr>
          <w:color w:val="000000"/>
          <w:sz w:val="24"/>
          <w:szCs w:val="24"/>
        </w:rPr>
        <w:t>ITEM</w:t>
      </w:r>
      <w:r w:rsidR="00ED74CC" w:rsidRPr="000B3EAA">
        <w:rPr>
          <w:color w:val="000000"/>
          <w:sz w:val="24"/>
          <w:szCs w:val="24"/>
        </w:rPr>
        <w:t xml:space="preserve">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lastRenderedPageBreak/>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w:t>
      </w:r>
      <w:r w:rsidR="00CC0EAB" w:rsidRPr="000B3EAA">
        <w:rPr>
          <w:iCs/>
          <w:color w:val="000000"/>
          <w:szCs w:val="24"/>
        </w:rPr>
        <w:lastRenderedPageBreak/>
        <w:t xml:space="preserve">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rsidR="00C358F5" w:rsidRPr="000B3EAA"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Pr="007E061D">
        <w:rPr>
          <w:sz w:val="24"/>
          <w:szCs w:val="24"/>
        </w:rPr>
        <w:t>Alvará de Licença e Funcionamento, fornecido pela Prefeitura do domicílio da licitante e compatível com o objeto desta licitação.</w:t>
      </w:r>
    </w:p>
    <w:p w:rsidR="00436463" w:rsidRDefault="00436463" w:rsidP="00A76B0A">
      <w:pPr>
        <w:tabs>
          <w:tab w:val="num" w:pos="1560"/>
        </w:tabs>
        <w:jc w:val="both"/>
        <w:rPr>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090FC8" w:rsidRPr="000B3EAA">
        <w:rPr>
          <w:iCs/>
          <w:color w:val="000000"/>
          <w:sz w:val="24"/>
          <w:szCs w:val="24"/>
        </w:rPr>
        <w:t xml:space="preserve">poderá 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w:t>
      </w:r>
      <w:r w:rsidR="005F5EAC">
        <w:rPr>
          <w:sz w:val="24"/>
          <w:szCs w:val="24"/>
        </w:rPr>
        <w:lastRenderedPageBreak/>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lastRenderedPageBreak/>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r w:rsidR="00C86306">
        <w:rPr>
          <w:color w:val="000000"/>
          <w:sz w:val="24"/>
          <w:szCs w:val="24"/>
        </w:rPr>
        <w:t>o</w:t>
      </w:r>
      <w:proofErr w:type="spellEnd"/>
      <w:r w:rsidR="00C86306">
        <w:rPr>
          <w:color w:val="000000"/>
          <w:sz w:val="24"/>
          <w:szCs w:val="24"/>
        </w:rPr>
        <w:t xml:space="preserve">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lastRenderedPageBreak/>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155A34" w:rsidRPr="00155A34" w:rsidRDefault="00040C09" w:rsidP="00155A34">
      <w:pPr>
        <w:numPr>
          <w:ilvl w:val="0"/>
          <w:numId w:val="22"/>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p>
    <w:p w:rsidR="009201FB" w:rsidRPr="000B3EAA" w:rsidRDefault="00040C09" w:rsidP="00155A34">
      <w:pPr>
        <w:numPr>
          <w:ilvl w:val="0"/>
          <w:numId w:val="22"/>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lastRenderedPageBreak/>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lastRenderedPageBreak/>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lastRenderedPageBreak/>
        <w:t>30</w:t>
      </w:r>
      <w:r w:rsidR="00066266" w:rsidRPr="000D371E">
        <w:rPr>
          <w:b/>
          <w:iCs/>
          <w:color w:val="000000"/>
          <w:sz w:val="24"/>
          <w:szCs w:val="24"/>
        </w:rPr>
        <w:t>.7 –</w:t>
      </w:r>
      <w:r w:rsidR="00066266" w:rsidRPr="000B3EAA">
        <w:rPr>
          <w:iCs/>
          <w:color w:val="000000"/>
          <w:sz w:val="24"/>
          <w:szCs w:val="24"/>
        </w:rPr>
        <w:t xml:space="preserve"> Constitui Anexos deste Edital:</w:t>
      </w:r>
    </w:p>
    <w:p w:rsidR="00DE02BF" w:rsidRPr="009435D9" w:rsidRDefault="00DE02BF" w:rsidP="00DE02BF">
      <w:pPr>
        <w:jc w:val="both"/>
        <w:rPr>
          <w:iCs/>
          <w:sz w:val="24"/>
          <w:szCs w:val="24"/>
        </w:rPr>
      </w:pPr>
      <w:r w:rsidRPr="009435D9">
        <w:rPr>
          <w:iCs/>
          <w:sz w:val="24"/>
          <w:szCs w:val="24"/>
        </w:rPr>
        <w:t>I – Termo de Referência;</w:t>
      </w:r>
    </w:p>
    <w:p w:rsidR="00DE02BF" w:rsidRPr="009435D9" w:rsidRDefault="00DE02BF" w:rsidP="00DE02BF">
      <w:pPr>
        <w:jc w:val="both"/>
        <w:rPr>
          <w:iCs/>
          <w:sz w:val="24"/>
          <w:szCs w:val="24"/>
        </w:rPr>
      </w:pPr>
      <w:r w:rsidRPr="009435D9">
        <w:rPr>
          <w:iCs/>
          <w:sz w:val="24"/>
          <w:szCs w:val="24"/>
        </w:rPr>
        <w:t>II – Modelo de Proposta;</w:t>
      </w:r>
    </w:p>
    <w:p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rsidR="00DE02BF" w:rsidRPr="009435D9" w:rsidRDefault="00DE02BF" w:rsidP="00DE02BF">
      <w:pPr>
        <w:jc w:val="both"/>
        <w:rPr>
          <w:iCs/>
          <w:sz w:val="24"/>
          <w:szCs w:val="24"/>
        </w:rPr>
      </w:pPr>
      <w:r w:rsidRPr="009435D9">
        <w:rPr>
          <w:iCs/>
          <w:sz w:val="24"/>
          <w:szCs w:val="24"/>
        </w:rPr>
        <w:t>IV – Modelo de Declaração de Cumprimento aos Requisitos de Habilitação</w:t>
      </w:r>
    </w:p>
    <w:p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 xml:space="preserve">Modelo de Declaração de Condição de Me ou </w:t>
      </w:r>
      <w:proofErr w:type="spellStart"/>
      <w:r w:rsidRPr="009435D9">
        <w:rPr>
          <w:sz w:val="24"/>
          <w:szCs w:val="24"/>
        </w:rPr>
        <w:t>Epp</w:t>
      </w:r>
      <w:proofErr w:type="spellEnd"/>
    </w:p>
    <w:p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rsidR="00066266" w:rsidRPr="009435D9" w:rsidRDefault="00066266" w:rsidP="00066266">
      <w:pPr>
        <w:jc w:val="both"/>
        <w:rPr>
          <w:iCs/>
          <w:sz w:val="24"/>
          <w:szCs w:val="24"/>
        </w:rPr>
      </w:pPr>
    </w:p>
    <w:p w:rsidR="00066266" w:rsidRPr="009435D9" w:rsidRDefault="00066266" w:rsidP="00066266">
      <w:pPr>
        <w:jc w:val="both"/>
        <w:rPr>
          <w:iCs/>
          <w:sz w:val="24"/>
          <w:szCs w:val="24"/>
        </w:rPr>
      </w:pPr>
    </w:p>
    <w:p w:rsidR="00066266" w:rsidRPr="000B3EAA" w:rsidRDefault="00066266" w:rsidP="00066266">
      <w:pPr>
        <w:jc w:val="both"/>
        <w:rPr>
          <w:iCs/>
          <w:color w:val="000000"/>
          <w:sz w:val="24"/>
          <w:szCs w:val="24"/>
        </w:rPr>
      </w:pPr>
    </w:p>
    <w:p w:rsidR="0062380F" w:rsidRPr="0068532B"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68532B">
        <w:rPr>
          <w:iCs/>
          <w:sz w:val="24"/>
          <w:szCs w:val="24"/>
        </w:rPr>
        <w:t xml:space="preserve">Itabaiana/SE, </w:t>
      </w:r>
      <w:r w:rsidR="00015C3E">
        <w:rPr>
          <w:iCs/>
          <w:sz w:val="24"/>
          <w:szCs w:val="24"/>
        </w:rPr>
        <w:t>21</w:t>
      </w:r>
      <w:r w:rsidR="0062380F" w:rsidRPr="0068532B">
        <w:rPr>
          <w:iCs/>
          <w:sz w:val="24"/>
          <w:szCs w:val="24"/>
        </w:rPr>
        <w:t xml:space="preserve">de </w:t>
      </w:r>
      <w:r w:rsidR="00015C3E">
        <w:rPr>
          <w:iCs/>
          <w:sz w:val="24"/>
          <w:szCs w:val="24"/>
        </w:rPr>
        <w:t>Janeiro</w:t>
      </w:r>
      <w:r w:rsidR="0068532B" w:rsidRPr="0068532B">
        <w:rPr>
          <w:iCs/>
          <w:sz w:val="24"/>
          <w:szCs w:val="24"/>
        </w:rPr>
        <w:t xml:space="preserve"> de </w:t>
      </w:r>
      <w:r w:rsidR="006D1439">
        <w:rPr>
          <w:iCs/>
          <w:sz w:val="24"/>
          <w:szCs w:val="24"/>
        </w:rPr>
        <w:t>2019</w:t>
      </w:r>
      <w:r w:rsidR="0062380F" w:rsidRPr="0068532B">
        <w:rPr>
          <w:iCs/>
          <w:sz w:val="24"/>
          <w:szCs w:val="24"/>
        </w:rPr>
        <w:t>.</w:t>
      </w:r>
    </w:p>
    <w:p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015C3E" w:rsidP="0062380F">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2380F" w:rsidP="00EE0DAC">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0200D3" w:rsidRDefault="000200D3"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D34538" w:rsidRDefault="00D34538" w:rsidP="00066266">
      <w:pPr>
        <w:jc w:val="center"/>
        <w:rPr>
          <w:iCs/>
          <w:color w:val="000000"/>
          <w:sz w:val="24"/>
          <w:szCs w:val="24"/>
        </w:rPr>
      </w:pPr>
    </w:p>
    <w:p w:rsidR="00D34538" w:rsidRDefault="00D34538"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D34538" w:rsidRDefault="00D34538" w:rsidP="00066266">
      <w:pPr>
        <w:jc w:val="center"/>
        <w:rPr>
          <w:iCs/>
          <w:color w:val="000000"/>
          <w:sz w:val="24"/>
          <w:szCs w:val="24"/>
        </w:rPr>
      </w:pPr>
    </w:p>
    <w:p w:rsidR="000F05A2" w:rsidRDefault="000F05A2" w:rsidP="00066266">
      <w:pPr>
        <w:jc w:val="center"/>
        <w:rPr>
          <w:iCs/>
          <w:color w:val="000000"/>
          <w:sz w:val="24"/>
          <w:szCs w:val="24"/>
        </w:rPr>
      </w:pPr>
    </w:p>
    <w:p w:rsidR="000F05A2" w:rsidRDefault="000F05A2" w:rsidP="00066266">
      <w:pPr>
        <w:jc w:val="center"/>
        <w:rPr>
          <w:iCs/>
          <w:color w:val="000000"/>
          <w:sz w:val="24"/>
          <w:szCs w:val="24"/>
        </w:rPr>
      </w:pPr>
    </w:p>
    <w:p w:rsidR="00D34538" w:rsidRDefault="00D34538" w:rsidP="00066266">
      <w:pPr>
        <w:jc w:val="center"/>
        <w:rPr>
          <w:iCs/>
          <w:color w:val="000000"/>
          <w:sz w:val="24"/>
          <w:szCs w:val="24"/>
        </w:rPr>
      </w:pPr>
    </w:p>
    <w:p w:rsidR="00D34538" w:rsidRPr="0013561A" w:rsidRDefault="00D34538" w:rsidP="00D34538">
      <w:pPr>
        <w:rPr>
          <w:iCs/>
          <w:color w:val="000000"/>
          <w:sz w:val="16"/>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4A7796">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Default="001C3506" w:rsidP="001A7AE8">
      <w:pPr>
        <w:jc w:val="both"/>
        <w:rPr>
          <w:iCs/>
          <w:color w:val="FF0000"/>
          <w:sz w:val="24"/>
          <w:szCs w:val="24"/>
        </w:rPr>
      </w:pPr>
      <w:r w:rsidRPr="000B3EAA">
        <w:rPr>
          <w:b/>
          <w:color w:val="000000"/>
          <w:sz w:val="24"/>
          <w:szCs w:val="24"/>
        </w:rPr>
        <w:t>OBJETO:</w:t>
      </w:r>
      <w:r w:rsidR="0013561A">
        <w:rPr>
          <w:b/>
          <w:color w:val="000000"/>
          <w:sz w:val="24"/>
          <w:szCs w:val="24"/>
        </w:rPr>
        <w:t xml:space="preserve"> </w:t>
      </w:r>
      <w:r w:rsidR="001A7AE8" w:rsidRPr="0068532B">
        <w:rPr>
          <w:iCs/>
          <w:sz w:val="24"/>
          <w:szCs w:val="24"/>
        </w:rPr>
        <w:t xml:space="preserve">Registro de Preços visando </w:t>
      </w:r>
      <w:r w:rsidR="0068532B" w:rsidRPr="0068532B">
        <w:rPr>
          <w:iCs/>
          <w:sz w:val="24"/>
          <w:szCs w:val="24"/>
        </w:rPr>
        <w:t xml:space="preserve">contratação de empresa especializada </w:t>
      </w:r>
      <w:r w:rsidR="0068532B">
        <w:rPr>
          <w:iCs/>
          <w:sz w:val="24"/>
          <w:szCs w:val="24"/>
        </w:rPr>
        <w:t xml:space="preserve">em </w:t>
      </w:r>
      <w:r w:rsidR="0068532B" w:rsidRPr="0068532B">
        <w:rPr>
          <w:iCs/>
          <w:sz w:val="24"/>
          <w:szCs w:val="24"/>
        </w:rPr>
        <w:t xml:space="preserve">aquisição e fornecimento parcelado de material de construção para recuperar os prédios públicos, logradouros, praças públicas e outros bens deste município </w:t>
      </w:r>
      <w:r w:rsidR="001A7AE8" w:rsidRPr="0068532B">
        <w:rPr>
          <w:iCs/>
          <w:sz w:val="24"/>
          <w:szCs w:val="24"/>
        </w:rPr>
        <w:t>conforme especificações constantes do Termo de Referência (Anexo I), para suprir as necessidades dos órgãos públicos abaixo relacionados</w:t>
      </w:r>
      <w:r w:rsidR="001A7AE8" w:rsidRPr="004153FC">
        <w:rPr>
          <w:iCs/>
          <w:color w:val="FF0000"/>
          <w:sz w:val="24"/>
          <w:szCs w:val="24"/>
        </w:rPr>
        <w:t>:</w:t>
      </w:r>
    </w:p>
    <w:p w:rsidR="004A3C1A" w:rsidRPr="004A3C1A" w:rsidRDefault="004A3C1A" w:rsidP="001A7AE8">
      <w:pPr>
        <w:jc w:val="both"/>
        <w:rPr>
          <w:iCs/>
          <w:color w:val="FF0000"/>
          <w:sz w:val="12"/>
          <w:szCs w:val="24"/>
        </w:rPr>
      </w:pPr>
    </w:p>
    <w:p w:rsidR="00E675D9" w:rsidRPr="00AF7890" w:rsidRDefault="00E675D9" w:rsidP="00E675D9">
      <w:pPr>
        <w:numPr>
          <w:ilvl w:val="0"/>
          <w:numId w:val="18"/>
        </w:numPr>
        <w:ind w:left="720"/>
        <w:jc w:val="both"/>
        <w:rPr>
          <w:iCs/>
          <w:sz w:val="24"/>
          <w:szCs w:val="24"/>
        </w:rPr>
      </w:pPr>
      <w:r w:rsidRPr="00AF7890">
        <w:rPr>
          <w:iCs/>
          <w:sz w:val="24"/>
          <w:szCs w:val="24"/>
        </w:rPr>
        <w:t>Prefeitura Municipal de Itabaiana</w:t>
      </w:r>
    </w:p>
    <w:p w:rsidR="005D6D7D" w:rsidRPr="0086437F" w:rsidRDefault="005D6D7D" w:rsidP="005D6D7D">
      <w:pPr>
        <w:ind w:left="720"/>
        <w:jc w:val="both"/>
        <w:rPr>
          <w:iCs/>
          <w:color w:val="FF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1C3506" w:rsidRDefault="001C3506" w:rsidP="001C3506">
      <w:pPr>
        <w:jc w:val="both"/>
        <w:rPr>
          <w:iCs/>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registro de preços </w:t>
      </w:r>
      <w:r w:rsidR="00B51D16" w:rsidRPr="00A24EBB">
        <w:rPr>
          <w:sz w:val="24"/>
          <w:szCs w:val="24"/>
        </w:rPr>
        <w:t>visando</w:t>
      </w:r>
      <w:r w:rsidRPr="00A24EBB">
        <w:rPr>
          <w:sz w:val="24"/>
          <w:szCs w:val="24"/>
        </w:rPr>
        <w:t xml:space="preserve"> futuras </w:t>
      </w:r>
      <w:r w:rsidR="00FF0A03" w:rsidRPr="00A24EBB">
        <w:rPr>
          <w:iCs/>
          <w:sz w:val="24"/>
          <w:szCs w:val="24"/>
        </w:rPr>
        <w:t>contratação</w:t>
      </w:r>
      <w:r w:rsidR="00FF0A03" w:rsidRPr="0068532B">
        <w:rPr>
          <w:iCs/>
          <w:sz w:val="24"/>
          <w:szCs w:val="24"/>
        </w:rPr>
        <w:t xml:space="preserve"> de empresa especializada </w:t>
      </w:r>
      <w:r w:rsidR="00FF0A03">
        <w:rPr>
          <w:iCs/>
          <w:sz w:val="24"/>
          <w:szCs w:val="24"/>
        </w:rPr>
        <w:t xml:space="preserve">em </w:t>
      </w:r>
      <w:r w:rsidR="00FF0A03" w:rsidRPr="0068532B">
        <w:rPr>
          <w:iCs/>
          <w:sz w:val="24"/>
          <w:szCs w:val="24"/>
        </w:rPr>
        <w:t>aquisição e fornecimento parcelado de material de construção para recuperar os prédios públicos, logradouros, praças públicas e outros bens deste município</w:t>
      </w:r>
      <w:r w:rsidR="00FF0A03">
        <w:rPr>
          <w:iCs/>
          <w:sz w:val="24"/>
          <w:szCs w:val="24"/>
        </w:rPr>
        <w:t>.</w:t>
      </w:r>
    </w:p>
    <w:p w:rsidR="00FF0A03" w:rsidRPr="000B3EAA" w:rsidRDefault="00FF0A03"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do</w:t>
      </w:r>
      <w:r w:rsidR="00E675D9" w:rsidRPr="00F35D41">
        <w:rPr>
          <w:iCs/>
          <w:sz w:val="24"/>
          <w:szCs w:val="24"/>
        </w:rPr>
        <w:t xml:space="preserve">Fundo Municipal de Saúde,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rsidR="0057686E" w:rsidRPr="006A1979" w:rsidRDefault="0057686E" w:rsidP="001C3506">
      <w:pPr>
        <w:jc w:val="both"/>
        <w:rPr>
          <w:sz w:val="24"/>
          <w:szCs w:val="24"/>
        </w:rPr>
      </w:pPr>
    </w:p>
    <w:p w:rsidR="001C3506" w:rsidRPr="006A1979" w:rsidRDefault="001C3506" w:rsidP="001C3506">
      <w:pPr>
        <w:numPr>
          <w:ilvl w:val="0"/>
          <w:numId w:val="12"/>
        </w:numPr>
        <w:jc w:val="both"/>
        <w:rPr>
          <w:b/>
          <w:sz w:val="24"/>
          <w:szCs w:val="24"/>
          <w:u w:val="single"/>
        </w:rPr>
      </w:pPr>
      <w:r w:rsidRPr="006A1979">
        <w:rPr>
          <w:b/>
          <w:sz w:val="24"/>
          <w:szCs w:val="24"/>
          <w:u w:val="single"/>
        </w:rPr>
        <w:t>– FUNDAMENTAÇÃO LEGAL</w:t>
      </w:r>
    </w:p>
    <w:p w:rsidR="001C3506" w:rsidRPr="006A1979" w:rsidRDefault="001C3506" w:rsidP="001C3506">
      <w:pPr>
        <w:ind w:left="360"/>
        <w:jc w:val="both"/>
        <w:rPr>
          <w:b/>
          <w:sz w:val="24"/>
          <w:szCs w:val="24"/>
        </w:rPr>
      </w:pPr>
    </w:p>
    <w:p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rsidR="00541976" w:rsidRPr="006A1979" w:rsidRDefault="00541976" w:rsidP="001C3506">
      <w:pPr>
        <w:jc w:val="both"/>
        <w:rPr>
          <w:b/>
          <w:iCs/>
          <w:sz w:val="24"/>
          <w:szCs w:val="24"/>
        </w:rPr>
      </w:pPr>
    </w:p>
    <w:p w:rsidR="001C3506" w:rsidRPr="006A1979" w:rsidRDefault="001C3506" w:rsidP="001C3506">
      <w:pPr>
        <w:numPr>
          <w:ilvl w:val="0"/>
          <w:numId w:val="12"/>
        </w:numPr>
        <w:jc w:val="both"/>
        <w:rPr>
          <w:b/>
          <w:iCs/>
          <w:sz w:val="24"/>
          <w:szCs w:val="24"/>
          <w:u w:val="single"/>
        </w:rPr>
      </w:pPr>
      <w:r w:rsidRPr="006A1979">
        <w:rPr>
          <w:b/>
          <w:iCs/>
          <w:sz w:val="24"/>
          <w:szCs w:val="24"/>
          <w:u w:val="single"/>
        </w:rPr>
        <w:t>– PROCEDIMENTOS OPERACIONAIS</w:t>
      </w:r>
    </w:p>
    <w:p w:rsidR="001C3506" w:rsidRPr="006A1979" w:rsidRDefault="001C3506" w:rsidP="009F5397">
      <w:pPr>
        <w:jc w:val="both"/>
        <w:rPr>
          <w:b/>
          <w:iCs/>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lastRenderedPageBreak/>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rsidR="009F5397" w:rsidRPr="006A1979" w:rsidRDefault="009F5397" w:rsidP="009F5397">
      <w:pPr>
        <w:autoSpaceDE w:val="0"/>
        <w:autoSpaceDN w:val="0"/>
        <w:adjustRightInd w:val="0"/>
        <w:jc w:val="both"/>
        <w:rPr>
          <w:sz w:val="24"/>
          <w:szCs w:val="24"/>
        </w:rPr>
      </w:pPr>
    </w:p>
    <w:p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rsidR="00E57B3D" w:rsidRPr="006A1979" w:rsidRDefault="00E57B3D" w:rsidP="00E57B3D">
      <w:pPr>
        <w:jc w:val="both"/>
        <w:rPr>
          <w:iCs/>
          <w:sz w:val="24"/>
          <w:szCs w:val="24"/>
        </w:rPr>
      </w:pPr>
    </w:p>
    <w:p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rsidR="009F5397" w:rsidRPr="006A1979" w:rsidRDefault="009F5397" w:rsidP="009F5397">
      <w:pPr>
        <w:jc w:val="both"/>
        <w:rPr>
          <w:iCs/>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6A1979" w:rsidRDefault="009F5397" w:rsidP="009F5397">
      <w:pPr>
        <w:jc w:val="both"/>
        <w:rPr>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rsidR="009F5397" w:rsidRPr="006A1979" w:rsidRDefault="009F5397" w:rsidP="009F5397">
      <w:pPr>
        <w:jc w:val="both"/>
        <w:rPr>
          <w:iCs/>
          <w:sz w:val="24"/>
          <w:szCs w:val="24"/>
        </w:rPr>
      </w:pP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.1 – Nota(s) Fiscal(is) atestada(s) e liquidada(s); </w:t>
      </w: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rsidR="00537D8E" w:rsidRPr="006A1979" w:rsidRDefault="00537D8E" w:rsidP="009F5397">
      <w:pPr>
        <w:pStyle w:val="Contrato"/>
        <w:spacing w:after="0"/>
        <w:rPr>
          <w:szCs w:val="24"/>
        </w:rPr>
      </w:pPr>
    </w:p>
    <w:p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rsidR="009F5397" w:rsidRPr="006A1979" w:rsidRDefault="009F5397" w:rsidP="009F5397">
      <w:pPr>
        <w:pStyle w:val="Contrato"/>
        <w:spacing w:after="0"/>
        <w:rPr>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.3 - Decorridos 15 (quinze) dias contados da data em que os pagamentos estiverem retidos, sem que a Fornecedora apresente a documentação hábil para liberação dos seus créditos, esta poderá ter </w:t>
      </w:r>
      <w:r w:rsidR="009F5397" w:rsidRPr="006A1979">
        <w:rPr>
          <w:sz w:val="24"/>
          <w:szCs w:val="24"/>
        </w:rPr>
        <w:lastRenderedPageBreak/>
        <w:t>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rsidR="001C3506" w:rsidRPr="006A1979" w:rsidRDefault="001C3506" w:rsidP="00897FE4">
      <w:pPr>
        <w:jc w:val="both"/>
        <w:rPr>
          <w:b/>
          <w:iCs/>
          <w:sz w:val="24"/>
          <w:szCs w:val="24"/>
        </w:rPr>
      </w:pPr>
    </w:p>
    <w:p w:rsidR="001C3506" w:rsidRPr="006A1979" w:rsidRDefault="001C3506" w:rsidP="001C3506">
      <w:pPr>
        <w:numPr>
          <w:ilvl w:val="0"/>
          <w:numId w:val="12"/>
        </w:numPr>
        <w:jc w:val="both"/>
        <w:rPr>
          <w:b/>
          <w:sz w:val="24"/>
          <w:szCs w:val="24"/>
          <w:u w:val="single"/>
        </w:rPr>
      </w:pPr>
      <w:r w:rsidRPr="006A1979">
        <w:rPr>
          <w:b/>
          <w:sz w:val="24"/>
          <w:szCs w:val="24"/>
          <w:u w:val="single"/>
        </w:rPr>
        <w:t>– ESPECIFICAÇÕES E QUANTITATIVOS</w:t>
      </w:r>
    </w:p>
    <w:p w:rsidR="003A5C6C" w:rsidRPr="006A1979" w:rsidRDefault="003A5C6C" w:rsidP="003A5C6C">
      <w:pPr>
        <w:jc w:val="both"/>
        <w:rPr>
          <w:b/>
          <w:sz w:val="24"/>
          <w:szCs w:val="24"/>
          <w:u w:val="single"/>
        </w:rPr>
      </w:pPr>
    </w:p>
    <w:p w:rsidR="004021FD" w:rsidRPr="002114E6" w:rsidRDefault="004021FD" w:rsidP="005D6D7D">
      <w:pPr>
        <w:pStyle w:val="PargrafodaLista"/>
        <w:numPr>
          <w:ilvl w:val="1"/>
          <w:numId w:val="12"/>
        </w:numPr>
        <w:jc w:val="both"/>
        <w:rPr>
          <w:b/>
          <w:sz w:val="24"/>
          <w:szCs w:val="24"/>
        </w:rPr>
      </w:pPr>
      <w:r w:rsidRPr="002114E6">
        <w:rPr>
          <w:sz w:val="24"/>
          <w:szCs w:val="24"/>
        </w:rPr>
        <w:t xml:space="preserve">– Os </w:t>
      </w:r>
      <w:r w:rsidR="00D566C2" w:rsidRPr="002114E6">
        <w:rPr>
          <w:sz w:val="24"/>
          <w:szCs w:val="24"/>
        </w:rPr>
        <w:t>ITE</w:t>
      </w:r>
      <w:r w:rsidR="0086437F" w:rsidRPr="002114E6">
        <w:rPr>
          <w:sz w:val="24"/>
          <w:szCs w:val="24"/>
        </w:rPr>
        <w:t>NS</w:t>
      </w:r>
      <w:r w:rsidR="002114E6" w:rsidRPr="002114E6">
        <w:rPr>
          <w:sz w:val="24"/>
          <w:szCs w:val="24"/>
        </w:rPr>
        <w:t xml:space="preserve"> em </w:t>
      </w:r>
      <w:r w:rsidR="002114E6" w:rsidRPr="002114E6">
        <w:rPr>
          <w:b/>
          <w:sz w:val="24"/>
          <w:szCs w:val="24"/>
        </w:rPr>
        <w:t>NEGRITOS</w:t>
      </w:r>
      <w:r w:rsidRPr="002114E6">
        <w:rPr>
          <w:sz w:val="24"/>
          <w:szCs w:val="24"/>
        </w:rPr>
        <w:t xml:space="preserve"> abaixo relacionados (</w:t>
      </w:r>
      <w:r w:rsidR="00D566C2" w:rsidRPr="002114E6">
        <w:rPr>
          <w:sz w:val="24"/>
          <w:szCs w:val="24"/>
        </w:rPr>
        <w:t>ITE</w:t>
      </w:r>
      <w:r w:rsidR="0086437F" w:rsidRPr="002114E6">
        <w:rPr>
          <w:sz w:val="24"/>
          <w:szCs w:val="24"/>
        </w:rPr>
        <w:t>NS</w:t>
      </w:r>
      <w:r w:rsidR="002114E6" w:rsidRPr="002114E6">
        <w:rPr>
          <w:sz w:val="24"/>
          <w:szCs w:val="24"/>
        </w:rPr>
        <w:t>2, 4, 6, 9, 11, 14, 16, 18, 23, 25, 29, 31, 34</w:t>
      </w:r>
      <w:r w:rsidRPr="002114E6">
        <w:rPr>
          <w:sz w:val="24"/>
          <w:szCs w:val="24"/>
        </w:rPr>
        <w:t xml:space="preserve">) destinam-se à </w:t>
      </w:r>
      <w:r w:rsidRPr="002114E6">
        <w:rPr>
          <w:b/>
          <w:sz w:val="24"/>
          <w:szCs w:val="24"/>
        </w:rPr>
        <w:t>AMPLA PARTICIPAÇÃO</w:t>
      </w:r>
      <w:r w:rsidR="000F05A2">
        <w:rPr>
          <w:b/>
          <w:sz w:val="24"/>
          <w:szCs w:val="24"/>
        </w:rPr>
        <w:t>.</w:t>
      </w:r>
    </w:p>
    <w:p w:rsidR="005D6D7D" w:rsidRPr="005D6D7D" w:rsidRDefault="005D6D7D" w:rsidP="005D6D7D">
      <w:pPr>
        <w:ind w:left="709"/>
        <w:jc w:val="both"/>
        <w:rPr>
          <w:color w:val="FF0000"/>
          <w:sz w:val="24"/>
          <w:szCs w:val="24"/>
        </w:rPr>
      </w:pPr>
    </w:p>
    <w:tbl>
      <w:tblPr>
        <w:tblW w:w="9072" w:type="dxa"/>
        <w:tblInd w:w="496" w:type="dxa"/>
        <w:tblCellMar>
          <w:left w:w="70" w:type="dxa"/>
          <w:right w:w="70" w:type="dxa"/>
        </w:tblCellMar>
        <w:tblLook w:val="04A0" w:firstRow="1" w:lastRow="0" w:firstColumn="1" w:lastColumn="0" w:noHBand="0" w:noVBand="1"/>
      </w:tblPr>
      <w:tblGrid>
        <w:gridCol w:w="850"/>
        <w:gridCol w:w="4820"/>
        <w:gridCol w:w="1559"/>
        <w:gridCol w:w="1843"/>
      </w:tblGrid>
      <w:tr w:rsidR="00CE5F62" w:rsidRPr="00CE5F62" w:rsidTr="00887504">
        <w:trPr>
          <w:trHeight w:val="585"/>
        </w:trPr>
        <w:tc>
          <w:tcPr>
            <w:tcW w:w="8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w:t>
            </w:r>
          </w:p>
        </w:tc>
        <w:tc>
          <w:tcPr>
            <w:tcW w:w="4820" w:type="dxa"/>
            <w:tcBorders>
              <w:top w:val="single" w:sz="4" w:space="0" w:color="auto"/>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Anel em concreto pré-moldado p/ fossa</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110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Areia branca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r w:rsidRPr="00CE5F62">
              <w:rPr>
                <w:rFonts w:ascii="Arial" w:hAnsi="Arial" w:cs="Arial"/>
                <w:b/>
                <w:bCs/>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2.227</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Areia branca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743</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Areia cavada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r w:rsidRPr="00CE5F62">
              <w:rPr>
                <w:rFonts w:ascii="Arial" w:hAnsi="Arial" w:cs="Arial"/>
                <w:b/>
                <w:bCs/>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2.227</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Areia cavada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743</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Areia lavada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r w:rsidRPr="00CE5F62">
              <w:rPr>
                <w:rFonts w:ascii="Arial" w:hAnsi="Arial" w:cs="Arial"/>
                <w:b/>
                <w:bCs/>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1.815</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Areia lavada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605</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Bloco cerâmico 6 furos</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77.000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9</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Brita 0</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561</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10</w:t>
            </w:r>
          </w:p>
        </w:tc>
        <w:tc>
          <w:tcPr>
            <w:tcW w:w="4820" w:type="dxa"/>
            <w:tcBorders>
              <w:top w:val="nil"/>
              <w:left w:val="nil"/>
              <w:bottom w:val="single" w:sz="8" w:space="0" w:color="auto"/>
              <w:right w:val="single" w:sz="8" w:space="0" w:color="auto"/>
            </w:tcBorders>
            <w:shd w:val="clear" w:color="000000" w:fill="FFFFFF"/>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Brita 0</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187</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11</w:t>
            </w:r>
          </w:p>
        </w:tc>
        <w:tc>
          <w:tcPr>
            <w:tcW w:w="4820" w:type="dxa"/>
            <w:tcBorders>
              <w:top w:val="nil"/>
              <w:left w:val="nil"/>
              <w:bottom w:val="single" w:sz="8" w:space="0" w:color="auto"/>
              <w:right w:val="single" w:sz="8" w:space="0" w:color="auto"/>
            </w:tcBorders>
            <w:shd w:val="clear" w:color="000000" w:fill="FFFFFF"/>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Brita 1"</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r w:rsidRPr="00CE5F62">
              <w:rPr>
                <w:rFonts w:ascii="Arial" w:hAnsi="Arial" w:cs="Arial"/>
                <w:b/>
                <w:bCs/>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591</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12</w:t>
            </w:r>
          </w:p>
        </w:tc>
        <w:tc>
          <w:tcPr>
            <w:tcW w:w="4820" w:type="dxa"/>
            <w:tcBorders>
              <w:top w:val="nil"/>
              <w:left w:val="nil"/>
              <w:bottom w:val="single" w:sz="8" w:space="0" w:color="auto"/>
              <w:right w:val="single" w:sz="8" w:space="0" w:color="auto"/>
            </w:tcBorders>
            <w:shd w:val="clear" w:color="000000" w:fill="FFFFFF"/>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Brita 1"</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197</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13</w:t>
            </w:r>
          </w:p>
        </w:tc>
        <w:tc>
          <w:tcPr>
            <w:tcW w:w="4820" w:type="dxa"/>
            <w:tcBorders>
              <w:top w:val="nil"/>
              <w:left w:val="nil"/>
              <w:bottom w:val="single" w:sz="8" w:space="0" w:color="auto"/>
              <w:right w:val="single" w:sz="8" w:space="0" w:color="auto"/>
            </w:tcBorders>
            <w:shd w:val="clear" w:color="000000" w:fill="FFFFFF"/>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Brita 3/4"</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788</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14</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b/>
                <w:bCs/>
                <w:sz w:val="22"/>
                <w:szCs w:val="22"/>
              </w:rPr>
            </w:pPr>
            <w:r w:rsidRPr="00CE5F62">
              <w:rPr>
                <w:rFonts w:ascii="Arial" w:hAnsi="Arial" w:cs="Arial"/>
                <w:b/>
                <w:bCs/>
                <w:sz w:val="22"/>
                <w:szCs w:val="22"/>
              </w:rPr>
              <w:t>Bueiro 0,20 m c/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9.900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15</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Bueiro 0,20 m c/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16</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b/>
                <w:bCs/>
                <w:sz w:val="22"/>
                <w:szCs w:val="22"/>
              </w:rPr>
            </w:pPr>
            <w:r w:rsidRPr="00CE5F62">
              <w:rPr>
                <w:rFonts w:ascii="Arial" w:hAnsi="Arial" w:cs="Arial"/>
                <w:b/>
                <w:bCs/>
                <w:sz w:val="22"/>
                <w:szCs w:val="22"/>
              </w:rPr>
              <w:t>Bueiro 0,30 m c/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7.425</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17</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Bueiro 0,30 m c/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2.475</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18</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b/>
                <w:bCs/>
                <w:sz w:val="22"/>
                <w:szCs w:val="22"/>
              </w:rPr>
            </w:pPr>
            <w:r w:rsidRPr="00CE5F62">
              <w:rPr>
                <w:rFonts w:ascii="Arial" w:hAnsi="Arial" w:cs="Arial"/>
                <w:b/>
                <w:bCs/>
                <w:sz w:val="22"/>
                <w:szCs w:val="22"/>
              </w:rPr>
              <w:t>Bueiro 0,40 m c/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1.650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19</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Bueiro 0,40 m c/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550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20</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Bueiro 0,60 m c/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660</w:t>
            </w:r>
          </w:p>
        </w:tc>
      </w:tr>
      <w:tr w:rsidR="00CE5F62" w:rsidRPr="00CE5F62" w:rsidTr="00887504">
        <w:trPr>
          <w:trHeight w:val="69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21</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Bueiro 0,80 m c/ 1,00</w:t>
            </w:r>
            <w:proofErr w:type="gramStart"/>
            <w:r w:rsidRPr="00CE5F62">
              <w:rPr>
                <w:rFonts w:ascii="Arial" w:hAnsi="Arial" w:cs="Arial"/>
                <w:sz w:val="22"/>
                <w:szCs w:val="22"/>
              </w:rPr>
              <w:t>m  com</w:t>
            </w:r>
            <w:proofErr w:type="gramEnd"/>
            <w:r w:rsidRPr="00CE5F62">
              <w:rPr>
                <w:rFonts w:ascii="Arial" w:hAnsi="Arial" w:cs="Arial"/>
                <w:sz w:val="22"/>
                <w:szCs w:val="22"/>
              </w:rPr>
              <w:t xml:space="preserve"> armação em ferro em toda sua estrutura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w:t>
            </w:r>
          </w:p>
        </w:tc>
      </w:tr>
      <w:tr w:rsidR="00CE5F62" w:rsidRPr="00CE5F62" w:rsidTr="00887504">
        <w:trPr>
          <w:trHeight w:val="6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22</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Bueiro 1,00 m c/ 1,00m com armação em ferro em toda sua estrutura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275</w:t>
            </w:r>
          </w:p>
        </w:tc>
      </w:tr>
      <w:tr w:rsidR="00CE5F62" w:rsidRPr="00CE5F62" w:rsidTr="00887504">
        <w:trPr>
          <w:trHeight w:val="6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23</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b/>
                <w:bCs/>
                <w:sz w:val="22"/>
                <w:szCs w:val="22"/>
              </w:rPr>
            </w:pPr>
            <w:r w:rsidRPr="00CE5F62">
              <w:rPr>
                <w:rFonts w:ascii="Arial" w:hAnsi="Arial" w:cs="Arial"/>
                <w:b/>
                <w:bCs/>
                <w:sz w:val="22"/>
                <w:szCs w:val="22"/>
              </w:rPr>
              <w:t>Bueiro 1,20 m c/ 1,00m com armação em ferro em toda sua estrutura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165</w:t>
            </w:r>
          </w:p>
        </w:tc>
      </w:tr>
      <w:tr w:rsidR="00CE5F62" w:rsidRPr="00CE5F62" w:rsidTr="00887504">
        <w:trPr>
          <w:trHeight w:val="6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lastRenderedPageBreak/>
              <w:t>24</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Bueiro 1,20 m c/ 1,00m com armação em ferro em toda sua estrutura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55</w:t>
            </w:r>
          </w:p>
        </w:tc>
      </w:tr>
      <w:tr w:rsidR="00CE5F62" w:rsidRPr="00CE5F62" w:rsidTr="00887504">
        <w:trPr>
          <w:trHeight w:val="6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 xml:space="preserve">Cimento CP II 32 saco de 50KG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11250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 xml:space="preserve">Cimento CP II 32 saco de 50KG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saco</w:t>
            </w:r>
          </w:p>
        </w:tc>
        <w:tc>
          <w:tcPr>
            <w:tcW w:w="1843" w:type="dxa"/>
            <w:tcBorders>
              <w:top w:val="nil"/>
              <w:left w:val="nil"/>
              <w:bottom w:val="single" w:sz="8" w:space="0" w:color="auto"/>
              <w:right w:val="single" w:sz="4" w:space="0" w:color="auto"/>
            </w:tcBorders>
            <w:shd w:val="clear" w:color="auto" w:fill="auto"/>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3.750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proofErr w:type="spellStart"/>
            <w:r w:rsidRPr="00CE5F62">
              <w:rPr>
                <w:rFonts w:ascii="Arial" w:hAnsi="Arial" w:cs="Arial"/>
                <w:sz w:val="22"/>
                <w:szCs w:val="22"/>
              </w:rPr>
              <w:t>Combogó</w:t>
            </w:r>
            <w:proofErr w:type="spellEnd"/>
            <w:r w:rsidRPr="00CE5F62">
              <w:rPr>
                <w:rFonts w:ascii="Arial" w:hAnsi="Arial" w:cs="Arial"/>
                <w:sz w:val="22"/>
                <w:szCs w:val="22"/>
              </w:rPr>
              <w:t xml:space="preserve"> cimento 50x50cm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220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 xml:space="preserve">Laje pré-moldada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29</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b/>
                <w:bCs/>
                <w:sz w:val="22"/>
                <w:szCs w:val="22"/>
              </w:rPr>
            </w:pPr>
            <w:r w:rsidRPr="00CE5F62">
              <w:rPr>
                <w:rFonts w:ascii="Arial" w:hAnsi="Arial" w:cs="Arial"/>
                <w:b/>
                <w:bCs/>
                <w:sz w:val="22"/>
                <w:szCs w:val="22"/>
              </w:rPr>
              <w:t>Meio fio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4.500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30</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jc w:val="both"/>
              <w:rPr>
                <w:rFonts w:ascii="Arial" w:hAnsi="Arial" w:cs="Arial"/>
                <w:sz w:val="22"/>
                <w:szCs w:val="22"/>
              </w:rPr>
            </w:pPr>
            <w:r w:rsidRPr="00CE5F62">
              <w:rPr>
                <w:rFonts w:ascii="Arial" w:hAnsi="Arial" w:cs="Arial"/>
                <w:sz w:val="22"/>
                <w:szCs w:val="22"/>
              </w:rPr>
              <w:t>Meio fio 1,00m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1.500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31</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Paralelepípedo</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proofErr w:type="spellStart"/>
            <w:r w:rsidRPr="00CE5F62">
              <w:rPr>
                <w:rFonts w:ascii="Arial" w:hAnsi="Arial" w:cs="Arial"/>
                <w:b/>
                <w:bCs/>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375.000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Paralelepípedo</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125.000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 xml:space="preserve">Pedra </w:t>
            </w:r>
            <w:proofErr w:type="spellStart"/>
            <w:r w:rsidRPr="00CE5F62">
              <w:rPr>
                <w:rFonts w:ascii="Arial" w:hAnsi="Arial" w:cs="Arial"/>
                <w:sz w:val="22"/>
                <w:szCs w:val="22"/>
              </w:rPr>
              <w:t>calcárea</w:t>
            </w:r>
            <w:proofErr w:type="spellEnd"/>
            <w:r w:rsidRPr="00CE5F62">
              <w:rPr>
                <w:rFonts w:ascii="Arial" w:hAnsi="Arial" w:cs="Arial"/>
                <w:sz w:val="22"/>
                <w:szCs w:val="22"/>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1.250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b/>
                <w:bCs/>
                <w:sz w:val="22"/>
                <w:szCs w:val="22"/>
              </w:rPr>
            </w:pPr>
            <w:r w:rsidRPr="00CE5F62">
              <w:rPr>
                <w:rFonts w:ascii="Arial" w:hAnsi="Arial" w:cs="Arial"/>
                <w:b/>
                <w:bCs/>
                <w:sz w:val="22"/>
                <w:szCs w:val="22"/>
              </w:rPr>
              <w:t>Pó de brita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b/>
                <w:bCs/>
                <w:sz w:val="22"/>
                <w:szCs w:val="22"/>
              </w:rPr>
            </w:pPr>
            <w:r w:rsidRPr="00CE5F62">
              <w:rPr>
                <w:rFonts w:ascii="Arial" w:hAnsi="Arial" w:cs="Arial"/>
                <w:b/>
                <w:bCs/>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b/>
                <w:bCs/>
                <w:sz w:val="22"/>
                <w:szCs w:val="22"/>
              </w:rPr>
            </w:pPr>
            <w:r w:rsidRPr="00CE5F62">
              <w:rPr>
                <w:rFonts w:ascii="Arial" w:hAnsi="Arial" w:cs="Arial"/>
                <w:b/>
                <w:bCs/>
                <w:sz w:val="22"/>
                <w:szCs w:val="22"/>
              </w:rPr>
              <w:t>561</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Pó de brita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187</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Poste de cimento para cerca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t</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352</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Telha cerâmica</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r w:rsidRPr="00CE5F62">
              <w:rPr>
                <w:rFonts w:ascii="Arial" w:hAnsi="Arial" w:cs="Arial"/>
                <w:sz w:val="22"/>
                <w:szCs w:val="22"/>
              </w:rPr>
              <w:t>m³</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14.300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Telha fibrocimento 1,53 x 1,10 x 5mm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39</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Telha fibrocimento 1,83 x 1,10 x 6mm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40</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Telha fibrocimento 2,13 x 1,10 x 5mm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41</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Telha fibrocimento 2,44 x 0,50 x 4mm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r w:rsidRPr="00CE5F62">
              <w:rPr>
                <w:rFonts w:ascii="Arial" w:hAnsi="Arial" w:cs="Arial"/>
                <w:sz w:val="22"/>
                <w:szCs w:val="22"/>
              </w:rPr>
              <w:t>Telha fibrocimento 2,44 x 1,10 x 5mm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330</w:t>
            </w:r>
          </w:p>
        </w:tc>
      </w:tr>
      <w:tr w:rsidR="00CE5F62" w:rsidRPr="00CE5F62" w:rsidTr="00887504">
        <w:trPr>
          <w:trHeight w:val="315"/>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sz w:val="22"/>
                <w:szCs w:val="22"/>
              </w:rPr>
            </w:pPr>
            <w:proofErr w:type="spellStart"/>
            <w:r w:rsidRPr="00CE5F62">
              <w:rPr>
                <w:rFonts w:ascii="Arial" w:hAnsi="Arial" w:cs="Arial"/>
                <w:sz w:val="22"/>
                <w:szCs w:val="22"/>
              </w:rPr>
              <w:t>Tijolilnho</w:t>
            </w:r>
            <w:proofErr w:type="spellEnd"/>
            <w:r w:rsidRPr="00CE5F62">
              <w:rPr>
                <w:rFonts w:ascii="Arial" w:hAnsi="Arial" w:cs="Arial"/>
                <w:sz w:val="22"/>
                <w:szCs w:val="22"/>
              </w:rPr>
              <w:t xml:space="preserve"> maciço 16 x 8 x 3cm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sz w:val="22"/>
                <w:szCs w:val="22"/>
              </w:rPr>
            </w:pPr>
            <w:proofErr w:type="spellStart"/>
            <w:r w:rsidRPr="00CE5F62">
              <w:rPr>
                <w:rFonts w:ascii="Arial" w:hAnsi="Arial" w:cs="Arial"/>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sz w:val="22"/>
                <w:szCs w:val="22"/>
              </w:rPr>
            </w:pPr>
            <w:r w:rsidRPr="00CE5F62">
              <w:rPr>
                <w:rFonts w:ascii="Arial" w:hAnsi="Arial" w:cs="Arial"/>
                <w:sz w:val="22"/>
                <w:szCs w:val="22"/>
              </w:rPr>
              <w:t>58.300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Acrílico fosco premium galão 3,6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191</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Acrílico fosco premium latão 18Lt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r w:rsidRPr="00CE5F62">
              <w:rPr>
                <w:rFonts w:ascii="Arial" w:hAnsi="Arial" w:cs="Arial"/>
                <w:color w:val="000000"/>
                <w:sz w:val="22"/>
                <w:szCs w:val="22"/>
              </w:rPr>
              <w:t>latas</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195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Acrílico </w:t>
            </w:r>
            <w:proofErr w:type="spellStart"/>
            <w:r w:rsidRPr="00CE5F62">
              <w:rPr>
                <w:rFonts w:ascii="Arial" w:hAnsi="Arial" w:cs="Arial"/>
                <w:color w:val="000000"/>
                <w:sz w:val="22"/>
                <w:szCs w:val="22"/>
              </w:rPr>
              <w:t>semi-brilho</w:t>
            </w:r>
            <w:proofErr w:type="spellEnd"/>
            <w:r w:rsidRPr="00CE5F62">
              <w:rPr>
                <w:rFonts w:ascii="Arial" w:hAnsi="Arial" w:cs="Arial"/>
                <w:color w:val="000000"/>
                <w:sz w:val="22"/>
                <w:szCs w:val="22"/>
              </w:rPr>
              <w:t xml:space="preserve"> premium 18l</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r w:rsidRPr="00CE5F62">
              <w:rPr>
                <w:rFonts w:ascii="Arial" w:hAnsi="Arial" w:cs="Arial"/>
                <w:color w:val="000000"/>
                <w:sz w:val="22"/>
                <w:szCs w:val="22"/>
              </w:rPr>
              <w:t>latas</w:t>
            </w:r>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200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Acrílico </w:t>
            </w:r>
            <w:proofErr w:type="spellStart"/>
            <w:r w:rsidRPr="00CE5F62">
              <w:rPr>
                <w:rFonts w:ascii="Arial" w:hAnsi="Arial" w:cs="Arial"/>
                <w:color w:val="000000"/>
                <w:sz w:val="22"/>
                <w:szCs w:val="22"/>
              </w:rPr>
              <w:t>semi-brilho</w:t>
            </w:r>
            <w:proofErr w:type="spellEnd"/>
            <w:r w:rsidRPr="00CE5F62">
              <w:rPr>
                <w:rFonts w:ascii="Arial" w:hAnsi="Arial" w:cs="Arial"/>
                <w:color w:val="000000"/>
                <w:sz w:val="22"/>
                <w:szCs w:val="22"/>
              </w:rPr>
              <w:t xml:space="preserve"> premium 3,6l</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209</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Ácido Muriático 1l</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154</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49</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Aguarrás 900ml</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385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50</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Broxa quadrada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341</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51</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Corante </w:t>
            </w:r>
            <w:proofErr w:type="gramStart"/>
            <w:r w:rsidRPr="00CE5F62">
              <w:rPr>
                <w:rFonts w:ascii="Arial" w:hAnsi="Arial" w:cs="Arial"/>
                <w:color w:val="000000"/>
                <w:sz w:val="22"/>
                <w:szCs w:val="22"/>
              </w:rPr>
              <w:t>Líquido  50</w:t>
            </w:r>
            <w:proofErr w:type="gramEnd"/>
            <w:r w:rsidRPr="00CE5F62">
              <w:rPr>
                <w:rFonts w:ascii="Arial" w:hAnsi="Arial" w:cs="Arial"/>
                <w:color w:val="000000"/>
                <w:sz w:val="22"/>
                <w:szCs w:val="22"/>
              </w:rPr>
              <w:t>ml</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72</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Esmalte premium acetinado galão 3,6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209</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Esmalte brilho premium galão 3,6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253</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Espátula de aço 10cm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110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Espátula de aço 6cm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110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Impermeabilizante 18 </w:t>
            </w:r>
            <w:proofErr w:type="spellStart"/>
            <w:r w:rsidRPr="00CE5F62">
              <w:rPr>
                <w:rFonts w:ascii="Arial" w:hAnsi="Arial" w:cs="Arial"/>
                <w:color w:val="000000"/>
                <w:sz w:val="22"/>
                <w:szCs w:val="22"/>
              </w:rPr>
              <w:t>lt</w:t>
            </w:r>
            <w:proofErr w:type="spellEnd"/>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165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Látex premium 3,6 l</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211</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proofErr w:type="gramStart"/>
            <w:r w:rsidRPr="00CE5F62">
              <w:rPr>
                <w:rFonts w:ascii="Arial" w:hAnsi="Arial" w:cs="Arial"/>
                <w:color w:val="000000"/>
                <w:sz w:val="22"/>
                <w:szCs w:val="22"/>
              </w:rPr>
              <w:t>Látex  premium</w:t>
            </w:r>
            <w:proofErr w:type="gramEnd"/>
            <w:r w:rsidRPr="00CE5F62">
              <w:rPr>
                <w:rFonts w:ascii="Arial" w:hAnsi="Arial" w:cs="Arial"/>
                <w:color w:val="000000"/>
                <w:sz w:val="22"/>
                <w:szCs w:val="22"/>
              </w:rPr>
              <w:t xml:space="preserve">  18lt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lt</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209</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59</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ferro 100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4"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540</w:t>
            </w:r>
          </w:p>
        </w:tc>
      </w:tr>
      <w:tr w:rsidR="00CE5F62" w:rsidRPr="00CE5F62" w:rsidTr="00887504">
        <w:trPr>
          <w:trHeight w:val="330"/>
        </w:trPr>
        <w:tc>
          <w:tcPr>
            <w:tcW w:w="8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lastRenderedPageBreak/>
              <w:t>60</w:t>
            </w:r>
          </w:p>
        </w:tc>
        <w:tc>
          <w:tcPr>
            <w:tcW w:w="4820" w:type="dxa"/>
            <w:tcBorders>
              <w:top w:val="single" w:sz="4" w:space="0" w:color="auto"/>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Lixa p/ ferro 120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561</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61</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ferro 40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583</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ferro 50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583</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Lixa p/ ferro 80</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583</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massa 100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1.254</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massa 120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1.254</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massa 150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1.276</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massa 60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1.276</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Lixa p/ massa 80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1.276</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69</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Massa acrílica galão 3,6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182</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70</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Massa acrílica latão 18l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lt</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182</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71</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Massa corrida PVA  3,6 l</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179</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Massa corrida PVA  18lt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lt</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179</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Rejunte 1kg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229</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Rolo de Espuma 05cm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Rolo de Espuma 09cm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Rolo de Espuma 15cm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159</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Rolo de Espuma 23cm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Rolo de Lã 15cm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164</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79</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Rolo de Lã 23cm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192</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80</w:t>
            </w:r>
          </w:p>
        </w:tc>
        <w:tc>
          <w:tcPr>
            <w:tcW w:w="4820" w:type="dxa"/>
            <w:tcBorders>
              <w:top w:val="nil"/>
              <w:left w:val="nil"/>
              <w:bottom w:val="single" w:sz="8" w:space="0" w:color="auto"/>
              <w:right w:val="single" w:sz="8" w:space="0" w:color="auto"/>
            </w:tcBorders>
            <w:shd w:val="clear" w:color="auto" w:fill="auto"/>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Rolo de lã, </w:t>
            </w:r>
            <w:proofErr w:type="spellStart"/>
            <w:r w:rsidRPr="00CE5F62">
              <w:rPr>
                <w:rFonts w:ascii="Arial" w:hAnsi="Arial" w:cs="Arial"/>
                <w:color w:val="000000"/>
                <w:sz w:val="22"/>
                <w:szCs w:val="22"/>
              </w:rPr>
              <w:t>anti-</w:t>
            </w:r>
            <w:proofErr w:type="gramStart"/>
            <w:r w:rsidRPr="00CE5F62">
              <w:rPr>
                <w:rFonts w:ascii="Arial" w:hAnsi="Arial" w:cs="Arial"/>
                <w:color w:val="000000"/>
                <w:sz w:val="22"/>
                <w:szCs w:val="22"/>
              </w:rPr>
              <w:t>gota</w:t>
            </w:r>
            <w:proofErr w:type="spellEnd"/>
            <w:r w:rsidRPr="00CE5F62">
              <w:rPr>
                <w:rFonts w:ascii="Arial" w:hAnsi="Arial" w:cs="Arial"/>
                <w:color w:val="000000"/>
                <w:sz w:val="22"/>
                <w:szCs w:val="22"/>
              </w:rPr>
              <w:t xml:space="preserve">  de</w:t>
            </w:r>
            <w:proofErr w:type="gramEnd"/>
            <w:r w:rsidRPr="00CE5F62">
              <w:rPr>
                <w:rFonts w:ascii="Arial" w:hAnsi="Arial" w:cs="Arial"/>
                <w:color w:val="000000"/>
                <w:sz w:val="22"/>
                <w:szCs w:val="22"/>
              </w:rPr>
              <w:t xml:space="preserve"> 9cm</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242</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81</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Selador acrílico latão 3,6lt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lt</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187</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Selador acrílico latão 18lt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lt</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198</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Textura </w:t>
            </w:r>
            <w:proofErr w:type="spellStart"/>
            <w:r w:rsidRPr="00CE5F62">
              <w:rPr>
                <w:rFonts w:ascii="Arial" w:hAnsi="Arial" w:cs="Arial"/>
                <w:color w:val="000000"/>
                <w:sz w:val="22"/>
                <w:szCs w:val="22"/>
              </w:rPr>
              <w:t>acrilica</w:t>
            </w:r>
            <w:proofErr w:type="spellEnd"/>
            <w:r w:rsidRPr="00CE5F62">
              <w:rPr>
                <w:rFonts w:ascii="Arial" w:hAnsi="Arial" w:cs="Arial"/>
                <w:color w:val="000000"/>
                <w:sz w:val="22"/>
                <w:szCs w:val="22"/>
              </w:rPr>
              <w:t xml:space="preserve"> 18lt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lt</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374</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Thinner galão 5lt</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Tinta em pó pacote 2kg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pct</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5.874</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86</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Tinta piso acrílico premium galão 3,6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165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87</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Tinta piso acrílico premium latão 18lt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165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88</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Trincha 1 1/2"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170</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89</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Trincha 1"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90</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Trincha 2 1/2"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91</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Trincha 2"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177</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92</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Trincha 3''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202</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93</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Trincha 4"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und</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198</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94</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Verniz incolor galão 3,6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115</w:t>
            </w:r>
          </w:p>
        </w:tc>
      </w:tr>
      <w:tr w:rsidR="00CE5F62" w:rsidRPr="00CE5F62" w:rsidTr="00887504">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CE5F62" w:rsidRPr="00CE5F62" w:rsidRDefault="00CE5F62" w:rsidP="00CE5F62">
            <w:pPr>
              <w:jc w:val="center"/>
              <w:rPr>
                <w:rFonts w:ascii="Calibri" w:hAnsi="Calibri"/>
                <w:sz w:val="22"/>
                <w:szCs w:val="22"/>
              </w:rPr>
            </w:pPr>
            <w:r w:rsidRPr="00CE5F62">
              <w:rPr>
                <w:rFonts w:ascii="Calibri" w:hAnsi="Calibri"/>
                <w:sz w:val="22"/>
                <w:szCs w:val="22"/>
              </w:rPr>
              <w:t>95</w:t>
            </w:r>
          </w:p>
        </w:tc>
        <w:tc>
          <w:tcPr>
            <w:tcW w:w="4820"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rPr>
                <w:rFonts w:ascii="Arial" w:hAnsi="Arial" w:cs="Arial"/>
                <w:color w:val="000000"/>
                <w:sz w:val="22"/>
                <w:szCs w:val="22"/>
              </w:rPr>
            </w:pPr>
            <w:r w:rsidRPr="00CE5F62">
              <w:rPr>
                <w:rFonts w:ascii="Arial" w:hAnsi="Arial" w:cs="Arial"/>
                <w:color w:val="000000"/>
                <w:sz w:val="22"/>
                <w:szCs w:val="22"/>
              </w:rPr>
              <w:t xml:space="preserve">Zarcão galão 3,6 </w:t>
            </w:r>
          </w:p>
        </w:tc>
        <w:tc>
          <w:tcPr>
            <w:tcW w:w="1559"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center"/>
              <w:rPr>
                <w:rFonts w:ascii="Arial" w:hAnsi="Arial" w:cs="Arial"/>
                <w:color w:val="000000"/>
                <w:sz w:val="22"/>
                <w:szCs w:val="22"/>
              </w:rPr>
            </w:pPr>
            <w:proofErr w:type="spellStart"/>
            <w:r w:rsidRPr="00CE5F62">
              <w:rPr>
                <w:rFonts w:ascii="Arial" w:hAnsi="Arial" w:cs="Arial"/>
                <w:color w:val="000000"/>
                <w:sz w:val="22"/>
                <w:szCs w:val="22"/>
              </w:rPr>
              <w:t>gl</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E5F62" w:rsidRPr="00CE5F62" w:rsidRDefault="00CE5F62" w:rsidP="00CE5F62">
            <w:pPr>
              <w:jc w:val="right"/>
              <w:rPr>
                <w:rFonts w:ascii="Arial" w:hAnsi="Arial" w:cs="Arial"/>
                <w:color w:val="000000"/>
                <w:sz w:val="22"/>
                <w:szCs w:val="22"/>
              </w:rPr>
            </w:pPr>
            <w:r w:rsidRPr="00CE5F62">
              <w:rPr>
                <w:rFonts w:ascii="Arial" w:hAnsi="Arial" w:cs="Arial"/>
                <w:color w:val="000000"/>
                <w:sz w:val="22"/>
                <w:szCs w:val="22"/>
              </w:rPr>
              <w:t>119</w:t>
            </w:r>
          </w:p>
        </w:tc>
      </w:tr>
    </w:tbl>
    <w:p w:rsidR="00381F71" w:rsidRPr="006A1979" w:rsidRDefault="00381F71" w:rsidP="003A5C6C">
      <w:pPr>
        <w:jc w:val="both"/>
        <w:rPr>
          <w:b/>
          <w:sz w:val="24"/>
          <w:szCs w:val="24"/>
          <w:u w:val="single"/>
        </w:rPr>
      </w:pPr>
    </w:p>
    <w:p w:rsidR="005B461B" w:rsidRPr="00FA3370" w:rsidRDefault="005B461B" w:rsidP="001C3506">
      <w:pPr>
        <w:jc w:val="both"/>
        <w:rPr>
          <w:b/>
          <w:sz w:val="24"/>
          <w:szCs w:val="24"/>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016A72" w:rsidRDefault="00016A72" w:rsidP="00016A72">
      <w:pPr>
        <w:jc w:val="center"/>
        <w:rPr>
          <w:iCs/>
          <w:color w:val="FF0000"/>
          <w:sz w:val="24"/>
          <w:szCs w:val="24"/>
        </w:rPr>
      </w:pPr>
      <w:r w:rsidRPr="00D06F24">
        <w:rPr>
          <w:iCs/>
          <w:sz w:val="24"/>
          <w:szCs w:val="24"/>
        </w:rPr>
        <w:t xml:space="preserve">Itabaiana, </w:t>
      </w:r>
      <w:r w:rsidR="00F939A3">
        <w:rPr>
          <w:iCs/>
          <w:sz w:val="24"/>
          <w:szCs w:val="24"/>
        </w:rPr>
        <w:t>21</w:t>
      </w:r>
      <w:r w:rsidRPr="00D06F24">
        <w:rPr>
          <w:iCs/>
          <w:sz w:val="24"/>
          <w:szCs w:val="24"/>
        </w:rPr>
        <w:t xml:space="preserve">de </w:t>
      </w:r>
      <w:r w:rsidR="00F939A3">
        <w:rPr>
          <w:iCs/>
          <w:sz w:val="24"/>
          <w:szCs w:val="24"/>
        </w:rPr>
        <w:t>Janeiro</w:t>
      </w:r>
      <w:r w:rsidRPr="00D06F24">
        <w:rPr>
          <w:iCs/>
          <w:sz w:val="24"/>
          <w:szCs w:val="24"/>
        </w:rPr>
        <w:t xml:space="preserve"> de </w:t>
      </w:r>
      <w:r w:rsidR="006D1439">
        <w:rPr>
          <w:iCs/>
          <w:sz w:val="24"/>
          <w:szCs w:val="24"/>
        </w:rPr>
        <w:t>2019</w:t>
      </w:r>
      <w:r w:rsidRPr="00016A72">
        <w:rPr>
          <w:iCs/>
          <w:color w:val="FF0000"/>
          <w:sz w:val="24"/>
          <w:szCs w:val="24"/>
        </w:rPr>
        <w:t>.</w:t>
      </w:r>
    </w:p>
    <w:p w:rsidR="00016A72" w:rsidRPr="000B3EAA" w:rsidRDefault="00016A72" w:rsidP="00016A72">
      <w:pPr>
        <w:jc w:val="center"/>
        <w:rPr>
          <w:iCs/>
          <w:color w:val="000000"/>
          <w:sz w:val="24"/>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Pr="000B3EAA" w:rsidRDefault="007C4039">
      <w:pPr>
        <w:rPr>
          <w:iCs/>
          <w:color w:val="000000"/>
          <w:sz w:val="24"/>
          <w:szCs w:val="24"/>
        </w:rPr>
      </w:pPr>
    </w:p>
    <w:p w:rsidR="000122E1" w:rsidRDefault="000122E1" w:rsidP="00CC7435">
      <w:pPr>
        <w:jc w:val="center"/>
        <w:rPr>
          <w:b/>
          <w:iCs/>
          <w:color w:val="000000"/>
          <w:sz w:val="24"/>
          <w:szCs w:val="24"/>
        </w:rPr>
      </w:pPr>
    </w:p>
    <w:p w:rsidR="009669F1" w:rsidRDefault="009669F1"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F05A2" w:rsidRDefault="00CC2246" w:rsidP="00CC7435">
      <w:pPr>
        <w:jc w:val="center"/>
        <w:rPr>
          <w:b/>
          <w:iCs/>
          <w:color w:val="000000"/>
          <w:sz w:val="12"/>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6D1439">
        <w:rPr>
          <w:bCs/>
          <w:iCs/>
          <w:color w:val="000000"/>
          <w:szCs w:val="24"/>
        </w:rPr>
        <w:t>2019</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2114E6">
        <w:rPr>
          <w:b/>
          <w:iCs/>
          <w:szCs w:val="24"/>
        </w:rPr>
        <w:t xml:space="preserve">° </w:t>
      </w:r>
      <w:r w:rsidR="008766D5" w:rsidRPr="002114E6">
        <w:rPr>
          <w:b/>
          <w:iCs/>
          <w:szCs w:val="24"/>
        </w:rPr>
        <w:t>0</w:t>
      </w:r>
      <w:r w:rsidR="002114E6" w:rsidRPr="002114E6">
        <w:rPr>
          <w:b/>
          <w:iCs/>
          <w:szCs w:val="24"/>
        </w:rPr>
        <w:t>09</w:t>
      </w:r>
      <w:r w:rsidR="00CF1D4E" w:rsidRPr="000B3EAA">
        <w:rPr>
          <w:b/>
          <w:iCs/>
          <w:color w:val="000000"/>
          <w:szCs w:val="24"/>
        </w:rPr>
        <w:t>/</w:t>
      </w:r>
      <w:r w:rsidR="006D1439">
        <w:rPr>
          <w:b/>
          <w:iCs/>
          <w:color w:val="000000"/>
          <w:szCs w:val="24"/>
        </w:rPr>
        <w:t>2019</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2636" w:rsidRDefault="00D443B7" w:rsidP="00272636">
      <w:pPr>
        <w:ind w:right="-79"/>
        <w:jc w:val="both"/>
        <w:rPr>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w:t>
      </w:r>
      <w:r w:rsidR="00272636">
        <w:rPr>
          <w:sz w:val="24"/>
          <w:szCs w:val="24"/>
        </w:rPr>
        <w:t>A</w:t>
      </w:r>
      <w:r w:rsidR="00272636" w:rsidRPr="004368C0">
        <w:rPr>
          <w:sz w:val="24"/>
          <w:szCs w:val="24"/>
        </w:rPr>
        <w:t>quisição e fornecimento parcelado de material de construção para recuperar os prédios públicos, logradouros, praças públicas e outros</w:t>
      </w:r>
      <w:r w:rsidR="00272636">
        <w:rPr>
          <w:sz w:val="24"/>
          <w:szCs w:val="24"/>
        </w:rPr>
        <w:t xml:space="preserve"> bens deste </w:t>
      </w:r>
      <w:r w:rsidR="00272636" w:rsidRPr="00547DB7">
        <w:rPr>
          <w:sz w:val="24"/>
          <w:szCs w:val="24"/>
        </w:rPr>
        <w:t>município</w:t>
      </w:r>
      <w:r w:rsidR="00770494" w:rsidRPr="00547DB7">
        <w:rPr>
          <w:iCs/>
          <w:sz w:val="24"/>
          <w:szCs w:val="24"/>
        </w:rPr>
        <w:t>,</w:t>
      </w:r>
      <w:r w:rsidR="008B5E15" w:rsidRPr="000B3EAA">
        <w:rPr>
          <w:iCs/>
          <w:color w:val="000000"/>
          <w:sz w:val="24"/>
          <w:szCs w:val="24"/>
        </w:rPr>
        <w:t xml:space="preserve"> para suprir as necessidades dos órgãos públicos abaixo relacionados:</w:t>
      </w:r>
    </w:p>
    <w:p w:rsidR="00016A72" w:rsidRPr="000B3EAA" w:rsidRDefault="00016A72" w:rsidP="00016A72">
      <w:pPr>
        <w:ind w:left="720"/>
        <w:jc w:val="both"/>
        <w:rPr>
          <w:iCs/>
          <w:color w:val="000000"/>
          <w:sz w:val="24"/>
          <w:szCs w:val="24"/>
        </w:rPr>
      </w:pPr>
      <w:r>
        <w:rPr>
          <w:iCs/>
          <w:color w:val="000000"/>
          <w:sz w:val="24"/>
          <w:szCs w:val="24"/>
        </w:rPr>
        <w:t>Prefeitura Municipal de Itabaiana</w:t>
      </w:r>
    </w:p>
    <w:p w:rsidR="00016A72" w:rsidRPr="00A24EBB" w:rsidRDefault="00016A72" w:rsidP="00016A72">
      <w:pPr>
        <w:ind w:left="720"/>
        <w:jc w:val="both"/>
        <w:rPr>
          <w:iCs/>
          <w:sz w:val="24"/>
          <w:szCs w:val="24"/>
        </w:rPr>
      </w:pPr>
      <w:r w:rsidRPr="00A24EBB">
        <w:rPr>
          <w:iCs/>
          <w:sz w:val="24"/>
          <w:szCs w:val="24"/>
        </w:rPr>
        <w:t xml:space="preserve">Fundo Municipal de Saúde </w:t>
      </w:r>
    </w:p>
    <w:p w:rsidR="008B5E15" w:rsidRPr="000B3EAA" w:rsidRDefault="008B5E15" w:rsidP="004A465A">
      <w:pPr>
        <w:ind w:left="720"/>
        <w:jc w:val="both"/>
        <w:rPr>
          <w:iCs/>
          <w:color w:val="000000"/>
          <w:sz w:val="24"/>
          <w:szCs w:val="24"/>
        </w:rPr>
      </w:pPr>
    </w:p>
    <w:p w:rsidR="00D443B7" w:rsidRDefault="006D35AA" w:rsidP="00D443B7">
      <w:pPr>
        <w:pStyle w:val="Contrato"/>
        <w:spacing w:after="0"/>
        <w:rPr>
          <w:szCs w:val="24"/>
        </w:rPr>
      </w:pPr>
      <w:r w:rsidRPr="00B46D71">
        <w:rPr>
          <w:iCs/>
          <w:szCs w:val="24"/>
        </w:rPr>
        <w:t>As entregas das mercadorias</w:t>
      </w:r>
      <w:r>
        <w:rPr>
          <w:szCs w:val="24"/>
        </w:rPr>
        <w:t>serão feitas</w:t>
      </w:r>
      <w:r w:rsidRPr="00B46D71">
        <w:rPr>
          <w:szCs w:val="24"/>
        </w:rPr>
        <w:t xml:space="preserve"> nas respectivas secretarias solicitantes</w:t>
      </w:r>
      <w:r>
        <w:rPr>
          <w:szCs w:val="24"/>
        </w:rPr>
        <w:t>.</w:t>
      </w:r>
    </w:p>
    <w:p w:rsidR="006D35AA" w:rsidRPr="000B3EAA" w:rsidRDefault="006D35AA"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547DB7" w:rsidRDefault="001032DF">
      <w:pPr>
        <w:jc w:val="center"/>
        <w:rPr>
          <w:b/>
          <w:iCs/>
          <w:sz w:val="24"/>
          <w:szCs w:val="24"/>
          <w:u w:val="single"/>
        </w:rPr>
      </w:pPr>
      <w:r w:rsidRPr="00547DB7">
        <w:rPr>
          <w:b/>
          <w:iCs/>
          <w:sz w:val="24"/>
          <w:szCs w:val="24"/>
          <w:u w:val="single"/>
        </w:rPr>
        <w:lastRenderedPageBreak/>
        <w:t>PLANILHA ORÇAMENTÁRIA</w:t>
      </w:r>
    </w:p>
    <w:p w:rsidR="00CC2246" w:rsidRPr="00547DB7" w:rsidRDefault="00CC2246">
      <w:pPr>
        <w:jc w:val="center"/>
        <w:rPr>
          <w:b/>
          <w:iCs/>
          <w:sz w:val="24"/>
          <w:szCs w:val="24"/>
          <w:u w:val="single"/>
        </w:rPr>
      </w:pPr>
    </w:p>
    <w:p w:rsidR="00CC2246" w:rsidRPr="00547DB7" w:rsidRDefault="00CC2246">
      <w:pPr>
        <w:rPr>
          <w:b/>
          <w:iCs/>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547DB7" w:rsidTr="008311B7">
        <w:trPr>
          <w:trHeight w:val="470"/>
        </w:trPr>
        <w:tc>
          <w:tcPr>
            <w:tcW w:w="540" w:type="dxa"/>
            <w:shd w:val="clear" w:color="auto" w:fill="auto"/>
            <w:noWrap/>
            <w:vAlign w:val="center"/>
            <w:hideMark/>
          </w:tcPr>
          <w:p w:rsidR="0026704F" w:rsidRPr="00547DB7" w:rsidRDefault="0026704F" w:rsidP="0026704F">
            <w:pPr>
              <w:jc w:val="center"/>
              <w:rPr>
                <w:b/>
                <w:bCs/>
              </w:rPr>
            </w:pPr>
            <w:r w:rsidRPr="00547DB7">
              <w:rPr>
                <w:b/>
                <w:bCs/>
              </w:rPr>
              <w:t>Item</w:t>
            </w:r>
          </w:p>
        </w:tc>
        <w:tc>
          <w:tcPr>
            <w:tcW w:w="4325" w:type="dxa"/>
            <w:vAlign w:val="center"/>
          </w:tcPr>
          <w:p w:rsidR="0026704F" w:rsidRPr="00547DB7" w:rsidRDefault="0026704F" w:rsidP="0026704F">
            <w:pPr>
              <w:jc w:val="center"/>
              <w:rPr>
                <w:b/>
                <w:bCs/>
              </w:rPr>
            </w:pPr>
            <w:r w:rsidRPr="00547DB7">
              <w:rPr>
                <w:b/>
                <w:bCs/>
              </w:rPr>
              <w:t>Especificações</w:t>
            </w:r>
          </w:p>
        </w:tc>
        <w:tc>
          <w:tcPr>
            <w:tcW w:w="983" w:type="dxa"/>
            <w:vAlign w:val="center"/>
          </w:tcPr>
          <w:p w:rsidR="0026704F" w:rsidRPr="00547DB7" w:rsidRDefault="0026704F" w:rsidP="008E548B">
            <w:pPr>
              <w:jc w:val="center"/>
              <w:rPr>
                <w:b/>
                <w:bCs/>
              </w:rPr>
            </w:pPr>
            <w:r w:rsidRPr="00547DB7">
              <w:rPr>
                <w:b/>
                <w:bCs/>
              </w:rPr>
              <w:t>Unidades</w:t>
            </w:r>
          </w:p>
        </w:tc>
        <w:tc>
          <w:tcPr>
            <w:tcW w:w="1230" w:type="dxa"/>
            <w:vAlign w:val="center"/>
          </w:tcPr>
          <w:p w:rsidR="0026704F" w:rsidRPr="00547DB7" w:rsidRDefault="0026704F" w:rsidP="008E548B">
            <w:pPr>
              <w:jc w:val="center"/>
              <w:rPr>
                <w:b/>
                <w:bCs/>
              </w:rPr>
            </w:pPr>
            <w:r w:rsidRPr="00547DB7">
              <w:rPr>
                <w:b/>
                <w:bCs/>
              </w:rPr>
              <w:t>Quantidades</w:t>
            </w:r>
          </w:p>
        </w:tc>
        <w:tc>
          <w:tcPr>
            <w:tcW w:w="793" w:type="dxa"/>
            <w:vAlign w:val="center"/>
          </w:tcPr>
          <w:p w:rsidR="0026704F" w:rsidRPr="00547DB7" w:rsidRDefault="0026704F" w:rsidP="008E548B">
            <w:pPr>
              <w:jc w:val="center"/>
              <w:rPr>
                <w:b/>
                <w:bCs/>
              </w:rPr>
            </w:pPr>
            <w:r w:rsidRPr="00547DB7">
              <w:rPr>
                <w:b/>
                <w:bCs/>
              </w:rPr>
              <w:t>Marcas</w:t>
            </w:r>
          </w:p>
        </w:tc>
        <w:tc>
          <w:tcPr>
            <w:tcW w:w="940" w:type="dxa"/>
            <w:vAlign w:val="center"/>
          </w:tcPr>
          <w:p w:rsidR="0026704F" w:rsidRPr="00547DB7" w:rsidRDefault="0026704F" w:rsidP="008E548B">
            <w:pPr>
              <w:jc w:val="center"/>
              <w:rPr>
                <w:b/>
                <w:bCs/>
              </w:rPr>
            </w:pPr>
            <w:r w:rsidRPr="00547DB7">
              <w:rPr>
                <w:b/>
                <w:bCs/>
              </w:rPr>
              <w:t>Unitários</w:t>
            </w:r>
          </w:p>
        </w:tc>
        <w:tc>
          <w:tcPr>
            <w:tcW w:w="985" w:type="dxa"/>
            <w:vAlign w:val="center"/>
          </w:tcPr>
          <w:p w:rsidR="0026704F" w:rsidRPr="00547DB7" w:rsidRDefault="0026704F" w:rsidP="008E548B">
            <w:pPr>
              <w:jc w:val="center"/>
              <w:rPr>
                <w:b/>
                <w:bCs/>
              </w:rPr>
            </w:pPr>
            <w:r w:rsidRPr="00547DB7">
              <w:rPr>
                <w:b/>
                <w:bCs/>
              </w:rPr>
              <w:t>Totais</w:t>
            </w: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03</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04</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05</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06</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07</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09</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13</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15</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16</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17</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25</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26</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29</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C16FA5">
            <w:pPr>
              <w:jc w:val="center"/>
            </w:pPr>
            <w:r w:rsidRPr="00547DB7">
              <w:t>45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lastRenderedPageBreak/>
              <w:t>47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65</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66</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67</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68</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69</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73</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74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0B3EAA">
            <w:pPr>
              <w:jc w:val="center"/>
            </w:pPr>
            <w:r w:rsidRPr="00547DB7">
              <w:t>83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bl>
    <w:p w:rsidR="00CC2246" w:rsidRPr="00547DB7" w:rsidRDefault="00CC2246">
      <w:pPr>
        <w:rPr>
          <w:iCs/>
          <w:sz w:val="24"/>
          <w:szCs w:val="24"/>
          <w:lang w:val="pt-PT"/>
        </w:rPr>
      </w:pPr>
    </w:p>
    <w:p w:rsidR="00CC2246" w:rsidRPr="00547DB7" w:rsidRDefault="00CC2246">
      <w:pPr>
        <w:jc w:val="center"/>
        <w:rPr>
          <w:bCs/>
          <w:iCs/>
          <w:sz w:val="24"/>
          <w:szCs w:val="24"/>
          <w:lang w:val="pt-PT"/>
        </w:rPr>
      </w:pPr>
      <w:r w:rsidRPr="00547DB7">
        <w:rPr>
          <w:bCs/>
          <w:iCs/>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D34538" w:rsidRPr="000A7E3E" w:rsidRDefault="00D34538" w:rsidP="00D34538">
      <w:pPr>
        <w:jc w:val="center"/>
        <w:rPr>
          <w:b/>
          <w:sz w:val="24"/>
          <w:szCs w:val="24"/>
        </w:rPr>
      </w:pPr>
      <w:r w:rsidRPr="000A7E3E">
        <w:rPr>
          <w:b/>
          <w:sz w:val="24"/>
          <w:szCs w:val="24"/>
        </w:rPr>
        <w:t xml:space="preserve">PREGÃO PRESENCIAL </w:t>
      </w:r>
      <w:r w:rsidRPr="002114E6">
        <w:rPr>
          <w:b/>
          <w:sz w:val="24"/>
          <w:szCs w:val="24"/>
        </w:rPr>
        <w:t>Nº 0</w:t>
      </w:r>
      <w:r w:rsidR="002114E6" w:rsidRPr="002114E6">
        <w:rPr>
          <w:b/>
          <w:sz w:val="24"/>
          <w:szCs w:val="24"/>
        </w:rPr>
        <w:t>09</w:t>
      </w:r>
      <w:r>
        <w:rPr>
          <w:b/>
          <w:sz w:val="24"/>
          <w:szCs w:val="24"/>
        </w:rPr>
        <w:t>/</w:t>
      </w:r>
      <w:r w:rsidR="006D1439">
        <w:rPr>
          <w:b/>
          <w:sz w:val="24"/>
          <w:szCs w:val="24"/>
        </w:rPr>
        <w:t>2019</w:t>
      </w:r>
    </w:p>
    <w:p w:rsidR="00D34538" w:rsidRPr="000B3EAA" w:rsidRDefault="00D34538" w:rsidP="00D34538">
      <w:pPr>
        <w:jc w:val="center"/>
        <w:rPr>
          <w:b/>
          <w:iCs/>
          <w:color w:val="000000"/>
          <w:sz w:val="24"/>
          <w:szCs w:val="24"/>
          <w:lang w:val="pt-PT"/>
        </w:rPr>
      </w:pPr>
    </w:p>
    <w:p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D34538"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b/>
          <w:sz w:val="24"/>
          <w:szCs w:val="24"/>
        </w:rPr>
      </w:pPr>
      <w:r w:rsidRPr="000A7E3E">
        <w:rPr>
          <w:b/>
          <w:sz w:val="24"/>
          <w:szCs w:val="24"/>
        </w:rPr>
        <w:t>PROCURAÇÃO</w:t>
      </w:r>
    </w:p>
    <w:p w:rsidR="00D34538" w:rsidRDefault="00D34538" w:rsidP="00D34538">
      <w:pPr>
        <w:rPr>
          <w:b/>
          <w:sz w:val="24"/>
          <w:szCs w:val="24"/>
        </w:rPr>
      </w:pPr>
    </w:p>
    <w:p w:rsidR="00D34538" w:rsidRDefault="00D34538" w:rsidP="00D34538">
      <w:pPr>
        <w:rPr>
          <w:b/>
          <w:sz w:val="24"/>
          <w:szCs w:val="24"/>
        </w:rPr>
      </w:pPr>
    </w:p>
    <w:p w:rsidR="00D34538" w:rsidRPr="000A7E3E" w:rsidRDefault="00D34538" w:rsidP="00D34538">
      <w:pPr>
        <w:rPr>
          <w:b/>
          <w:sz w:val="24"/>
          <w:szCs w:val="24"/>
        </w:rPr>
      </w:pPr>
    </w:p>
    <w:p w:rsidR="00D34538" w:rsidRPr="000A7E3E" w:rsidRDefault="00D34538" w:rsidP="00D34538">
      <w:pPr>
        <w:rPr>
          <w:b/>
          <w:sz w:val="24"/>
          <w:szCs w:val="24"/>
        </w:rPr>
      </w:pPr>
      <w:r w:rsidRPr="000A7E3E">
        <w:rPr>
          <w:b/>
          <w:sz w:val="24"/>
          <w:szCs w:val="24"/>
        </w:rPr>
        <w:t>Ref.: PREGÃO PRESENCIAL N.</w:t>
      </w:r>
      <w:r w:rsidRPr="002114E6">
        <w:rPr>
          <w:b/>
          <w:sz w:val="24"/>
          <w:szCs w:val="24"/>
        </w:rPr>
        <w:t>º 0</w:t>
      </w:r>
      <w:r w:rsidR="002114E6" w:rsidRPr="002114E6">
        <w:rPr>
          <w:b/>
          <w:sz w:val="24"/>
          <w:szCs w:val="24"/>
        </w:rPr>
        <w:t>09</w:t>
      </w:r>
      <w:r w:rsidRPr="002114E6">
        <w:rPr>
          <w:b/>
          <w:sz w:val="24"/>
          <w:szCs w:val="24"/>
        </w:rPr>
        <w:t>/</w:t>
      </w:r>
      <w:r w:rsidR="006D1439" w:rsidRPr="002114E6">
        <w:rPr>
          <w:b/>
          <w:sz w:val="24"/>
          <w:szCs w:val="24"/>
        </w:rPr>
        <w:t>201</w:t>
      </w:r>
      <w:r w:rsidR="006D1439">
        <w:rPr>
          <w:b/>
          <w:sz w:val="24"/>
          <w:szCs w:val="24"/>
        </w:rPr>
        <w:t>9</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Pr>
          <w:sz w:val="24"/>
          <w:szCs w:val="24"/>
        </w:rPr>
        <w:t>0</w:t>
      </w:r>
      <w:r w:rsidR="000F05A2">
        <w:rPr>
          <w:sz w:val="24"/>
          <w:szCs w:val="24"/>
        </w:rPr>
        <w:t>09</w:t>
      </w:r>
      <w:r>
        <w:rPr>
          <w:sz w:val="24"/>
          <w:szCs w:val="24"/>
        </w:rPr>
        <w:t>/</w:t>
      </w:r>
      <w:r w:rsidR="006D1439">
        <w:rPr>
          <w:sz w:val="24"/>
          <w:szCs w:val="24"/>
        </w:rPr>
        <w:t>2019</w:t>
      </w:r>
      <w:r w:rsidRPr="000A7E3E">
        <w:rPr>
          <w:sz w:val="24"/>
          <w:szCs w:val="24"/>
        </w:rPr>
        <w:t>.</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sz w:val="24"/>
          <w:szCs w:val="24"/>
        </w:rPr>
      </w:pPr>
      <w:r w:rsidRPr="000A7E3E">
        <w:rPr>
          <w:sz w:val="24"/>
          <w:szCs w:val="24"/>
        </w:rPr>
        <w:t>(local e data)</w:t>
      </w:r>
    </w:p>
    <w:p w:rsidR="00D34538" w:rsidRPr="000A7E3E" w:rsidRDefault="00D34538" w:rsidP="00D34538">
      <w:pPr>
        <w:jc w:val="center"/>
        <w:rPr>
          <w:sz w:val="24"/>
          <w:szCs w:val="24"/>
        </w:rPr>
      </w:pPr>
    </w:p>
    <w:p w:rsidR="00D34538" w:rsidRPr="000A7E3E" w:rsidRDefault="00D34538" w:rsidP="00D34538">
      <w:pPr>
        <w:jc w:val="center"/>
        <w:rPr>
          <w:sz w:val="24"/>
          <w:szCs w:val="24"/>
        </w:rPr>
      </w:pPr>
    </w:p>
    <w:p w:rsidR="00D34538" w:rsidRPr="000A7E3E" w:rsidRDefault="00D34538" w:rsidP="00D34538">
      <w:pPr>
        <w:jc w:val="center"/>
        <w:rPr>
          <w:sz w:val="24"/>
          <w:szCs w:val="24"/>
        </w:rPr>
      </w:pPr>
      <w:r w:rsidRPr="000A7E3E">
        <w:rPr>
          <w:sz w:val="24"/>
          <w:szCs w:val="24"/>
        </w:rPr>
        <w:t>___________________________</w:t>
      </w:r>
    </w:p>
    <w:p w:rsidR="00D34538" w:rsidRPr="000A7E3E" w:rsidRDefault="00D34538" w:rsidP="00D34538">
      <w:pPr>
        <w:jc w:val="center"/>
        <w:rPr>
          <w:sz w:val="24"/>
          <w:szCs w:val="24"/>
        </w:rPr>
      </w:pPr>
      <w:r w:rsidRPr="000A7E3E">
        <w:rPr>
          <w:sz w:val="24"/>
          <w:szCs w:val="24"/>
        </w:rPr>
        <w:t>(assinatura do sócio-gerente ou proprietário e carimbo)</w:t>
      </w:r>
    </w:p>
    <w:p w:rsidR="00D34538" w:rsidRPr="000A7E3E" w:rsidRDefault="00D34538" w:rsidP="00D34538">
      <w:pPr>
        <w:rPr>
          <w:sz w:val="24"/>
          <w:szCs w:val="24"/>
        </w:rPr>
      </w:pPr>
    </w:p>
    <w:p w:rsidR="00D34538" w:rsidRPr="00D528CA" w:rsidRDefault="00D34538" w:rsidP="00D34538">
      <w:pPr>
        <w:rPr>
          <w:b/>
          <w:sz w:val="24"/>
          <w:szCs w:val="24"/>
        </w:rPr>
      </w:pPr>
      <w:r w:rsidRPr="000A7E3E">
        <w:rPr>
          <w:b/>
          <w:sz w:val="24"/>
          <w:szCs w:val="24"/>
        </w:rPr>
        <w:br w:type="page"/>
      </w:r>
    </w:p>
    <w:p w:rsidR="004A465A" w:rsidRPr="000B3EAA" w:rsidRDefault="004A465A">
      <w:pPr>
        <w:jc w:val="both"/>
        <w:rPr>
          <w:b/>
          <w:iCs/>
          <w:color w:val="000000"/>
          <w:sz w:val="24"/>
          <w:szCs w:val="24"/>
        </w:rPr>
      </w:pPr>
    </w:p>
    <w:p w:rsidR="008457AD" w:rsidRPr="00D528CA" w:rsidRDefault="008457AD" w:rsidP="008457AD">
      <w:pPr>
        <w:jc w:val="center"/>
        <w:rPr>
          <w:b/>
          <w:sz w:val="24"/>
          <w:szCs w:val="24"/>
        </w:rPr>
      </w:pPr>
      <w:r w:rsidRPr="00D528CA">
        <w:rPr>
          <w:b/>
          <w:sz w:val="24"/>
          <w:szCs w:val="24"/>
        </w:rPr>
        <w:t xml:space="preserve">PREGÃO PRESENCIAL </w:t>
      </w:r>
      <w:r w:rsidRPr="002114E6">
        <w:rPr>
          <w:b/>
          <w:sz w:val="24"/>
          <w:szCs w:val="24"/>
        </w:rPr>
        <w:t>Nº 0</w:t>
      </w:r>
      <w:r w:rsidR="002114E6" w:rsidRPr="002114E6">
        <w:rPr>
          <w:b/>
          <w:sz w:val="24"/>
          <w:szCs w:val="24"/>
        </w:rPr>
        <w:t>09</w:t>
      </w:r>
      <w:r>
        <w:rPr>
          <w:b/>
          <w:sz w:val="24"/>
          <w:szCs w:val="24"/>
        </w:rPr>
        <w:t>/</w:t>
      </w:r>
      <w:r w:rsidR="006D1439">
        <w:rPr>
          <w:b/>
          <w:sz w:val="24"/>
          <w:szCs w:val="24"/>
        </w:rPr>
        <w:t>2019</w:t>
      </w:r>
    </w:p>
    <w:p w:rsidR="008457AD" w:rsidRPr="00D528CA" w:rsidRDefault="008457AD" w:rsidP="008457AD">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2228CD">
      <w:pPr>
        <w:pStyle w:val="corpo"/>
        <w:spacing w:before="0" w:beforeAutospacing="0" w:after="0" w:afterAutospacing="0" w:line="240" w:lineRule="atLeast"/>
        <w:jc w:val="both"/>
        <w:rPr>
          <w:b/>
          <w:iCs/>
        </w:rPr>
      </w:pPr>
      <w:r w:rsidRPr="00D528CA">
        <w:rPr>
          <w:b/>
          <w:iCs/>
        </w:rPr>
        <w:t>OBJETO RESUMIDO:</w:t>
      </w:r>
      <w:r w:rsidRPr="00D528CA">
        <w:rPr>
          <w:iCs/>
        </w:rPr>
        <w:t xml:space="preserve"> REGISTRO DE PREÇOS para </w:t>
      </w:r>
      <w:r w:rsidR="002228CD">
        <w:t>a</w:t>
      </w:r>
      <w:r w:rsidR="002228CD" w:rsidRPr="004368C0">
        <w:t>quisição e fornecimento parcelado de material de construção para recuperar os prédios públicos, logradouros, praças públicas e outros</w:t>
      </w:r>
      <w:r w:rsidR="002228CD">
        <w:t xml:space="preserve"> bens deste </w:t>
      </w:r>
      <w:r w:rsidR="002228CD" w:rsidRPr="00547DB7">
        <w:t>município</w:t>
      </w:r>
      <w:r w:rsidR="002228CD">
        <w:t>.</w:t>
      </w:r>
    </w:p>
    <w:p w:rsidR="008457AD" w:rsidRPr="00D528CA" w:rsidRDefault="008457AD" w:rsidP="008457AD">
      <w:pPr>
        <w:jc w:val="both"/>
        <w:rPr>
          <w:b/>
          <w:iCs/>
          <w:sz w:val="24"/>
          <w:szCs w:val="24"/>
        </w:rPr>
      </w:pPr>
    </w:p>
    <w:p w:rsidR="008457AD" w:rsidRPr="00D528CA" w:rsidRDefault="008457AD" w:rsidP="008457AD">
      <w:pPr>
        <w:jc w:val="both"/>
        <w:rPr>
          <w:b/>
          <w:sz w:val="24"/>
          <w:szCs w:val="24"/>
        </w:rPr>
      </w:pPr>
    </w:p>
    <w:p w:rsidR="008457AD" w:rsidRPr="00D528CA" w:rsidRDefault="008457AD" w:rsidP="008457AD">
      <w:pPr>
        <w:jc w:val="both"/>
        <w:rPr>
          <w:sz w:val="24"/>
          <w:szCs w:val="24"/>
        </w:rPr>
      </w:pPr>
      <w:r w:rsidRPr="00D528CA">
        <w:rPr>
          <w:sz w:val="24"/>
          <w:szCs w:val="24"/>
        </w:rPr>
        <w:t>A empresa ________________, inscrita no CNPJ sob n° __________, estabelecida ______________, por intermédio de seu(</w:t>
      </w:r>
      <w:proofErr w:type="spellStart"/>
      <w:r w:rsidRPr="00D528CA">
        <w:rPr>
          <w:sz w:val="24"/>
          <w:szCs w:val="24"/>
        </w:rPr>
        <w:t>ua</w:t>
      </w:r>
      <w:proofErr w:type="spellEnd"/>
      <w:r w:rsidRPr="00D528CA">
        <w:rPr>
          <w:sz w:val="24"/>
          <w:szCs w:val="24"/>
        </w:rPr>
        <w:t xml:space="preserve">) representante legal </w:t>
      </w:r>
      <w:proofErr w:type="spellStart"/>
      <w:r w:rsidRPr="00D528CA">
        <w:rPr>
          <w:sz w:val="24"/>
          <w:szCs w:val="24"/>
        </w:rPr>
        <w:t>Srº</w:t>
      </w:r>
      <w:proofErr w:type="spellEnd"/>
      <w:r w:rsidRPr="00D528CA">
        <w:rPr>
          <w:sz w:val="24"/>
          <w:szCs w:val="24"/>
        </w:rPr>
        <w:t xml:space="preserve">(ª).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As microempresas e empresas de pequeno porte deverão declarar, quando for o caso: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8457AD" w:rsidRPr="00D528CA" w:rsidRDefault="008457AD" w:rsidP="008457AD">
      <w:pPr>
        <w:jc w:val="both"/>
        <w:rPr>
          <w:sz w:val="24"/>
          <w:szCs w:val="24"/>
        </w:rPr>
      </w:pPr>
    </w:p>
    <w:p w:rsidR="008457AD" w:rsidRPr="00D528CA" w:rsidRDefault="008457AD" w:rsidP="008457AD">
      <w:pPr>
        <w:pStyle w:val="Contrato"/>
        <w:spacing w:after="0"/>
        <w:rPr>
          <w:szCs w:val="24"/>
        </w:rPr>
      </w:pPr>
    </w:p>
    <w:p w:rsidR="008457AD" w:rsidRPr="00D528CA" w:rsidRDefault="008457AD" w:rsidP="008457AD">
      <w:pPr>
        <w:rPr>
          <w:b/>
          <w:iCs/>
          <w:sz w:val="24"/>
          <w:szCs w:val="24"/>
          <w:u w:val="single"/>
          <w:lang w:val="pt-PT"/>
        </w:rPr>
      </w:pPr>
    </w:p>
    <w:p w:rsidR="008457AD" w:rsidRPr="00D528CA" w:rsidRDefault="008457AD" w:rsidP="008457AD">
      <w:pPr>
        <w:jc w:val="center"/>
        <w:rPr>
          <w:bCs/>
          <w:iCs/>
          <w:sz w:val="24"/>
          <w:szCs w:val="24"/>
          <w:lang w:val="pt-PT"/>
        </w:rPr>
      </w:pPr>
      <w:r w:rsidRPr="00D528CA">
        <w:rPr>
          <w:bCs/>
          <w:iCs/>
          <w:sz w:val="24"/>
          <w:szCs w:val="24"/>
          <w:lang w:val="pt-PT"/>
        </w:rPr>
        <w:t>Local e data.</w:t>
      </w: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pStyle w:val="Contrato"/>
        <w:spacing w:after="0"/>
        <w:jc w:val="center"/>
        <w:rPr>
          <w:bCs/>
          <w:iCs/>
          <w:szCs w:val="24"/>
        </w:rPr>
      </w:pPr>
      <w:r w:rsidRPr="00D528CA">
        <w:rPr>
          <w:bCs/>
          <w:iCs/>
          <w:szCs w:val="24"/>
        </w:rPr>
        <w:t>Carimbo e assinatura do Representante Legal</w:t>
      </w:r>
    </w:p>
    <w:p w:rsidR="008457AD" w:rsidRPr="000B3EAA" w:rsidRDefault="008457AD" w:rsidP="008457AD">
      <w:pPr>
        <w:rPr>
          <w:b/>
          <w:iCs/>
          <w:color w:val="000000"/>
          <w:sz w:val="40"/>
          <w:szCs w:val="40"/>
        </w:rPr>
      </w:pPr>
      <w:r>
        <w:rPr>
          <w:sz w:val="24"/>
          <w:szCs w:val="24"/>
        </w:rPr>
        <w:br w:type="page"/>
      </w:r>
    </w:p>
    <w:p w:rsidR="00D75603" w:rsidRPr="000A7E3E" w:rsidRDefault="00D75603" w:rsidP="00D75603">
      <w:pPr>
        <w:jc w:val="center"/>
        <w:rPr>
          <w:b/>
          <w:sz w:val="24"/>
          <w:szCs w:val="24"/>
        </w:rPr>
      </w:pPr>
      <w:r w:rsidRPr="000A7E3E">
        <w:rPr>
          <w:b/>
          <w:sz w:val="24"/>
          <w:szCs w:val="24"/>
        </w:rPr>
        <w:lastRenderedPageBreak/>
        <w:t xml:space="preserve">REGÃO PRESENCIAL Nº </w:t>
      </w:r>
      <w:r>
        <w:rPr>
          <w:b/>
          <w:sz w:val="24"/>
          <w:szCs w:val="24"/>
        </w:rPr>
        <w:t>011/</w:t>
      </w:r>
      <w:r w:rsidR="006D1439">
        <w:rPr>
          <w:b/>
          <w:sz w:val="24"/>
          <w:szCs w:val="24"/>
        </w:rPr>
        <w:t>2019</w:t>
      </w:r>
    </w:p>
    <w:p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D75603" w:rsidRPr="000A7E3E" w:rsidRDefault="00D75603" w:rsidP="00D75603">
      <w:pPr>
        <w:pStyle w:val="Remetente"/>
        <w:rPr>
          <w:sz w:val="24"/>
          <w:szCs w:val="24"/>
        </w:rPr>
      </w:pPr>
    </w:p>
    <w:p w:rsidR="00D75603" w:rsidRPr="000A7E3E" w:rsidRDefault="00D75603" w:rsidP="00D75603">
      <w:pPr>
        <w:rPr>
          <w:sz w:val="24"/>
          <w:szCs w:val="24"/>
        </w:rPr>
      </w:pPr>
    </w:p>
    <w:p w:rsidR="00D75603" w:rsidRPr="000A7E3E" w:rsidRDefault="00D75603" w:rsidP="00D75603">
      <w:pPr>
        <w:rPr>
          <w:b/>
          <w:sz w:val="24"/>
          <w:szCs w:val="24"/>
        </w:rPr>
      </w:pPr>
      <w:r w:rsidRPr="000A7E3E">
        <w:rPr>
          <w:b/>
          <w:sz w:val="24"/>
          <w:szCs w:val="24"/>
        </w:rPr>
        <w:t>Ref.: PREGÃO PRESENCIAL N.</w:t>
      </w:r>
      <w:r w:rsidRPr="002114E6">
        <w:rPr>
          <w:b/>
          <w:sz w:val="24"/>
          <w:szCs w:val="24"/>
        </w:rPr>
        <w:t>º 0</w:t>
      </w:r>
      <w:r w:rsidR="002114E6" w:rsidRPr="002114E6">
        <w:rPr>
          <w:b/>
          <w:sz w:val="24"/>
          <w:szCs w:val="24"/>
        </w:rPr>
        <w:t>09</w:t>
      </w:r>
      <w:r w:rsidRPr="002114E6">
        <w:rPr>
          <w:b/>
          <w:sz w:val="24"/>
          <w:szCs w:val="24"/>
        </w:rPr>
        <w:t>/</w:t>
      </w:r>
      <w:r w:rsidR="006D1439">
        <w:rPr>
          <w:b/>
          <w:sz w:val="24"/>
          <w:szCs w:val="24"/>
        </w:rPr>
        <w:t>2019</w:t>
      </w: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pStyle w:val="Remetente"/>
        <w:spacing w:line="360" w:lineRule="auto"/>
        <w:rPr>
          <w:sz w:val="24"/>
          <w:szCs w:val="24"/>
        </w:rPr>
      </w:pPr>
    </w:p>
    <w:p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75603" w:rsidRPr="000A7E3E" w:rsidRDefault="00D75603" w:rsidP="00D75603">
      <w:pPr>
        <w:jc w:val="both"/>
        <w:rPr>
          <w:sz w:val="24"/>
          <w:szCs w:val="24"/>
        </w:rPr>
      </w:pPr>
    </w:p>
    <w:p w:rsidR="00D75603" w:rsidRPr="000A7E3E" w:rsidRDefault="00D75603" w:rsidP="00D75603">
      <w:pPr>
        <w:jc w:val="both"/>
        <w:rPr>
          <w:sz w:val="24"/>
          <w:szCs w:val="24"/>
        </w:rPr>
      </w:pPr>
    </w:p>
    <w:p w:rsidR="00D75603" w:rsidRPr="000A7E3E" w:rsidRDefault="00D75603" w:rsidP="00D75603">
      <w:pPr>
        <w:pStyle w:val="Corpodetexto"/>
        <w:jc w:val="center"/>
        <w:rPr>
          <w:b/>
          <w:i w:val="0"/>
          <w:szCs w:val="24"/>
        </w:rPr>
      </w:pPr>
      <w:r w:rsidRPr="000A7E3E">
        <w:rPr>
          <w:b/>
          <w:i w:val="0"/>
          <w:szCs w:val="24"/>
        </w:rPr>
        <w:t>Localidade, ___ de _________de ______</w:t>
      </w:r>
    </w:p>
    <w:p w:rsidR="00D75603" w:rsidRPr="000A7E3E" w:rsidRDefault="00D75603" w:rsidP="00D75603">
      <w:pPr>
        <w:pStyle w:val="Corpodetexto"/>
        <w:jc w:val="center"/>
        <w:rPr>
          <w:szCs w:val="24"/>
        </w:rPr>
      </w:pPr>
    </w:p>
    <w:p w:rsidR="00D75603" w:rsidRPr="000A7E3E" w:rsidRDefault="00D75603" w:rsidP="00D75603">
      <w:pPr>
        <w:pStyle w:val="Corpodetexto"/>
        <w:rPr>
          <w:szCs w:val="24"/>
        </w:rPr>
      </w:pPr>
    </w:p>
    <w:p w:rsidR="00D75603" w:rsidRPr="000A7E3E" w:rsidRDefault="00D75603" w:rsidP="00D75603">
      <w:pPr>
        <w:pStyle w:val="Corpodetexto"/>
        <w:rPr>
          <w:szCs w:val="24"/>
        </w:rPr>
      </w:pPr>
    </w:p>
    <w:p w:rsidR="00D75603" w:rsidRPr="000A7E3E" w:rsidRDefault="00D75603" w:rsidP="00D75603">
      <w:pPr>
        <w:pStyle w:val="Corpodetexto"/>
        <w:jc w:val="center"/>
        <w:rPr>
          <w:b/>
          <w:i w:val="0"/>
          <w:szCs w:val="24"/>
        </w:rPr>
      </w:pPr>
      <w:r w:rsidRPr="000A7E3E">
        <w:rPr>
          <w:b/>
          <w:i w:val="0"/>
          <w:szCs w:val="24"/>
        </w:rPr>
        <w:t xml:space="preserve">__ </w:t>
      </w:r>
      <w:proofErr w:type="gramStart"/>
      <w:r w:rsidRPr="000A7E3E">
        <w:rPr>
          <w:b/>
          <w:i w:val="0"/>
          <w:szCs w:val="24"/>
        </w:rPr>
        <w:t>( assinatura</w:t>
      </w:r>
      <w:proofErr w:type="gramEnd"/>
      <w:r w:rsidRPr="000A7E3E">
        <w:rPr>
          <w:b/>
          <w:i w:val="0"/>
          <w:szCs w:val="24"/>
        </w:rPr>
        <w:t>/carimbo )___</w:t>
      </w:r>
    </w:p>
    <w:p w:rsidR="00D75603" w:rsidRDefault="00D75603" w:rsidP="00D75603">
      <w:pPr>
        <w:rPr>
          <w:b/>
          <w:sz w:val="24"/>
          <w:szCs w:val="24"/>
        </w:rPr>
      </w:pPr>
    </w:p>
    <w:p w:rsidR="00D75603" w:rsidRPr="000B3EAA" w:rsidRDefault="00D75603" w:rsidP="00D75603">
      <w:pPr>
        <w:rPr>
          <w:b/>
          <w:iCs/>
          <w:color w:val="000000"/>
          <w:sz w:val="40"/>
          <w:szCs w:val="40"/>
        </w:rPr>
      </w:pPr>
      <w:r w:rsidRPr="00D528CA">
        <w:rPr>
          <w:b/>
          <w:sz w:val="24"/>
          <w:szCs w:val="24"/>
        </w:rPr>
        <w:br w:type="page"/>
      </w:r>
    </w:p>
    <w:p w:rsidR="000C0AE8" w:rsidRDefault="000C0AE8" w:rsidP="00B02A0B">
      <w:pPr>
        <w:rPr>
          <w:b/>
          <w:iCs/>
          <w:color w:val="000000"/>
          <w:sz w:val="40"/>
          <w:szCs w:val="40"/>
        </w:rPr>
      </w:pPr>
    </w:p>
    <w:p w:rsidR="00705CC9" w:rsidRPr="00D528CA" w:rsidRDefault="00705CC9" w:rsidP="00705CC9">
      <w:pPr>
        <w:jc w:val="center"/>
        <w:rPr>
          <w:b/>
          <w:sz w:val="24"/>
          <w:szCs w:val="24"/>
        </w:rPr>
      </w:pPr>
      <w:r w:rsidRPr="00D528CA">
        <w:rPr>
          <w:b/>
          <w:sz w:val="24"/>
          <w:szCs w:val="24"/>
        </w:rPr>
        <w:t xml:space="preserve">PREGÃO PRESENCIAL Nº </w:t>
      </w:r>
      <w:r w:rsidRPr="002114E6">
        <w:rPr>
          <w:b/>
          <w:sz w:val="24"/>
          <w:szCs w:val="24"/>
        </w:rPr>
        <w:t>0</w:t>
      </w:r>
      <w:r w:rsidR="002114E6" w:rsidRPr="002114E6">
        <w:rPr>
          <w:b/>
          <w:sz w:val="24"/>
          <w:szCs w:val="24"/>
        </w:rPr>
        <w:t>09</w:t>
      </w:r>
      <w:r>
        <w:rPr>
          <w:b/>
          <w:sz w:val="24"/>
          <w:szCs w:val="24"/>
        </w:rPr>
        <w:t>/</w:t>
      </w:r>
      <w:r w:rsidR="006D1439">
        <w:rPr>
          <w:b/>
          <w:sz w:val="24"/>
          <w:szCs w:val="24"/>
        </w:rPr>
        <w:t>2019</w:t>
      </w:r>
    </w:p>
    <w:p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rPr>
      </w:pPr>
    </w:p>
    <w:p w:rsidR="00705CC9" w:rsidRDefault="00705CC9" w:rsidP="00705CC9">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t>a</w:t>
      </w:r>
      <w:r w:rsidRPr="004368C0">
        <w:t>quisição e fornecimento parcelado de material de construção para recuperar os prédios públicos, logradouros, praças públicas e outros</w:t>
      </w:r>
      <w:r>
        <w:t xml:space="preserve"> bens deste </w:t>
      </w:r>
      <w:r w:rsidRPr="00547DB7">
        <w:t>município</w:t>
      </w:r>
      <w:r>
        <w:t>.</w:t>
      </w:r>
    </w:p>
    <w:p w:rsidR="00705CC9" w:rsidRPr="00D528CA" w:rsidRDefault="00705CC9" w:rsidP="00705CC9">
      <w:pPr>
        <w:pStyle w:val="corpo"/>
        <w:spacing w:before="0" w:beforeAutospacing="0" w:after="0" w:afterAutospacing="0" w:line="240" w:lineRule="atLeast"/>
        <w:jc w:val="both"/>
        <w:rPr>
          <w:b/>
          <w:iCs/>
          <w:u w:val="single"/>
        </w:rPr>
      </w:pPr>
    </w:p>
    <w:p w:rsidR="00705CC9" w:rsidRPr="00EA566B" w:rsidRDefault="00705CC9" w:rsidP="00705CC9">
      <w:pPr>
        <w:pStyle w:val="Corpodetexto2"/>
        <w:rPr>
          <w:i w:val="0"/>
          <w:szCs w:val="24"/>
        </w:rPr>
      </w:pPr>
      <w:r w:rsidRPr="00EA566B">
        <w:rPr>
          <w:i w:val="0"/>
          <w:szCs w:val="24"/>
        </w:rPr>
        <w:t>A empresa ________________, inscrita no CNPJ sob n° __________, estabelecida ______________, por intermédio de seu (</w:t>
      </w:r>
      <w:proofErr w:type="spellStart"/>
      <w:r w:rsidRPr="00EA566B">
        <w:rPr>
          <w:i w:val="0"/>
          <w:szCs w:val="24"/>
        </w:rPr>
        <w:t>ua</w:t>
      </w:r>
      <w:proofErr w:type="spellEnd"/>
      <w:r w:rsidRPr="00EA566B">
        <w:rPr>
          <w:i w:val="0"/>
          <w:szCs w:val="24"/>
        </w:rPr>
        <w:t xml:space="preserve">) representante legal </w:t>
      </w:r>
      <w:proofErr w:type="spellStart"/>
      <w:r w:rsidRPr="00EA566B">
        <w:rPr>
          <w:i w:val="0"/>
          <w:szCs w:val="24"/>
        </w:rPr>
        <w:t>Srº</w:t>
      </w:r>
      <w:proofErr w:type="spellEnd"/>
      <w:r w:rsidRPr="00EA566B">
        <w:rPr>
          <w:i w:val="0"/>
          <w:szCs w:val="24"/>
        </w:rPr>
        <w:t xml:space="preserve">(ª).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não emprega menor de dezesseis anos.</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emprega menor, a partir de quatorze anos, na condição de aprendiz.</w:t>
      </w:r>
    </w:p>
    <w:p w:rsidR="00705CC9" w:rsidRPr="00EA566B" w:rsidRDefault="00705CC9" w:rsidP="00705CC9">
      <w:pPr>
        <w:pStyle w:val="Corpodetexto2"/>
        <w:rPr>
          <w:i w:val="0"/>
          <w:iCs/>
          <w:szCs w:val="24"/>
        </w:rPr>
      </w:pPr>
    </w:p>
    <w:p w:rsidR="00705CC9" w:rsidRPr="00D528CA" w:rsidRDefault="00705CC9" w:rsidP="00705CC9">
      <w:pPr>
        <w:jc w:val="right"/>
        <w:rPr>
          <w:iCs/>
          <w:sz w:val="24"/>
          <w:szCs w:val="24"/>
        </w:rPr>
      </w:pPr>
      <w:r w:rsidRPr="00D528CA">
        <w:rPr>
          <w:iCs/>
          <w:sz w:val="24"/>
          <w:szCs w:val="24"/>
        </w:rPr>
        <w:t>_______________/_____, (data da abertura dos envelopes).</w:t>
      </w:r>
    </w:p>
    <w:p w:rsidR="00705CC9" w:rsidRPr="00D528CA" w:rsidRDefault="00705CC9" w:rsidP="00705CC9">
      <w:pPr>
        <w:jc w:val="both"/>
        <w:rPr>
          <w:iCs/>
          <w:sz w:val="24"/>
          <w:szCs w:val="24"/>
        </w:rPr>
      </w:pPr>
    </w:p>
    <w:p w:rsidR="00705CC9" w:rsidRPr="00D528CA" w:rsidRDefault="00705CC9" w:rsidP="00705CC9">
      <w:pPr>
        <w:jc w:val="both"/>
        <w:rPr>
          <w:iCs/>
          <w:sz w:val="24"/>
          <w:szCs w:val="24"/>
        </w:rPr>
      </w:pPr>
    </w:p>
    <w:p w:rsidR="00705CC9" w:rsidRPr="00D528CA" w:rsidRDefault="00705CC9" w:rsidP="00705CC9">
      <w:pPr>
        <w:jc w:val="both"/>
        <w:rPr>
          <w:b/>
          <w:iCs/>
          <w:sz w:val="24"/>
          <w:szCs w:val="24"/>
        </w:rPr>
      </w:pPr>
    </w:p>
    <w:p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F84B30" w:rsidRPr="00853F63" w:rsidRDefault="00F84B30" w:rsidP="00F84B30">
      <w:pPr>
        <w:ind w:firstLine="4"/>
        <w:jc w:val="center"/>
        <w:rPr>
          <w:b/>
          <w:sz w:val="24"/>
          <w:szCs w:val="24"/>
        </w:rPr>
      </w:pPr>
      <w:r w:rsidRPr="00853F63">
        <w:rPr>
          <w:b/>
          <w:sz w:val="24"/>
          <w:szCs w:val="24"/>
        </w:rPr>
        <w:t>ANEXO V</w:t>
      </w:r>
      <w:r>
        <w:rPr>
          <w:b/>
          <w:sz w:val="24"/>
          <w:szCs w:val="24"/>
        </w:rPr>
        <w:t>II</w:t>
      </w:r>
    </w:p>
    <w:p w:rsidR="00F84B30" w:rsidRPr="00853F63" w:rsidRDefault="00F84B30" w:rsidP="00F84B30">
      <w:pPr>
        <w:jc w:val="center"/>
        <w:rPr>
          <w:b/>
          <w:sz w:val="24"/>
          <w:szCs w:val="24"/>
        </w:rPr>
      </w:pPr>
    </w:p>
    <w:p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F84B30" w:rsidRPr="00853F63" w:rsidRDefault="00F84B30" w:rsidP="00F84B30">
      <w:pPr>
        <w:spacing w:before="50" w:after="50"/>
        <w:rPr>
          <w:b/>
          <w:sz w:val="24"/>
          <w:szCs w:val="24"/>
          <w:u w:val="single"/>
        </w:rPr>
      </w:pPr>
    </w:p>
    <w:p w:rsidR="00F84B30" w:rsidRDefault="00F84B30" w:rsidP="00F84B30">
      <w:pPr>
        <w:ind w:firstLine="4"/>
        <w:rPr>
          <w:b/>
          <w:sz w:val="24"/>
          <w:szCs w:val="24"/>
        </w:rPr>
      </w:pPr>
      <w:r w:rsidRPr="00853F63">
        <w:rPr>
          <w:b/>
          <w:sz w:val="24"/>
          <w:szCs w:val="24"/>
        </w:rPr>
        <w:t xml:space="preserve">Ref.: PREGÃO PRESENCIAL N.º </w:t>
      </w:r>
      <w:r w:rsidRPr="002114E6">
        <w:rPr>
          <w:b/>
          <w:sz w:val="24"/>
          <w:szCs w:val="24"/>
        </w:rPr>
        <w:t>0</w:t>
      </w:r>
      <w:r w:rsidR="002114E6" w:rsidRPr="002114E6">
        <w:rPr>
          <w:b/>
          <w:sz w:val="24"/>
          <w:szCs w:val="24"/>
        </w:rPr>
        <w:t>09</w:t>
      </w:r>
      <w:r>
        <w:rPr>
          <w:b/>
          <w:sz w:val="24"/>
          <w:szCs w:val="24"/>
        </w:rPr>
        <w:t>/</w:t>
      </w:r>
      <w:r w:rsidR="006D1439">
        <w:rPr>
          <w:b/>
          <w:sz w:val="24"/>
          <w:szCs w:val="24"/>
        </w:rPr>
        <w:t>2019</w:t>
      </w:r>
    </w:p>
    <w:p w:rsidR="00F84B30" w:rsidRDefault="00F84B30" w:rsidP="00F84B30">
      <w:pPr>
        <w:ind w:firstLine="4"/>
        <w:rPr>
          <w:b/>
          <w:sz w:val="24"/>
          <w:szCs w:val="24"/>
        </w:rPr>
      </w:pPr>
    </w:p>
    <w:p w:rsidR="00F84B30" w:rsidRDefault="00F84B30" w:rsidP="00F84B30">
      <w:pPr>
        <w:ind w:firstLine="4"/>
        <w:rPr>
          <w:b/>
          <w:sz w:val="24"/>
          <w:szCs w:val="24"/>
          <w:u w:val="single"/>
        </w:rPr>
      </w:pPr>
    </w:p>
    <w:p w:rsidR="00F84B30" w:rsidRDefault="00F84B30" w:rsidP="00F84B30">
      <w:pPr>
        <w:ind w:firstLine="4"/>
        <w:jc w:val="center"/>
        <w:rPr>
          <w:b/>
          <w:sz w:val="24"/>
          <w:szCs w:val="24"/>
        </w:rPr>
      </w:pPr>
      <w:r w:rsidRPr="00853F63">
        <w:rPr>
          <w:b/>
          <w:sz w:val="24"/>
          <w:szCs w:val="24"/>
          <w:u w:val="single"/>
        </w:rPr>
        <w:t>DECLARAÇÃO</w:t>
      </w:r>
    </w:p>
    <w:p w:rsidR="00F84B30" w:rsidRDefault="00F84B30" w:rsidP="00F84B30">
      <w:pPr>
        <w:ind w:firstLine="4"/>
        <w:jc w:val="center"/>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84B30"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84B30" w:rsidRDefault="00F84B30" w:rsidP="00F84B30">
      <w:pPr>
        <w:ind w:firstLine="4"/>
        <w:rPr>
          <w:b/>
          <w:sz w:val="24"/>
          <w:szCs w:val="24"/>
        </w:rPr>
      </w:pPr>
    </w:p>
    <w:p w:rsidR="00F84B30" w:rsidRDefault="00F84B30" w:rsidP="00F84B30">
      <w:pPr>
        <w:rPr>
          <w:b/>
          <w:sz w:val="24"/>
          <w:szCs w:val="24"/>
        </w:rPr>
      </w:pPr>
    </w:p>
    <w:p w:rsidR="00F84B30" w:rsidRDefault="00F84B30" w:rsidP="00F84B30">
      <w:pPr>
        <w:rPr>
          <w:b/>
          <w:sz w:val="24"/>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r w:rsidR="00021C8D">
        <w:rPr>
          <w:i w:val="0"/>
          <w:iCs/>
          <w:color w:val="000000"/>
          <w:szCs w:val="24"/>
        </w:rPr>
        <w:t>III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 xml:space="preserve">/SE, neste ato representado Prefeito Municipal </w:t>
      </w:r>
      <w:proofErr w:type="spellStart"/>
      <w:r w:rsidRPr="00FC2A4F">
        <w:rPr>
          <w:rFonts w:ascii="Times New Roman" w:hAnsi="Times New Roman"/>
          <w:color w:val="000000"/>
          <w:szCs w:val="24"/>
        </w:rPr>
        <w:t>Sr°</w:t>
      </w:r>
      <w:proofErr w:type="spellEnd"/>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755C59" w:rsidRPr="00541F47">
        <w:rPr>
          <w:rFonts w:ascii="Times New Roman" w:hAnsi="Times New Roman"/>
          <w:b/>
          <w:iCs/>
          <w:szCs w:val="24"/>
        </w:rPr>
        <w:t>01</w:t>
      </w:r>
      <w:r w:rsidR="00541F47" w:rsidRPr="00541F47">
        <w:rPr>
          <w:rFonts w:ascii="Times New Roman" w:hAnsi="Times New Roman"/>
          <w:b/>
          <w:iCs/>
          <w:szCs w:val="24"/>
        </w:rPr>
        <w:t>1</w:t>
      </w:r>
      <w:r w:rsidR="00755C59" w:rsidRPr="00541F47">
        <w:rPr>
          <w:rFonts w:ascii="Times New Roman" w:hAnsi="Times New Roman"/>
          <w:b/>
          <w:iCs/>
          <w:szCs w:val="24"/>
        </w:rPr>
        <w:t>/</w:t>
      </w:r>
      <w:r w:rsidR="006D1439">
        <w:rPr>
          <w:rFonts w:ascii="Times New Roman" w:hAnsi="Times New Roman"/>
          <w:b/>
          <w:iCs/>
          <w:szCs w:val="24"/>
        </w:rPr>
        <w:t>2019</w:t>
      </w:r>
      <w:r w:rsidRPr="00541F47">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346A83" w:rsidRDefault="00812839" w:rsidP="00D5654C">
      <w:pPr>
        <w:jc w:val="both"/>
        <w:rPr>
          <w:iCs/>
          <w:color w:val="FF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Pr="000B3EAA">
        <w:rPr>
          <w:iCs/>
          <w:color w:val="000000"/>
          <w:sz w:val="24"/>
          <w:szCs w:val="24"/>
        </w:rPr>
        <w:t xml:space="preserve">visando futuras contratações de empresas para fornecimento parcelado </w:t>
      </w:r>
      <w:r w:rsidRPr="00346A83">
        <w:rPr>
          <w:iCs/>
          <w:color w:val="000000"/>
          <w:sz w:val="24"/>
          <w:szCs w:val="24"/>
        </w:rPr>
        <w:t xml:space="preserve">de </w:t>
      </w:r>
      <w:r w:rsidR="00346A83" w:rsidRPr="00346A83">
        <w:rPr>
          <w:sz w:val="24"/>
          <w:szCs w:val="24"/>
        </w:rPr>
        <w:t>contratação de empresa especializada visando à aquisição e fornecimento parcelado de material de construção para recuperar os prédios públicos, logradouros, praças públicas e outros bens deste município</w:t>
      </w:r>
      <w:r w:rsidRPr="00346A83">
        <w:rPr>
          <w:iCs/>
          <w:color w:val="FF0000"/>
          <w:sz w:val="24"/>
          <w:szCs w:val="24"/>
        </w:rPr>
        <w:t>:</w:t>
      </w:r>
    </w:p>
    <w:p w:rsidR="00F52DCB" w:rsidRPr="009A6F77" w:rsidRDefault="00F52DCB" w:rsidP="00F52DCB">
      <w:pPr>
        <w:pStyle w:val="Corpodetexto2"/>
        <w:rPr>
          <w:i w:val="0"/>
          <w:iCs/>
          <w:color w:val="000000"/>
          <w:szCs w:val="24"/>
        </w:rPr>
      </w:pPr>
      <w:r w:rsidRPr="009A6F77">
        <w:rPr>
          <w:i w:val="0"/>
          <w:iCs/>
          <w:color w:val="000000"/>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lastRenderedPageBreak/>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B92C64">
        <w:rPr>
          <w:sz w:val="24"/>
          <w:szCs w:val="24"/>
        </w:rPr>
        <w:t>7.2.3 – Multa de 10% (dez por cento), aplicada</w:t>
      </w:r>
      <w:r w:rsidRPr="000B3EAA">
        <w:rPr>
          <w:color w:val="000000"/>
          <w:sz w:val="24"/>
          <w:szCs w:val="24"/>
        </w:rPr>
        <w:t xml:space="preserve">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 xml:space="preserve">para os exercícios alcançados pelo prazo de validade da Ata de Registro de Preços, a cargo do órgão contratante, tomada as cautelas de realização de empenho prévio a cada necessidade de compra, cujos programas de trabalho e elementos de despesas específicos constarão nas </w:t>
      </w:r>
      <w:r w:rsidRPr="000B3EAA">
        <w:rPr>
          <w:color w:val="000000"/>
          <w:sz w:val="24"/>
          <w:szCs w:val="24"/>
        </w:rPr>
        <w:lastRenderedPageBreak/>
        <w:t>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w:t>
      </w:r>
      <w:proofErr w:type="spellStart"/>
      <w:r w:rsidRPr="000B3EAA">
        <w:t>ão</w:t>
      </w:r>
      <w:proofErr w:type="spellEnd"/>
      <w:r w:rsidRPr="000B3EAA">
        <w:t>)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lastRenderedPageBreak/>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lastRenderedPageBreak/>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 xml:space="preserve">É vedado efetuar acréscimos nos valores fixados pela Ata de Registro de Preço, inclusive o acréscimo de que </w:t>
      </w:r>
      <w:proofErr w:type="spellStart"/>
      <w:r w:rsidRPr="000B3EAA">
        <w:rPr>
          <w:color w:val="000000"/>
          <w:sz w:val="24"/>
          <w:szCs w:val="24"/>
        </w:rPr>
        <w:t>trata</w:t>
      </w:r>
      <w:r>
        <w:rPr>
          <w:color w:val="000000"/>
          <w:sz w:val="24"/>
          <w:szCs w:val="24"/>
        </w:rPr>
        <w:t>mo</w:t>
      </w:r>
      <w:proofErr w:type="spellEnd"/>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31D" w:rsidRDefault="0067231D">
      <w:r>
        <w:separator/>
      </w:r>
    </w:p>
  </w:endnote>
  <w:endnote w:type="continuationSeparator" w:id="0">
    <w:p w:rsidR="0067231D" w:rsidRDefault="006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62" w:rsidRDefault="00CE5F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E5F62" w:rsidRDefault="00CE5F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69971"/>
      <w:docPartObj>
        <w:docPartGallery w:val="Page Numbers (Bottom of Page)"/>
        <w:docPartUnique/>
      </w:docPartObj>
    </w:sdtPr>
    <w:sdtEndPr/>
    <w:sdtContent>
      <w:p w:rsidR="00CE5F62" w:rsidRDefault="00CE5F62">
        <w:pPr>
          <w:pStyle w:val="Rodap"/>
          <w:jc w:val="right"/>
        </w:pPr>
        <w:r>
          <w:fldChar w:fldCharType="begin"/>
        </w:r>
        <w:r>
          <w:instrText>PAGE   \* MERGEFORMAT</w:instrText>
        </w:r>
        <w:r>
          <w:fldChar w:fldCharType="separate"/>
        </w:r>
        <w:r>
          <w:rPr>
            <w:noProof/>
          </w:rPr>
          <w:t>25</w:t>
        </w:r>
        <w:r>
          <w:fldChar w:fldCharType="end"/>
        </w:r>
      </w:p>
    </w:sdtContent>
  </w:sdt>
  <w:p w:rsidR="00CE5F62" w:rsidRDefault="00CE5F6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26187"/>
      <w:docPartObj>
        <w:docPartGallery w:val="Page Numbers (Bottom of Page)"/>
        <w:docPartUnique/>
      </w:docPartObj>
    </w:sdtPr>
    <w:sdtEndPr/>
    <w:sdtContent>
      <w:p w:rsidR="00CE5F62" w:rsidRDefault="00CE5F62">
        <w:pPr>
          <w:pStyle w:val="Rodap"/>
          <w:jc w:val="right"/>
        </w:pPr>
        <w:r>
          <w:fldChar w:fldCharType="begin"/>
        </w:r>
        <w:r>
          <w:instrText>PAGE   \* MERGEFORMAT</w:instrText>
        </w:r>
        <w:r>
          <w:fldChar w:fldCharType="separate"/>
        </w:r>
        <w:r>
          <w:rPr>
            <w:noProof/>
          </w:rPr>
          <w:t>29</w:t>
        </w:r>
        <w:r>
          <w:fldChar w:fldCharType="end"/>
        </w:r>
      </w:p>
    </w:sdtContent>
  </w:sdt>
  <w:p w:rsidR="00CE5F62" w:rsidRDefault="00CE5F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31D" w:rsidRDefault="0067231D">
      <w:r>
        <w:separator/>
      </w:r>
    </w:p>
  </w:footnote>
  <w:footnote w:type="continuationSeparator" w:id="0">
    <w:p w:rsidR="0067231D" w:rsidRDefault="0067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62" w:rsidRPr="00A65894" w:rsidRDefault="00CE5F62"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09834292" r:id="rId2"/>
      </w:object>
    </w:r>
  </w:p>
  <w:p w:rsidR="00CE5F62" w:rsidRPr="00A65894" w:rsidRDefault="00CE5F62" w:rsidP="00A65894">
    <w:pPr>
      <w:jc w:val="center"/>
      <w:rPr>
        <w:b/>
        <w:sz w:val="16"/>
        <w:szCs w:val="16"/>
      </w:rPr>
    </w:pPr>
    <w:r w:rsidRPr="00A65894">
      <w:rPr>
        <w:b/>
        <w:sz w:val="16"/>
        <w:szCs w:val="16"/>
      </w:rPr>
      <w:t>ESTADO DE SERGIPE</w:t>
    </w:r>
  </w:p>
  <w:p w:rsidR="00CE5F62" w:rsidRPr="00A65894" w:rsidRDefault="00CE5F62"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62" w:rsidRPr="00A65894" w:rsidRDefault="00CE5F62" w:rsidP="00DD116D">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09834293" r:id="rId2"/>
      </w:object>
    </w:r>
  </w:p>
  <w:p w:rsidR="00CE5F62" w:rsidRPr="00A65894" w:rsidRDefault="00CE5F62" w:rsidP="00DD116D">
    <w:pPr>
      <w:jc w:val="center"/>
      <w:rPr>
        <w:b/>
        <w:sz w:val="16"/>
        <w:szCs w:val="16"/>
      </w:rPr>
    </w:pPr>
    <w:r w:rsidRPr="00A65894">
      <w:rPr>
        <w:b/>
        <w:sz w:val="16"/>
        <w:szCs w:val="16"/>
      </w:rPr>
      <w:t>ESTADO DE SERGIPE</w:t>
    </w:r>
  </w:p>
  <w:p w:rsidR="00CE5F62" w:rsidRPr="00A65894" w:rsidRDefault="00CE5F62" w:rsidP="00DD116D">
    <w:pPr>
      <w:jc w:val="center"/>
      <w:rPr>
        <w:b/>
        <w:sz w:val="16"/>
        <w:szCs w:val="16"/>
      </w:rPr>
    </w:pPr>
    <w:r w:rsidRPr="00A65894">
      <w:rPr>
        <w:b/>
        <w:sz w:val="16"/>
        <w:szCs w:val="16"/>
      </w:rPr>
      <w:t>Prefeitura Municipal de Itabaiana</w:t>
    </w:r>
  </w:p>
  <w:p w:rsidR="00CE5F62" w:rsidRDefault="00CE5F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302235B"/>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CE33C5"/>
    <w:multiLevelType w:val="hybridMultilevel"/>
    <w:tmpl w:val="94842E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9F0D60"/>
    <w:multiLevelType w:val="hybridMultilevel"/>
    <w:tmpl w:val="813A1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E843FD"/>
    <w:multiLevelType w:val="hybridMultilevel"/>
    <w:tmpl w:val="04989560"/>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7D1BBE"/>
    <w:multiLevelType w:val="hybridMultilevel"/>
    <w:tmpl w:val="DD32585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CE3BB5"/>
    <w:multiLevelType w:val="multilevel"/>
    <w:tmpl w:val="16D8E3E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964383"/>
    <w:multiLevelType w:val="hybridMultilevel"/>
    <w:tmpl w:val="70D4F1C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03651B"/>
    <w:multiLevelType w:val="hybridMultilevel"/>
    <w:tmpl w:val="FE6897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A27166"/>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4"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32FDE"/>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7"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3144E38"/>
    <w:multiLevelType w:val="hybridMultilevel"/>
    <w:tmpl w:val="13284D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8D6170D"/>
    <w:multiLevelType w:val="hybridMultilevel"/>
    <w:tmpl w:val="F01E2D96"/>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8959F7"/>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657F50"/>
    <w:multiLevelType w:val="hybridMultilevel"/>
    <w:tmpl w:val="DC0A15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4"/>
  </w:num>
  <w:num w:numId="2">
    <w:abstractNumId w:val="35"/>
  </w:num>
  <w:num w:numId="3">
    <w:abstractNumId w:val="11"/>
  </w:num>
  <w:num w:numId="4">
    <w:abstractNumId w:val="0"/>
  </w:num>
  <w:num w:numId="5">
    <w:abstractNumId w:val="36"/>
  </w:num>
  <w:num w:numId="6">
    <w:abstractNumId w:val="15"/>
  </w:num>
  <w:num w:numId="7">
    <w:abstractNumId w:val="20"/>
  </w:num>
  <w:num w:numId="8">
    <w:abstractNumId w:val="26"/>
  </w:num>
  <w:num w:numId="9">
    <w:abstractNumId w:val="34"/>
  </w:num>
  <w:num w:numId="10">
    <w:abstractNumId w:val="18"/>
  </w:num>
  <w:num w:numId="11">
    <w:abstractNumId w:val="5"/>
  </w:num>
  <w:num w:numId="12">
    <w:abstractNumId w:val="9"/>
  </w:num>
  <w:num w:numId="13">
    <w:abstractNumId w:val="39"/>
  </w:num>
  <w:num w:numId="14">
    <w:abstractNumId w:val="27"/>
  </w:num>
  <w:num w:numId="15">
    <w:abstractNumId w:val="12"/>
  </w:num>
  <w:num w:numId="16">
    <w:abstractNumId w:val="10"/>
  </w:num>
  <w:num w:numId="17">
    <w:abstractNumId w:val="37"/>
  </w:num>
  <w:num w:numId="18">
    <w:abstractNumId w:val="23"/>
  </w:num>
  <w:num w:numId="19">
    <w:abstractNumId w:val="13"/>
  </w:num>
  <w:num w:numId="20">
    <w:abstractNumId w:val="38"/>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31"/>
  </w:num>
  <w:num w:numId="26">
    <w:abstractNumId w:val="3"/>
  </w:num>
  <w:num w:numId="27">
    <w:abstractNumId w:val="14"/>
  </w:num>
  <w:num w:numId="28">
    <w:abstractNumId w:val="6"/>
  </w:num>
  <w:num w:numId="29">
    <w:abstractNumId w:val="8"/>
  </w:num>
  <w:num w:numId="30">
    <w:abstractNumId w:val="17"/>
  </w:num>
  <w:num w:numId="31">
    <w:abstractNumId w:val="28"/>
  </w:num>
  <w:num w:numId="32">
    <w:abstractNumId w:val="2"/>
  </w:num>
  <w:num w:numId="33">
    <w:abstractNumId w:val="32"/>
  </w:num>
  <w:num w:numId="34">
    <w:abstractNumId w:val="21"/>
  </w:num>
  <w:num w:numId="35">
    <w:abstractNumId w:val="25"/>
  </w:num>
  <w:num w:numId="36">
    <w:abstractNumId w:val="30"/>
  </w:num>
  <w:num w:numId="37">
    <w:abstractNumId w:val="7"/>
  </w:num>
  <w:num w:numId="38">
    <w:abstractNumId w:val="29"/>
  </w:num>
  <w:num w:numId="39">
    <w:abstractNumId w:val="16"/>
  </w:num>
  <w:num w:numId="40">
    <w:abstractNumId w:val="19"/>
  </w:num>
  <w:num w:numId="41">
    <w:abstractNumId w:val="4"/>
  </w:num>
  <w:num w:numId="4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CvrBA0gxvE6hff/Q+mcaSL1CXnB6Q3T2JdTpczrm/RkfJOyVg3KfuJEP8oIiSlun0sjQPqqoi4avg/jCjmxzQ==" w:salt="I8bw/rrhlWrbcg8q8mYte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681C"/>
    <w:rsid w:val="00007B5A"/>
    <w:rsid w:val="00007BC1"/>
    <w:rsid w:val="00007BC4"/>
    <w:rsid w:val="00010205"/>
    <w:rsid w:val="000114DB"/>
    <w:rsid w:val="00011B14"/>
    <w:rsid w:val="00011B6B"/>
    <w:rsid w:val="000122E1"/>
    <w:rsid w:val="00012925"/>
    <w:rsid w:val="00012E8D"/>
    <w:rsid w:val="0001393C"/>
    <w:rsid w:val="000141FE"/>
    <w:rsid w:val="00014378"/>
    <w:rsid w:val="00014786"/>
    <w:rsid w:val="0001518A"/>
    <w:rsid w:val="00015A04"/>
    <w:rsid w:val="00015C3E"/>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6C2E"/>
    <w:rsid w:val="0003783E"/>
    <w:rsid w:val="00037F53"/>
    <w:rsid w:val="00040C09"/>
    <w:rsid w:val="00041032"/>
    <w:rsid w:val="0004162B"/>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576EE"/>
    <w:rsid w:val="00057ADF"/>
    <w:rsid w:val="0006008B"/>
    <w:rsid w:val="0006046E"/>
    <w:rsid w:val="0006094C"/>
    <w:rsid w:val="00060BDD"/>
    <w:rsid w:val="00062572"/>
    <w:rsid w:val="00062CA6"/>
    <w:rsid w:val="0006367C"/>
    <w:rsid w:val="000656BF"/>
    <w:rsid w:val="00066266"/>
    <w:rsid w:val="00066721"/>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53"/>
    <w:rsid w:val="000E7A82"/>
    <w:rsid w:val="000F00F6"/>
    <w:rsid w:val="000F05A2"/>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8FF"/>
    <w:rsid w:val="00103C7B"/>
    <w:rsid w:val="00103DDF"/>
    <w:rsid w:val="00103F74"/>
    <w:rsid w:val="00104262"/>
    <w:rsid w:val="0010439C"/>
    <w:rsid w:val="00107D4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561A"/>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50613"/>
    <w:rsid w:val="0015069E"/>
    <w:rsid w:val="00152713"/>
    <w:rsid w:val="00152D63"/>
    <w:rsid w:val="00154EE7"/>
    <w:rsid w:val="00154F12"/>
    <w:rsid w:val="00155A34"/>
    <w:rsid w:val="00155DEC"/>
    <w:rsid w:val="00156D7C"/>
    <w:rsid w:val="00157CE6"/>
    <w:rsid w:val="00160A3F"/>
    <w:rsid w:val="001611A8"/>
    <w:rsid w:val="001611D1"/>
    <w:rsid w:val="001615C8"/>
    <w:rsid w:val="001621F5"/>
    <w:rsid w:val="00162267"/>
    <w:rsid w:val="00162346"/>
    <w:rsid w:val="001637B3"/>
    <w:rsid w:val="00163B02"/>
    <w:rsid w:val="0016638C"/>
    <w:rsid w:val="001664F8"/>
    <w:rsid w:val="0016716A"/>
    <w:rsid w:val="001672E3"/>
    <w:rsid w:val="00167889"/>
    <w:rsid w:val="00167CCE"/>
    <w:rsid w:val="00170680"/>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0A26"/>
    <w:rsid w:val="001D1358"/>
    <w:rsid w:val="001D14E5"/>
    <w:rsid w:val="001D162E"/>
    <w:rsid w:val="001D1C3C"/>
    <w:rsid w:val="001D2206"/>
    <w:rsid w:val="001D2FF6"/>
    <w:rsid w:val="001D3059"/>
    <w:rsid w:val="001D36EF"/>
    <w:rsid w:val="001D3AC9"/>
    <w:rsid w:val="001D3DFD"/>
    <w:rsid w:val="001D5124"/>
    <w:rsid w:val="001D5960"/>
    <w:rsid w:val="001D64AF"/>
    <w:rsid w:val="001D6FD0"/>
    <w:rsid w:val="001D7051"/>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59EE"/>
    <w:rsid w:val="00206089"/>
    <w:rsid w:val="00206810"/>
    <w:rsid w:val="0020700D"/>
    <w:rsid w:val="00207156"/>
    <w:rsid w:val="00207C12"/>
    <w:rsid w:val="002104BB"/>
    <w:rsid w:val="00210572"/>
    <w:rsid w:val="00211243"/>
    <w:rsid w:val="002112D3"/>
    <w:rsid w:val="002114E6"/>
    <w:rsid w:val="00211CB3"/>
    <w:rsid w:val="00212306"/>
    <w:rsid w:val="00212DF5"/>
    <w:rsid w:val="00213624"/>
    <w:rsid w:val="0021384D"/>
    <w:rsid w:val="00213ED5"/>
    <w:rsid w:val="00214C43"/>
    <w:rsid w:val="00214DDC"/>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652"/>
    <w:rsid w:val="002507C5"/>
    <w:rsid w:val="00250C2B"/>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4FA"/>
    <w:rsid w:val="00263C48"/>
    <w:rsid w:val="00263EDF"/>
    <w:rsid w:val="0026677D"/>
    <w:rsid w:val="0026704F"/>
    <w:rsid w:val="00267D6C"/>
    <w:rsid w:val="0027084E"/>
    <w:rsid w:val="00270A42"/>
    <w:rsid w:val="00271265"/>
    <w:rsid w:val="0027139A"/>
    <w:rsid w:val="00271656"/>
    <w:rsid w:val="00272636"/>
    <w:rsid w:val="00272ECB"/>
    <w:rsid w:val="002730B0"/>
    <w:rsid w:val="00273BF3"/>
    <w:rsid w:val="00274CFA"/>
    <w:rsid w:val="00276457"/>
    <w:rsid w:val="00276DF7"/>
    <w:rsid w:val="00277723"/>
    <w:rsid w:val="00277E33"/>
    <w:rsid w:val="002818F3"/>
    <w:rsid w:val="00283BFB"/>
    <w:rsid w:val="0028437A"/>
    <w:rsid w:val="00284435"/>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6942"/>
    <w:rsid w:val="002F6E04"/>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17C85"/>
    <w:rsid w:val="00320BD0"/>
    <w:rsid w:val="0032137E"/>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B1E"/>
    <w:rsid w:val="00371316"/>
    <w:rsid w:val="00371726"/>
    <w:rsid w:val="003718CC"/>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43DD"/>
    <w:rsid w:val="00385EB0"/>
    <w:rsid w:val="00387202"/>
    <w:rsid w:val="00387962"/>
    <w:rsid w:val="00390ED8"/>
    <w:rsid w:val="00392036"/>
    <w:rsid w:val="0039239A"/>
    <w:rsid w:val="0039274C"/>
    <w:rsid w:val="003933EB"/>
    <w:rsid w:val="00393563"/>
    <w:rsid w:val="003938F2"/>
    <w:rsid w:val="00393988"/>
    <w:rsid w:val="00394095"/>
    <w:rsid w:val="003A2D41"/>
    <w:rsid w:val="003A2D77"/>
    <w:rsid w:val="003A4195"/>
    <w:rsid w:val="003A4558"/>
    <w:rsid w:val="003A47E9"/>
    <w:rsid w:val="003A4FFB"/>
    <w:rsid w:val="003A533B"/>
    <w:rsid w:val="003A5C6C"/>
    <w:rsid w:val="003A5EC1"/>
    <w:rsid w:val="003A6056"/>
    <w:rsid w:val="003A66E6"/>
    <w:rsid w:val="003A7E79"/>
    <w:rsid w:val="003B020C"/>
    <w:rsid w:val="003B2740"/>
    <w:rsid w:val="003B34B4"/>
    <w:rsid w:val="003B3519"/>
    <w:rsid w:val="003B35C2"/>
    <w:rsid w:val="003B490C"/>
    <w:rsid w:val="003B4BA8"/>
    <w:rsid w:val="003B50E3"/>
    <w:rsid w:val="003B526B"/>
    <w:rsid w:val="003B5F78"/>
    <w:rsid w:val="003B62B3"/>
    <w:rsid w:val="003B6F3E"/>
    <w:rsid w:val="003B7A4A"/>
    <w:rsid w:val="003C05BB"/>
    <w:rsid w:val="003C17EA"/>
    <w:rsid w:val="003C1970"/>
    <w:rsid w:val="003C1E76"/>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C96"/>
    <w:rsid w:val="003E4D33"/>
    <w:rsid w:val="003E5195"/>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1FD"/>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69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A7796"/>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E8D"/>
    <w:rsid w:val="004F744B"/>
    <w:rsid w:val="00500A48"/>
    <w:rsid w:val="00502032"/>
    <w:rsid w:val="005023FA"/>
    <w:rsid w:val="00502A85"/>
    <w:rsid w:val="00503B8D"/>
    <w:rsid w:val="00503CCB"/>
    <w:rsid w:val="005076EF"/>
    <w:rsid w:val="00507C18"/>
    <w:rsid w:val="00507E2B"/>
    <w:rsid w:val="005100C6"/>
    <w:rsid w:val="00510243"/>
    <w:rsid w:val="00510CAD"/>
    <w:rsid w:val="005117E8"/>
    <w:rsid w:val="005129C6"/>
    <w:rsid w:val="00512B23"/>
    <w:rsid w:val="005137BE"/>
    <w:rsid w:val="00513E13"/>
    <w:rsid w:val="0051465E"/>
    <w:rsid w:val="00515563"/>
    <w:rsid w:val="0051643C"/>
    <w:rsid w:val="00516C5C"/>
    <w:rsid w:val="00516F69"/>
    <w:rsid w:val="0052010E"/>
    <w:rsid w:val="00520F07"/>
    <w:rsid w:val="00521403"/>
    <w:rsid w:val="00521975"/>
    <w:rsid w:val="00521CEE"/>
    <w:rsid w:val="00522F62"/>
    <w:rsid w:val="00523546"/>
    <w:rsid w:val="00524851"/>
    <w:rsid w:val="00525C38"/>
    <w:rsid w:val="00525C83"/>
    <w:rsid w:val="00526208"/>
    <w:rsid w:val="00527176"/>
    <w:rsid w:val="00530CE9"/>
    <w:rsid w:val="00531231"/>
    <w:rsid w:val="00531284"/>
    <w:rsid w:val="005324BB"/>
    <w:rsid w:val="00532505"/>
    <w:rsid w:val="00532883"/>
    <w:rsid w:val="00532B9F"/>
    <w:rsid w:val="00532C69"/>
    <w:rsid w:val="00534715"/>
    <w:rsid w:val="005355C2"/>
    <w:rsid w:val="00537D8E"/>
    <w:rsid w:val="00537E11"/>
    <w:rsid w:val="005406FD"/>
    <w:rsid w:val="00541976"/>
    <w:rsid w:val="00541F47"/>
    <w:rsid w:val="0054341B"/>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41F"/>
    <w:rsid w:val="005A17BC"/>
    <w:rsid w:val="005A19D0"/>
    <w:rsid w:val="005A1BBF"/>
    <w:rsid w:val="005A3362"/>
    <w:rsid w:val="005A4221"/>
    <w:rsid w:val="005A42D8"/>
    <w:rsid w:val="005A437C"/>
    <w:rsid w:val="005A46DC"/>
    <w:rsid w:val="005A4BD3"/>
    <w:rsid w:val="005A50A6"/>
    <w:rsid w:val="005A5124"/>
    <w:rsid w:val="005A5582"/>
    <w:rsid w:val="005A619D"/>
    <w:rsid w:val="005A6241"/>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105"/>
    <w:rsid w:val="005D0DC8"/>
    <w:rsid w:val="005D1B8B"/>
    <w:rsid w:val="005D1F9A"/>
    <w:rsid w:val="005D3EB8"/>
    <w:rsid w:val="005D40C6"/>
    <w:rsid w:val="005D4334"/>
    <w:rsid w:val="005D4461"/>
    <w:rsid w:val="005D5BBB"/>
    <w:rsid w:val="005D6D7D"/>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13"/>
    <w:rsid w:val="006023E7"/>
    <w:rsid w:val="00603927"/>
    <w:rsid w:val="00603939"/>
    <w:rsid w:val="006039A8"/>
    <w:rsid w:val="006041D3"/>
    <w:rsid w:val="0060460F"/>
    <w:rsid w:val="00605900"/>
    <w:rsid w:val="006059A8"/>
    <w:rsid w:val="0060658B"/>
    <w:rsid w:val="00606C3A"/>
    <w:rsid w:val="00606D0E"/>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0E6"/>
    <w:rsid w:val="006541E9"/>
    <w:rsid w:val="00654C6F"/>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31D"/>
    <w:rsid w:val="0067297E"/>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1979"/>
    <w:rsid w:val="006A2791"/>
    <w:rsid w:val="006A2B88"/>
    <w:rsid w:val="006A3FD1"/>
    <w:rsid w:val="006A58F3"/>
    <w:rsid w:val="006A5B4F"/>
    <w:rsid w:val="006A7886"/>
    <w:rsid w:val="006B0180"/>
    <w:rsid w:val="006B07CF"/>
    <w:rsid w:val="006B1171"/>
    <w:rsid w:val="006B266A"/>
    <w:rsid w:val="006B36F5"/>
    <w:rsid w:val="006B3ACC"/>
    <w:rsid w:val="006B3B8C"/>
    <w:rsid w:val="006B3E08"/>
    <w:rsid w:val="006B45BB"/>
    <w:rsid w:val="006B645D"/>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1439"/>
    <w:rsid w:val="006D21D8"/>
    <w:rsid w:val="006D3038"/>
    <w:rsid w:val="006D35AA"/>
    <w:rsid w:val="006D3674"/>
    <w:rsid w:val="006D3DB5"/>
    <w:rsid w:val="006D4040"/>
    <w:rsid w:val="006D41D1"/>
    <w:rsid w:val="006D48EB"/>
    <w:rsid w:val="006D4CB8"/>
    <w:rsid w:val="006D5675"/>
    <w:rsid w:val="006D715E"/>
    <w:rsid w:val="006D716F"/>
    <w:rsid w:val="006D79A2"/>
    <w:rsid w:val="006E0ECF"/>
    <w:rsid w:val="006E1E34"/>
    <w:rsid w:val="006E3C6D"/>
    <w:rsid w:val="006E3C91"/>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412"/>
    <w:rsid w:val="006F478B"/>
    <w:rsid w:val="006F4AA0"/>
    <w:rsid w:val="006F52D1"/>
    <w:rsid w:val="006F5631"/>
    <w:rsid w:val="006F5639"/>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34C2"/>
    <w:rsid w:val="007268C8"/>
    <w:rsid w:val="00726E59"/>
    <w:rsid w:val="00730B07"/>
    <w:rsid w:val="00731009"/>
    <w:rsid w:val="00731A75"/>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BEA"/>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0ED9"/>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3D3"/>
    <w:rsid w:val="00783510"/>
    <w:rsid w:val="00784560"/>
    <w:rsid w:val="00784FCD"/>
    <w:rsid w:val="00786458"/>
    <w:rsid w:val="00786CDA"/>
    <w:rsid w:val="007873D1"/>
    <w:rsid w:val="0079025E"/>
    <w:rsid w:val="00790E4E"/>
    <w:rsid w:val="00791EC5"/>
    <w:rsid w:val="007954E6"/>
    <w:rsid w:val="007966FB"/>
    <w:rsid w:val="007971AC"/>
    <w:rsid w:val="00797349"/>
    <w:rsid w:val="007975CE"/>
    <w:rsid w:val="007A1AF5"/>
    <w:rsid w:val="007A274A"/>
    <w:rsid w:val="007A3067"/>
    <w:rsid w:val="007A3C56"/>
    <w:rsid w:val="007A4574"/>
    <w:rsid w:val="007A6CF0"/>
    <w:rsid w:val="007B0C85"/>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60BA"/>
    <w:rsid w:val="007C7D32"/>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4814"/>
    <w:rsid w:val="007E4853"/>
    <w:rsid w:val="007E505A"/>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03E9"/>
    <w:rsid w:val="008311B7"/>
    <w:rsid w:val="008332B8"/>
    <w:rsid w:val="00833B23"/>
    <w:rsid w:val="0083474E"/>
    <w:rsid w:val="00834DAE"/>
    <w:rsid w:val="00834F5F"/>
    <w:rsid w:val="0083558F"/>
    <w:rsid w:val="00837197"/>
    <w:rsid w:val="00840372"/>
    <w:rsid w:val="008410B0"/>
    <w:rsid w:val="00843A87"/>
    <w:rsid w:val="00843EA2"/>
    <w:rsid w:val="008451E5"/>
    <w:rsid w:val="008451F8"/>
    <w:rsid w:val="008457AD"/>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C79"/>
    <w:rsid w:val="00863BCE"/>
    <w:rsid w:val="0086437F"/>
    <w:rsid w:val="00864945"/>
    <w:rsid w:val="00864A62"/>
    <w:rsid w:val="00865067"/>
    <w:rsid w:val="00865CFE"/>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6E1F"/>
    <w:rsid w:val="00887504"/>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4316"/>
    <w:rsid w:val="008A43E7"/>
    <w:rsid w:val="008A47FD"/>
    <w:rsid w:val="008A60C7"/>
    <w:rsid w:val="008A6548"/>
    <w:rsid w:val="008A65F0"/>
    <w:rsid w:val="008A7A42"/>
    <w:rsid w:val="008B060E"/>
    <w:rsid w:val="008B08F7"/>
    <w:rsid w:val="008B18B3"/>
    <w:rsid w:val="008B3BF9"/>
    <w:rsid w:val="008B40D3"/>
    <w:rsid w:val="008B46E3"/>
    <w:rsid w:val="008B51CA"/>
    <w:rsid w:val="008B5DA5"/>
    <w:rsid w:val="008B5E10"/>
    <w:rsid w:val="008B5E15"/>
    <w:rsid w:val="008B75DE"/>
    <w:rsid w:val="008B780C"/>
    <w:rsid w:val="008B79B7"/>
    <w:rsid w:val="008C03BB"/>
    <w:rsid w:val="008C26ED"/>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6B5"/>
    <w:rsid w:val="008D50AB"/>
    <w:rsid w:val="008D5D01"/>
    <w:rsid w:val="008D66B9"/>
    <w:rsid w:val="008E0277"/>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1C39"/>
    <w:rsid w:val="008F2970"/>
    <w:rsid w:val="008F29F8"/>
    <w:rsid w:val="008F2F38"/>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7F5"/>
    <w:rsid w:val="00907B05"/>
    <w:rsid w:val="0091001A"/>
    <w:rsid w:val="0091058F"/>
    <w:rsid w:val="009110E2"/>
    <w:rsid w:val="009113BA"/>
    <w:rsid w:val="009118FC"/>
    <w:rsid w:val="009130EF"/>
    <w:rsid w:val="0091379E"/>
    <w:rsid w:val="009139BA"/>
    <w:rsid w:val="009141F4"/>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535B"/>
    <w:rsid w:val="00966730"/>
    <w:rsid w:val="009669F1"/>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26"/>
    <w:rsid w:val="009A53BE"/>
    <w:rsid w:val="009A6F29"/>
    <w:rsid w:val="009B049C"/>
    <w:rsid w:val="009B0A37"/>
    <w:rsid w:val="009B0DA3"/>
    <w:rsid w:val="009B12FB"/>
    <w:rsid w:val="009B1ED1"/>
    <w:rsid w:val="009B2FB8"/>
    <w:rsid w:val="009B31EE"/>
    <w:rsid w:val="009B475D"/>
    <w:rsid w:val="009B5034"/>
    <w:rsid w:val="009B5338"/>
    <w:rsid w:val="009B58ED"/>
    <w:rsid w:val="009B5B4F"/>
    <w:rsid w:val="009B6178"/>
    <w:rsid w:val="009B622F"/>
    <w:rsid w:val="009B6481"/>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60F"/>
    <w:rsid w:val="009D49A2"/>
    <w:rsid w:val="009D58BB"/>
    <w:rsid w:val="009D5EFA"/>
    <w:rsid w:val="009D61DC"/>
    <w:rsid w:val="009D73B6"/>
    <w:rsid w:val="009E0A60"/>
    <w:rsid w:val="009E0FF1"/>
    <w:rsid w:val="009E1325"/>
    <w:rsid w:val="009E148B"/>
    <w:rsid w:val="009E1B0E"/>
    <w:rsid w:val="009E6628"/>
    <w:rsid w:val="009E667F"/>
    <w:rsid w:val="009E72AF"/>
    <w:rsid w:val="009E7307"/>
    <w:rsid w:val="009E7846"/>
    <w:rsid w:val="009F03E7"/>
    <w:rsid w:val="009F12C0"/>
    <w:rsid w:val="009F1587"/>
    <w:rsid w:val="009F1686"/>
    <w:rsid w:val="009F482B"/>
    <w:rsid w:val="009F4E52"/>
    <w:rsid w:val="009F5397"/>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492B"/>
    <w:rsid w:val="00A1493A"/>
    <w:rsid w:val="00A14D37"/>
    <w:rsid w:val="00A15C03"/>
    <w:rsid w:val="00A162A0"/>
    <w:rsid w:val="00A164F9"/>
    <w:rsid w:val="00A16E6C"/>
    <w:rsid w:val="00A16F4A"/>
    <w:rsid w:val="00A17D56"/>
    <w:rsid w:val="00A2048B"/>
    <w:rsid w:val="00A20AB9"/>
    <w:rsid w:val="00A21D6E"/>
    <w:rsid w:val="00A22D97"/>
    <w:rsid w:val="00A23975"/>
    <w:rsid w:val="00A23B1D"/>
    <w:rsid w:val="00A23D65"/>
    <w:rsid w:val="00A24EBB"/>
    <w:rsid w:val="00A253EC"/>
    <w:rsid w:val="00A2579F"/>
    <w:rsid w:val="00A25C23"/>
    <w:rsid w:val="00A266CB"/>
    <w:rsid w:val="00A26F92"/>
    <w:rsid w:val="00A274A7"/>
    <w:rsid w:val="00A27DAF"/>
    <w:rsid w:val="00A32B56"/>
    <w:rsid w:val="00A330CA"/>
    <w:rsid w:val="00A343D1"/>
    <w:rsid w:val="00A3604D"/>
    <w:rsid w:val="00A36410"/>
    <w:rsid w:val="00A37114"/>
    <w:rsid w:val="00A4055E"/>
    <w:rsid w:val="00A42915"/>
    <w:rsid w:val="00A45F73"/>
    <w:rsid w:val="00A4636B"/>
    <w:rsid w:val="00A4693E"/>
    <w:rsid w:val="00A47778"/>
    <w:rsid w:val="00A47A78"/>
    <w:rsid w:val="00A506BD"/>
    <w:rsid w:val="00A51A66"/>
    <w:rsid w:val="00A51DD1"/>
    <w:rsid w:val="00A51F26"/>
    <w:rsid w:val="00A5263E"/>
    <w:rsid w:val="00A52FB0"/>
    <w:rsid w:val="00A542E9"/>
    <w:rsid w:val="00A547F5"/>
    <w:rsid w:val="00A55B4C"/>
    <w:rsid w:val="00A56052"/>
    <w:rsid w:val="00A569B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69D5"/>
    <w:rsid w:val="00A76B0A"/>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B08"/>
    <w:rsid w:val="00A92C9C"/>
    <w:rsid w:val="00A93C41"/>
    <w:rsid w:val="00A943E9"/>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01F7"/>
    <w:rsid w:val="00AB19F6"/>
    <w:rsid w:val="00AB1A2D"/>
    <w:rsid w:val="00AB2074"/>
    <w:rsid w:val="00AB3449"/>
    <w:rsid w:val="00AB40E5"/>
    <w:rsid w:val="00AB500C"/>
    <w:rsid w:val="00AB6E75"/>
    <w:rsid w:val="00AB772C"/>
    <w:rsid w:val="00AB780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394"/>
    <w:rsid w:val="00AF56DC"/>
    <w:rsid w:val="00AF5CC5"/>
    <w:rsid w:val="00AF60F8"/>
    <w:rsid w:val="00AF64FB"/>
    <w:rsid w:val="00AF7890"/>
    <w:rsid w:val="00AF794E"/>
    <w:rsid w:val="00AF7BC9"/>
    <w:rsid w:val="00B005AA"/>
    <w:rsid w:val="00B011D3"/>
    <w:rsid w:val="00B0144F"/>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784"/>
    <w:rsid w:val="00B278DC"/>
    <w:rsid w:val="00B27CC9"/>
    <w:rsid w:val="00B30435"/>
    <w:rsid w:val="00B310EB"/>
    <w:rsid w:val="00B319C8"/>
    <w:rsid w:val="00B326D6"/>
    <w:rsid w:val="00B326F5"/>
    <w:rsid w:val="00B32701"/>
    <w:rsid w:val="00B32813"/>
    <w:rsid w:val="00B331B3"/>
    <w:rsid w:val="00B33988"/>
    <w:rsid w:val="00B34CD5"/>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41E2"/>
    <w:rsid w:val="00B8597B"/>
    <w:rsid w:val="00B859D7"/>
    <w:rsid w:val="00B85F3D"/>
    <w:rsid w:val="00B8631E"/>
    <w:rsid w:val="00B86327"/>
    <w:rsid w:val="00B90A2A"/>
    <w:rsid w:val="00B92C64"/>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2B8"/>
    <w:rsid w:val="00BC545F"/>
    <w:rsid w:val="00BC5940"/>
    <w:rsid w:val="00BC66B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3BA"/>
    <w:rsid w:val="00BE570F"/>
    <w:rsid w:val="00BE59B9"/>
    <w:rsid w:val="00BE616E"/>
    <w:rsid w:val="00BE7286"/>
    <w:rsid w:val="00BF05DF"/>
    <w:rsid w:val="00BF1CBD"/>
    <w:rsid w:val="00BF27ED"/>
    <w:rsid w:val="00BF3044"/>
    <w:rsid w:val="00BF3F9D"/>
    <w:rsid w:val="00BF4B3B"/>
    <w:rsid w:val="00BF591A"/>
    <w:rsid w:val="00BF5D50"/>
    <w:rsid w:val="00BF6328"/>
    <w:rsid w:val="00BF6955"/>
    <w:rsid w:val="00C000AB"/>
    <w:rsid w:val="00C00231"/>
    <w:rsid w:val="00C00591"/>
    <w:rsid w:val="00C00B66"/>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D83"/>
    <w:rsid w:val="00C1216C"/>
    <w:rsid w:val="00C12EC6"/>
    <w:rsid w:val="00C13996"/>
    <w:rsid w:val="00C14E85"/>
    <w:rsid w:val="00C16FA5"/>
    <w:rsid w:val="00C17706"/>
    <w:rsid w:val="00C17986"/>
    <w:rsid w:val="00C17FE9"/>
    <w:rsid w:val="00C22BB3"/>
    <w:rsid w:val="00C23076"/>
    <w:rsid w:val="00C23973"/>
    <w:rsid w:val="00C24DEC"/>
    <w:rsid w:val="00C253F4"/>
    <w:rsid w:val="00C25C4B"/>
    <w:rsid w:val="00C2698F"/>
    <w:rsid w:val="00C26BD7"/>
    <w:rsid w:val="00C30753"/>
    <w:rsid w:val="00C31F76"/>
    <w:rsid w:val="00C322FD"/>
    <w:rsid w:val="00C32BF7"/>
    <w:rsid w:val="00C358F5"/>
    <w:rsid w:val="00C361E0"/>
    <w:rsid w:val="00C370F6"/>
    <w:rsid w:val="00C4175A"/>
    <w:rsid w:val="00C42182"/>
    <w:rsid w:val="00C42D1C"/>
    <w:rsid w:val="00C44558"/>
    <w:rsid w:val="00C46EB1"/>
    <w:rsid w:val="00C4724C"/>
    <w:rsid w:val="00C47652"/>
    <w:rsid w:val="00C50113"/>
    <w:rsid w:val="00C50E8F"/>
    <w:rsid w:val="00C51E77"/>
    <w:rsid w:val="00C523CB"/>
    <w:rsid w:val="00C535FA"/>
    <w:rsid w:val="00C53D15"/>
    <w:rsid w:val="00C556BF"/>
    <w:rsid w:val="00C56366"/>
    <w:rsid w:val="00C563C5"/>
    <w:rsid w:val="00C568F6"/>
    <w:rsid w:val="00C5727E"/>
    <w:rsid w:val="00C60669"/>
    <w:rsid w:val="00C615C0"/>
    <w:rsid w:val="00C61698"/>
    <w:rsid w:val="00C620C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AAE"/>
    <w:rsid w:val="00C84DB1"/>
    <w:rsid w:val="00C85306"/>
    <w:rsid w:val="00C85BAD"/>
    <w:rsid w:val="00C85DBB"/>
    <w:rsid w:val="00C86306"/>
    <w:rsid w:val="00C868D8"/>
    <w:rsid w:val="00C87D79"/>
    <w:rsid w:val="00C900F3"/>
    <w:rsid w:val="00C91254"/>
    <w:rsid w:val="00C931B3"/>
    <w:rsid w:val="00C938DE"/>
    <w:rsid w:val="00C94491"/>
    <w:rsid w:val="00C94717"/>
    <w:rsid w:val="00C94CEB"/>
    <w:rsid w:val="00C950B9"/>
    <w:rsid w:val="00C9517C"/>
    <w:rsid w:val="00C95485"/>
    <w:rsid w:val="00C973F6"/>
    <w:rsid w:val="00C97CF1"/>
    <w:rsid w:val="00C97E1A"/>
    <w:rsid w:val="00CA0DCD"/>
    <w:rsid w:val="00CA1272"/>
    <w:rsid w:val="00CA3807"/>
    <w:rsid w:val="00CA52C6"/>
    <w:rsid w:val="00CA5C0B"/>
    <w:rsid w:val="00CA68EC"/>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BB4"/>
    <w:rsid w:val="00CC5E27"/>
    <w:rsid w:val="00CC649F"/>
    <w:rsid w:val="00CC7435"/>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5F62"/>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DC1"/>
    <w:rsid w:val="00D03D1B"/>
    <w:rsid w:val="00D050FE"/>
    <w:rsid w:val="00D0592A"/>
    <w:rsid w:val="00D05C50"/>
    <w:rsid w:val="00D06086"/>
    <w:rsid w:val="00D06747"/>
    <w:rsid w:val="00D06F24"/>
    <w:rsid w:val="00D0732B"/>
    <w:rsid w:val="00D075C4"/>
    <w:rsid w:val="00D103A9"/>
    <w:rsid w:val="00D10F31"/>
    <w:rsid w:val="00D12375"/>
    <w:rsid w:val="00D14D10"/>
    <w:rsid w:val="00D14D97"/>
    <w:rsid w:val="00D158B0"/>
    <w:rsid w:val="00D16F2A"/>
    <w:rsid w:val="00D172D8"/>
    <w:rsid w:val="00D17D5E"/>
    <w:rsid w:val="00D20A05"/>
    <w:rsid w:val="00D22FF4"/>
    <w:rsid w:val="00D231F6"/>
    <w:rsid w:val="00D238EC"/>
    <w:rsid w:val="00D23ABE"/>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4538"/>
    <w:rsid w:val="00D353B2"/>
    <w:rsid w:val="00D36692"/>
    <w:rsid w:val="00D37595"/>
    <w:rsid w:val="00D406D1"/>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96C"/>
    <w:rsid w:val="00D559E6"/>
    <w:rsid w:val="00D5654C"/>
    <w:rsid w:val="00D566C2"/>
    <w:rsid w:val="00D570A4"/>
    <w:rsid w:val="00D579FF"/>
    <w:rsid w:val="00D62463"/>
    <w:rsid w:val="00D62EDB"/>
    <w:rsid w:val="00D64B6C"/>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6EC8"/>
    <w:rsid w:val="00D8799B"/>
    <w:rsid w:val="00D87A8F"/>
    <w:rsid w:val="00D91E37"/>
    <w:rsid w:val="00D9200A"/>
    <w:rsid w:val="00D92CE6"/>
    <w:rsid w:val="00D9326A"/>
    <w:rsid w:val="00D93EB5"/>
    <w:rsid w:val="00D93FAD"/>
    <w:rsid w:val="00D95A55"/>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606D"/>
    <w:rsid w:val="00DC7C1F"/>
    <w:rsid w:val="00DD0521"/>
    <w:rsid w:val="00DD116D"/>
    <w:rsid w:val="00DD17C6"/>
    <w:rsid w:val="00DD1BD2"/>
    <w:rsid w:val="00DD280F"/>
    <w:rsid w:val="00DD2959"/>
    <w:rsid w:val="00DD2A8A"/>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2EDB"/>
    <w:rsid w:val="00DE37D0"/>
    <w:rsid w:val="00DE3D5E"/>
    <w:rsid w:val="00DE4073"/>
    <w:rsid w:val="00DE4470"/>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6C3E"/>
    <w:rsid w:val="00E57B3D"/>
    <w:rsid w:val="00E57C55"/>
    <w:rsid w:val="00E60718"/>
    <w:rsid w:val="00E60CB1"/>
    <w:rsid w:val="00E6189C"/>
    <w:rsid w:val="00E6328B"/>
    <w:rsid w:val="00E635B1"/>
    <w:rsid w:val="00E656BD"/>
    <w:rsid w:val="00E65C34"/>
    <w:rsid w:val="00E66207"/>
    <w:rsid w:val="00E6747C"/>
    <w:rsid w:val="00E67543"/>
    <w:rsid w:val="00E675D9"/>
    <w:rsid w:val="00E7081E"/>
    <w:rsid w:val="00E70BD3"/>
    <w:rsid w:val="00E711B5"/>
    <w:rsid w:val="00E715C2"/>
    <w:rsid w:val="00E71CC9"/>
    <w:rsid w:val="00E732B3"/>
    <w:rsid w:val="00E73C5F"/>
    <w:rsid w:val="00E74425"/>
    <w:rsid w:val="00E74DC9"/>
    <w:rsid w:val="00E75591"/>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0DAC"/>
    <w:rsid w:val="00EE1291"/>
    <w:rsid w:val="00EE186F"/>
    <w:rsid w:val="00EE394D"/>
    <w:rsid w:val="00EE4A52"/>
    <w:rsid w:val="00EE4EEC"/>
    <w:rsid w:val="00EE5E81"/>
    <w:rsid w:val="00EE6727"/>
    <w:rsid w:val="00EE67DA"/>
    <w:rsid w:val="00EE6880"/>
    <w:rsid w:val="00EE7B5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41"/>
    <w:rsid w:val="00F27DC9"/>
    <w:rsid w:val="00F304D0"/>
    <w:rsid w:val="00F319D5"/>
    <w:rsid w:val="00F32132"/>
    <w:rsid w:val="00F32841"/>
    <w:rsid w:val="00F3374F"/>
    <w:rsid w:val="00F34DEC"/>
    <w:rsid w:val="00F35D41"/>
    <w:rsid w:val="00F36082"/>
    <w:rsid w:val="00F40FD9"/>
    <w:rsid w:val="00F41934"/>
    <w:rsid w:val="00F42EF1"/>
    <w:rsid w:val="00F438C4"/>
    <w:rsid w:val="00F43D08"/>
    <w:rsid w:val="00F444DA"/>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724E5"/>
    <w:rsid w:val="00F7257C"/>
    <w:rsid w:val="00F7267E"/>
    <w:rsid w:val="00F72ADC"/>
    <w:rsid w:val="00F7344F"/>
    <w:rsid w:val="00F73A38"/>
    <w:rsid w:val="00F73C14"/>
    <w:rsid w:val="00F75584"/>
    <w:rsid w:val="00F760B8"/>
    <w:rsid w:val="00F76841"/>
    <w:rsid w:val="00F771E4"/>
    <w:rsid w:val="00F8280C"/>
    <w:rsid w:val="00F8388A"/>
    <w:rsid w:val="00F83BF2"/>
    <w:rsid w:val="00F84668"/>
    <w:rsid w:val="00F84995"/>
    <w:rsid w:val="00F84B30"/>
    <w:rsid w:val="00F84FD0"/>
    <w:rsid w:val="00F85189"/>
    <w:rsid w:val="00F86BAD"/>
    <w:rsid w:val="00F87022"/>
    <w:rsid w:val="00F878ED"/>
    <w:rsid w:val="00F87C5A"/>
    <w:rsid w:val="00F918B3"/>
    <w:rsid w:val="00F939A3"/>
    <w:rsid w:val="00F940DE"/>
    <w:rsid w:val="00F948DA"/>
    <w:rsid w:val="00F95752"/>
    <w:rsid w:val="00F95D00"/>
    <w:rsid w:val="00F95E95"/>
    <w:rsid w:val="00F96FB5"/>
    <w:rsid w:val="00FA17A4"/>
    <w:rsid w:val="00FA203C"/>
    <w:rsid w:val="00FA2BD5"/>
    <w:rsid w:val="00FA3370"/>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C2A4F"/>
    <w:rsid w:val="00FC2FB3"/>
    <w:rsid w:val="00FC4058"/>
    <w:rsid w:val="00FC4295"/>
    <w:rsid w:val="00FC64DF"/>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CBFB15-DEBC-47CD-A01D-53C2355A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72898293">
      <w:bodyDiv w:val="1"/>
      <w:marLeft w:val="0"/>
      <w:marRight w:val="0"/>
      <w:marTop w:val="0"/>
      <w:marBottom w:val="0"/>
      <w:divBdr>
        <w:top w:val="none" w:sz="0" w:space="0" w:color="auto"/>
        <w:left w:val="none" w:sz="0" w:space="0" w:color="auto"/>
        <w:bottom w:val="none" w:sz="0" w:space="0" w:color="auto"/>
        <w:right w:val="none" w:sz="0" w:space="0" w:color="auto"/>
      </w:divBdr>
    </w:div>
    <w:div w:id="187523130">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171946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77591035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457990551">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48410545">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D345-366D-44C6-BB2A-5DB2D16B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43</Pages>
  <Words>13428</Words>
  <Characters>72516</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85773</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230</cp:revision>
  <cp:lastPrinted>2018-02-09T12:27:00Z</cp:lastPrinted>
  <dcterms:created xsi:type="dcterms:W3CDTF">2018-01-22T13:43:00Z</dcterms:created>
  <dcterms:modified xsi:type="dcterms:W3CDTF">2019-01-24T13:25:00Z</dcterms:modified>
</cp:coreProperties>
</file>