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77" w:rsidRPr="001F66EE" w:rsidRDefault="005B0777" w:rsidP="005B0777">
      <w:pPr>
        <w:ind w:left="2268" w:right="2268"/>
        <w:rPr>
          <w:sz w:val="16"/>
          <w:szCs w:val="16"/>
        </w:rPr>
      </w:pPr>
    </w:p>
    <w:p w:rsidR="005B0777" w:rsidRDefault="005B0777" w:rsidP="005B0777">
      <w:pPr>
        <w:ind w:left="2268" w:right="2268"/>
        <w:jc w:val="center"/>
        <w:rPr>
          <w:b/>
          <w:sz w:val="16"/>
          <w:szCs w:val="16"/>
          <w:u w:val="single"/>
        </w:rPr>
      </w:pPr>
      <w:r w:rsidRPr="001F66EE">
        <w:rPr>
          <w:b/>
          <w:sz w:val="16"/>
          <w:szCs w:val="16"/>
          <w:u w:val="single"/>
        </w:rPr>
        <w:t xml:space="preserve">E R </w:t>
      </w:r>
      <w:proofErr w:type="spellStart"/>
      <w:r w:rsidRPr="001F66EE">
        <w:rPr>
          <w:b/>
          <w:sz w:val="16"/>
          <w:szCs w:val="16"/>
          <w:u w:val="single"/>
        </w:rPr>
        <w:t>R</w:t>
      </w:r>
      <w:proofErr w:type="spellEnd"/>
      <w:r w:rsidRPr="001F66EE">
        <w:rPr>
          <w:b/>
          <w:sz w:val="16"/>
          <w:szCs w:val="16"/>
          <w:u w:val="single"/>
        </w:rPr>
        <w:t xml:space="preserve"> A T A</w:t>
      </w:r>
    </w:p>
    <w:p w:rsidR="00302DE4" w:rsidRDefault="00302DE4" w:rsidP="005B0777">
      <w:pPr>
        <w:ind w:left="2268" w:right="2268"/>
        <w:jc w:val="center"/>
        <w:rPr>
          <w:b/>
          <w:sz w:val="16"/>
          <w:szCs w:val="16"/>
          <w:u w:val="single"/>
        </w:rPr>
      </w:pPr>
    </w:p>
    <w:p w:rsidR="00302DE4" w:rsidRDefault="00302DE4" w:rsidP="00302DE4">
      <w:pPr>
        <w:ind w:right="2268"/>
        <w:jc w:val="both"/>
        <w:rPr>
          <w:b/>
          <w:sz w:val="16"/>
          <w:szCs w:val="16"/>
        </w:rPr>
      </w:pPr>
      <w:r w:rsidRPr="00302DE4">
        <w:rPr>
          <w:b/>
          <w:sz w:val="16"/>
          <w:szCs w:val="16"/>
        </w:rPr>
        <w:t xml:space="preserve">Na publicação </w:t>
      </w:r>
      <w:r>
        <w:rPr>
          <w:b/>
          <w:sz w:val="16"/>
          <w:szCs w:val="16"/>
        </w:rPr>
        <w:t>do Diário Oficial do Município de 01 de março de 2021, Edição 002360, PÁG 02</w:t>
      </w:r>
    </w:p>
    <w:p w:rsidR="00302DE4" w:rsidRDefault="00302DE4" w:rsidP="00302DE4">
      <w:pPr>
        <w:ind w:right="2268"/>
        <w:jc w:val="both"/>
        <w:rPr>
          <w:b/>
          <w:sz w:val="16"/>
          <w:szCs w:val="16"/>
        </w:rPr>
      </w:pPr>
    </w:p>
    <w:p w:rsidR="00302DE4" w:rsidRDefault="00302DE4" w:rsidP="00302DE4">
      <w:pPr>
        <w:ind w:right="2268"/>
        <w:jc w:val="both"/>
        <w:rPr>
          <w:b/>
          <w:sz w:val="16"/>
          <w:szCs w:val="16"/>
        </w:rPr>
      </w:pPr>
    </w:p>
    <w:p w:rsidR="00302DE4" w:rsidRDefault="00302DE4" w:rsidP="00302DE4">
      <w:pPr>
        <w:ind w:right="226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ONDE SE LÊ: </w:t>
      </w:r>
    </w:p>
    <w:p w:rsidR="00302DE4" w:rsidRDefault="00302DE4" w:rsidP="00302DE4">
      <w:pPr>
        <w:ind w:right="2268"/>
        <w:jc w:val="both"/>
        <w:rPr>
          <w:b/>
          <w:sz w:val="16"/>
          <w:szCs w:val="16"/>
        </w:rPr>
      </w:pPr>
    </w:p>
    <w:p w:rsidR="00302DE4" w:rsidRPr="00DA690F" w:rsidRDefault="00302DE4" w:rsidP="00302DE4">
      <w:pPr>
        <w:ind w:left="2268" w:right="2297"/>
        <w:jc w:val="center"/>
        <w:rPr>
          <w:b/>
          <w:sz w:val="16"/>
          <w:szCs w:val="16"/>
        </w:rPr>
      </w:pPr>
      <w:r w:rsidRPr="00DA690F">
        <w:rPr>
          <w:b/>
          <w:sz w:val="16"/>
          <w:szCs w:val="16"/>
        </w:rPr>
        <w:t>AVISO DE ADIAMENTO</w:t>
      </w:r>
    </w:p>
    <w:p w:rsidR="00302DE4" w:rsidRPr="00DA690F" w:rsidRDefault="00302DE4" w:rsidP="00302DE4">
      <w:pPr>
        <w:ind w:left="2268" w:right="2297"/>
        <w:jc w:val="center"/>
        <w:rPr>
          <w:b/>
          <w:sz w:val="16"/>
          <w:szCs w:val="16"/>
        </w:rPr>
      </w:pPr>
      <w:r w:rsidRPr="00DA690F">
        <w:rPr>
          <w:b/>
          <w:sz w:val="16"/>
          <w:szCs w:val="16"/>
        </w:rPr>
        <w:t>E</w:t>
      </w:r>
    </w:p>
    <w:p w:rsidR="00302DE4" w:rsidRPr="00DA690F" w:rsidRDefault="00302DE4" w:rsidP="00302DE4">
      <w:pPr>
        <w:ind w:left="2268" w:right="2297"/>
        <w:jc w:val="center"/>
        <w:rPr>
          <w:b/>
          <w:sz w:val="16"/>
          <w:szCs w:val="16"/>
        </w:rPr>
      </w:pPr>
      <w:r w:rsidRPr="00DA690F">
        <w:rPr>
          <w:b/>
          <w:sz w:val="16"/>
          <w:szCs w:val="16"/>
        </w:rPr>
        <w:t>REPUBLICAÇÃO</w:t>
      </w:r>
    </w:p>
    <w:p w:rsidR="00302DE4" w:rsidRPr="00DA690F" w:rsidRDefault="00302DE4" w:rsidP="00302DE4">
      <w:pPr>
        <w:ind w:left="2268" w:right="2297"/>
        <w:rPr>
          <w:sz w:val="16"/>
          <w:szCs w:val="16"/>
        </w:rPr>
      </w:pPr>
    </w:p>
    <w:p w:rsidR="00302DE4" w:rsidRPr="00DA690F" w:rsidRDefault="00302DE4" w:rsidP="00302DE4">
      <w:pPr>
        <w:ind w:left="2268" w:right="2297"/>
        <w:jc w:val="center"/>
        <w:rPr>
          <w:b/>
          <w:sz w:val="16"/>
          <w:szCs w:val="16"/>
        </w:rPr>
      </w:pPr>
      <w:r w:rsidRPr="00DA690F">
        <w:rPr>
          <w:b/>
          <w:sz w:val="16"/>
          <w:szCs w:val="16"/>
        </w:rPr>
        <w:t xml:space="preserve">PREGÃO </w:t>
      </w:r>
      <w:r>
        <w:rPr>
          <w:b/>
          <w:sz w:val="16"/>
          <w:szCs w:val="16"/>
        </w:rPr>
        <w:t>ELETRÔNICO</w:t>
      </w:r>
      <w:r w:rsidRPr="00DA690F">
        <w:rPr>
          <w:b/>
          <w:sz w:val="16"/>
          <w:szCs w:val="16"/>
        </w:rPr>
        <w:t xml:space="preserve"> n° 0</w:t>
      </w:r>
      <w:r>
        <w:rPr>
          <w:b/>
          <w:sz w:val="16"/>
          <w:szCs w:val="16"/>
        </w:rPr>
        <w:t>1</w:t>
      </w:r>
      <w:r w:rsidRPr="00DA690F">
        <w:rPr>
          <w:b/>
          <w:sz w:val="16"/>
          <w:szCs w:val="16"/>
        </w:rPr>
        <w:t>5/2020 SRP</w:t>
      </w:r>
    </w:p>
    <w:p w:rsidR="00302DE4" w:rsidRPr="00DA690F" w:rsidRDefault="00302DE4" w:rsidP="00302DE4">
      <w:pPr>
        <w:ind w:left="2268" w:right="2297"/>
        <w:rPr>
          <w:sz w:val="16"/>
          <w:szCs w:val="16"/>
        </w:rPr>
      </w:pPr>
    </w:p>
    <w:p w:rsidR="00302DE4" w:rsidRPr="00DA690F" w:rsidRDefault="00302DE4" w:rsidP="00302DE4">
      <w:pPr>
        <w:ind w:left="2268" w:right="2297"/>
        <w:jc w:val="both"/>
        <w:rPr>
          <w:sz w:val="16"/>
          <w:szCs w:val="16"/>
        </w:rPr>
      </w:pPr>
      <w:r w:rsidRPr="00DA690F">
        <w:rPr>
          <w:sz w:val="16"/>
          <w:szCs w:val="16"/>
        </w:rPr>
        <w:t>A Pregoeira e Equipe de Apoio da Prefeitura de Itabaiana/SE, em atendimento às disposições legais e aos Princípios da Legalidade, da P</w:t>
      </w:r>
      <w:bookmarkStart w:id="0" w:name="_GoBack"/>
      <w:bookmarkEnd w:id="0"/>
      <w:r w:rsidRPr="00DA690F">
        <w:rPr>
          <w:sz w:val="16"/>
          <w:szCs w:val="16"/>
        </w:rPr>
        <w:t xml:space="preserve">ublicidade, da Economicidade e da Eficiência, torna público o </w:t>
      </w:r>
      <w:r w:rsidRPr="00DA690F">
        <w:rPr>
          <w:b/>
          <w:sz w:val="16"/>
          <w:szCs w:val="16"/>
        </w:rPr>
        <w:t>ADIAMENTO</w:t>
      </w:r>
      <w:r w:rsidRPr="00DA690F">
        <w:rPr>
          <w:sz w:val="16"/>
          <w:szCs w:val="16"/>
        </w:rPr>
        <w:t xml:space="preserve"> do procedimento licitatório acima especificado, </w:t>
      </w:r>
      <w:r w:rsidRPr="00DA690F">
        <w:rPr>
          <w:b/>
          <w:sz w:val="16"/>
          <w:szCs w:val="16"/>
        </w:rPr>
        <w:t xml:space="preserve">que seria realizado em </w:t>
      </w:r>
      <w:r>
        <w:rPr>
          <w:b/>
          <w:sz w:val="16"/>
          <w:szCs w:val="16"/>
        </w:rPr>
        <w:t>09</w:t>
      </w:r>
      <w:r w:rsidRPr="00DA690F">
        <w:rPr>
          <w:b/>
          <w:sz w:val="16"/>
          <w:szCs w:val="16"/>
        </w:rPr>
        <w:t>/0</w:t>
      </w:r>
      <w:r>
        <w:rPr>
          <w:b/>
          <w:sz w:val="16"/>
          <w:szCs w:val="16"/>
        </w:rPr>
        <w:t>3</w:t>
      </w:r>
      <w:r w:rsidRPr="00DA690F">
        <w:rPr>
          <w:b/>
          <w:sz w:val="16"/>
          <w:szCs w:val="16"/>
        </w:rPr>
        <w:t>/202</w:t>
      </w:r>
      <w:r>
        <w:rPr>
          <w:b/>
          <w:sz w:val="16"/>
          <w:szCs w:val="16"/>
        </w:rPr>
        <w:t>1</w:t>
      </w:r>
      <w:r w:rsidRPr="00DA690F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nove</w:t>
      </w:r>
      <w:r w:rsidRPr="00DA690F">
        <w:rPr>
          <w:b/>
          <w:sz w:val="16"/>
          <w:szCs w:val="16"/>
        </w:rPr>
        <w:t xml:space="preserve"> de </w:t>
      </w:r>
      <w:r>
        <w:rPr>
          <w:b/>
          <w:sz w:val="16"/>
          <w:szCs w:val="16"/>
        </w:rPr>
        <w:t>março</w:t>
      </w:r>
      <w:r w:rsidRPr="00DA690F">
        <w:rPr>
          <w:b/>
          <w:sz w:val="16"/>
          <w:szCs w:val="16"/>
        </w:rPr>
        <w:t xml:space="preserve"> de dois mil e vinte</w:t>
      </w:r>
      <w:r>
        <w:rPr>
          <w:b/>
          <w:sz w:val="16"/>
          <w:szCs w:val="16"/>
        </w:rPr>
        <w:t xml:space="preserve"> e um</w:t>
      </w:r>
      <w:r w:rsidRPr="00DA690F">
        <w:rPr>
          <w:b/>
          <w:sz w:val="16"/>
          <w:szCs w:val="16"/>
        </w:rPr>
        <w:t>), às 08:00h (oito) horas</w:t>
      </w:r>
      <w:r w:rsidRPr="00DA690F">
        <w:rPr>
          <w:sz w:val="16"/>
          <w:szCs w:val="16"/>
        </w:rPr>
        <w:t>, em virtude</w:t>
      </w:r>
      <w:r w:rsidRPr="00DA690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de constar “com reposição de peças” no seu objeto, mas é “sem reposição de peças”</w:t>
      </w:r>
      <w:r w:rsidRPr="00DA690F">
        <w:rPr>
          <w:sz w:val="16"/>
          <w:szCs w:val="16"/>
        </w:rPr>
        <w:t xml:space="preserve">, ficando a sua </w:t>
      </w:r>
      <w:r w:rsidRPr="00DA690F">
        <w:rPr>
          <w:b/>
          <w:sz w:val="16"/>
          <w:szCs w:val="16"/>
        </w:rPr>
        <w:t>REPUBLICAÇÃO,</w:t>
      </w:r>
      <w:r w:rsidRPr="00DA690F">
        <w:rPr>
          <w:sz w:val="16"/>
          <w:szCs w:val="16"/>
        </w:rPr>
        <w:t xml:space="preserve"> mediante informações a seguir: </w:t>
      </w:r>
    </w:p>
    <w:p w:rsidR="00302DE4" w:rsidRPr="00DA690F" w:rsidRDefault="00302DE4" w:rsidP="00302DE4">
      <w:pPr>
        <w:pStyle w:val="corpo"/>
        <w:spacing w:before="0" w:beforeAutospacing="0" w:after="0" w:afterAutospacing="0"/>
        <w:ind w:left="2268" w:right="2297"/>
        <w:jc w:val="both"/>
        <w:rPr>
          <w:sz w:val="16"/>
          <w:szCs w:val="16"/>
        </w:rPr>
      </w:pPr>
      <w:r w:rsidRPr="00DA690F">
        <w:rPr>
          <w:b/>
          <w:sz w:val="16"/>
          <w:szCs w:val="16"/>
        </w:rPr>
        <w:t>OBJETO</w:t>
      </w:r>
      <w:bookmarkStart w:id="1" w:name="_Hlk39826642"/>
      <w:r w:rsidRPr="00DA690F">
        <w:rPr>
          <w:iCs/>
          <w:sz w:val="16"/>
          <w:szCs w:val="16"/>
        </w:rPr>
        <w:t xml:space="preserve">: </w:t>
      </w:r>
      <w:bookmarkEnd w:id="1"/>
      <w:r w:rsidRPr="00CA1587">
        <w:rPr>
          <w:iCs/>
          <w:sz w:val="16"/>
          <w:szCs w:val="16"/>
        </w:rPr>
        <w:t>contratação de empresa na prestação de serviços de manutenção preventiva, corretiva e assistência mecânica para a Usina de Asfalto e Vibro Acabadora, de propriedade deste município, sem reposição de peças</w:t>
      </w:r>
      <w:r>
        <w:rPr>
          <w:iCs/>
          <w:sz w:val="16"/>
          <w:szCs w:val="16"/>
        </w:rPr>
        <w:t>.</w:t>
      </w:r>
    </w:p>
    <w:p w:rsidR="00302DE4" w:rsidRPr="00CA1587" w:rsidRDefault="00302DE4" w:rsidP="00302DE4">
      <w:pPr>
        <w:ind w:left="2268" w:right="2268"/>
        <w:jc w:val="both"/>
        <w:rPr>
          <w:bCs/>
          <w:sz w:val="16"/>
          <w:szCs w:val="16"/>
        </w:rPr>
      </w:pPr>
      <w:proofErr w:type="gramStart"/>
      <w:r w:rsidRPr="00DA690F">
        <w:rPr>
          <w:color w:val="FF0000"/>
          <w:sz w:val="16"/>
          <w:szCs w:val="16"/>
        </w:rPr>
        <w:t>.</w:t>
      </w:r>
      <w:bookmarkStart w:id="2" w:name="_Hlk65055882"/>
      <w:r w:rsidRPr="00CA1587">
        <w:rPr>
          <w:b/>
          <w:sz w:val="16"/>
          <w:szCs w:val="16"/>
        </w:rPr>
        <w:t>INÍCIO</w:t>
      </w:r>
      <w:proofErr w:type="gramEnd"/>
      <w:r w:rsidRPr="00CA1587">
        <w:rPr>
          <w:b/>
          <w:sz w:val="16"/>
          <w:szCs w:val="16"/>
        </w:rPr>
        <w:t xml:space="preserve"> DE RECEBIMENTO DAS PROPOSTAS: </w:t>
      </w:r>
      <w:r w:rsidRPr="00CA1587">
        <w:rPr>
          <w:bCs/>
          <w:sz w:val="16"/>
          <w:szCs w:val="16"/>
        </w:rPr>
        <w:t>01/03/2021 às 13h00min – Horário de Brasília;</w:t>
      </w:r>
    </w:p>
    <w:p w:rsidR="00302DE4" w:rsidRPr="00CA1587" w:rsidRDefault="00302DE4" w:rsidP="00302DE4">
      <w:pPr>
        <w:ind w:left="2268" w:right="2268"/>
        <w:jc w:val="both"/>
        <w:rPr>
          <w:bCs/>
          <w:sz w:val="16"/>
          <w:szCs w:val="16"/>
        </w:rPr>
      </w:pPr>
      <w:r w:rsidRPr="00CA1587">
        <w:rPr>
          <w:b/>
          <w:bCs/>
          <w:sz w:val="16"/>
          <w:szCs w:val="16"/>
        </w:rPr>
        <w:t xml:space="preserve">LIMITE DE ACOLHIMENTO DAS PROPOSTAS COMERCIAIS: </w:t>
      </w:r>
      <w:r w:rsidRPr="00CA1587">
        <w:rPr>
          <w:bCs/>
          <w:sz w:val="16"/>
          <w:szCs w:val="16"/>
        </w:rPr>
        <w:t>12/03/2021 (doze de março de dois mil e vinte e um), até das 07:00h (sete horas) – Horário de Brasília.</w:t>
      </w:r>
    </w:p>
    <w:p w:rsidR="00302DE4" w:rsidRPr="00CA1587" w:rsidRDefault="00302DE4" w:rsidP="00302DE4">
      <w:pPr>
        <w:ind w:left="2268" w:right="2268"/>
        <w:jc w:val="both"/>
        <w:rPr>
          <w:bCs/>
          <w:sz w:val="16"/>
          <w:szCs w:val="16"/>
        </w:rPr>
      </w:pPr>
      <w:r w:rsidRPr="00CA1587">
        <w:rPr>
          <w:b/>
          <w:sz w:val="16"/>
          <w:szCs w:val="16"/>
        </w:rPr>
        <w:t xml:space="preserve">ABERTURA DAS PROPOSTAS e INÍCIO DA SESSÃO DE DISPUTA DE PREÇOS: </w:t>
      </w:r>
      <w:r w:rsidRPr="00CA1587">
        <w:rPr>
          <w:bCs/>
          <w:sz w:val="16"/>
          <w:szCs w:val="16"/>
        </w:rPr>
        <w:t>12/03/2021 às 08h00min – Horário de Brasília;</w:t>
      </w:r>
    </w:p>
    <w:bookmarkEnd w:id="2"/>
    <w:p w:rsidR="00302DE4" w:rsidRPr="00DA690F" w:rsidRDefault="00302DE4" w:rsidP="00302DE4">
      <w:pPr>
        <w:pStyle w:val="corpo"/>
        <w:spacing w:before="0" w:beforeAutospacing="0" w:after="0" w:afterAutospacing="0"/>
        <w:ind w:left="2268" w:right="2297"/>
        <w:jc w:val="both"/>
        <w:rPr>
          <w:sz w:val="16"/>
          <w:szCs w:val="16"/>
        </w:rPr>
      </w:pPr>
      <w:r w:rsidRPr="00DA690F">
        <w:rPr>
          <w:b/>
          <w:sz w:val="16"/>
          <w:szCs w:val="16"/>
        </w:rPr>
        <w:t>CLASSIFICAÇÃO ORÇAMENTÁRIA:</w:t>
      </w:r>
      <w:r w:rsidRPr="00DA690F">
        <w:rPr>
          <w:sz w:val="16"/>
          <w:szCs w:val="16"/>
        </w:rPr>
        <w:t xml:space="preserve"> Por se tratar de Sistema de Registro de Preços, a classificação orçamentária será informada no ato da contratação.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  <w:r w:rsidRPr="007564C6">
        <w:rPr>
          <w:bCs/>
          <w:sz w:val="16"/>
          <w:szCs w:val="16"/>
        </w:rPr>
        <w:t xml:space="preserve">BASE LEGAL: Lei nº 10.520/2002, Decreto Municipal nº 04/2006, Decreto Municipal nº 105/2016, Lei nº 8.666/93 e Lei 123/2006, alterada pela Lei 147/2014, Decreto nº 10.024 de 20 de </w:t>
      </w:r>
      <w:proofErr w:type="gramStart"/>
      <w:r w:rsidRPr="007564C6">
        <w:rPr>
          <w:bCs/>
          <w:sz w:val="16"/>
          <w:szCs w:val="16"/>
        </w:rPr>
        <w:t>Setembro</w:t>
      </w:r>
      <w:proofErr w:type="gramEnd"/>
      <w:r w:rsidRPr="007564C6">
        <w:rPr>
          <w:bCs/>
          <w:sz w:val="16"/>
          <w:szCs w:val="16"/>
        </w:rPr>
        <w:t xml:space="preserve"> de 2019 e Decreto Municipal n.º 026/2020, de 19 de fevereiro de 2020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  <w:r w:rsidRPr="007564C6">
        <w:rPr>
          <w:bCs/>
          <w:sz w:val="16"/>
          <w:szCs w:val="16"/>
        </w:rPr>
        <w:t>PARECER JURÍDICO: 048/2021.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  <w:r w:rsidRPr="007564C6">
        <w:rPr>
          <w:bCs/>
          <w:sz w:val="16"/>
          <w:szCs w:val="16"/>
        </w:rPr>
        <w:t xml:space="preserve">O Edital, e informações complementares, encontra-se à disposição dos interessados, nos sites: </w:t>
      </w:r>
      <w:r w:rsidRPr="007564C6">
        <w:rPr>
          <w:bCs/>
          <w:sz w:val="16"/>
          <w:szCs w:val="16"/>
          <w:u w:val="single"/>
        </w:rPr>
        <w:t>www.licitanet.com.br</w:t>
      </w:r>
      <w:r w:rsidRPr="007564C6">
        <w:rPr>
          <w:bCs/>
          <w:sz w:val="16"/>
          <w:szCs w:val="16"/>
        </w:rPr>
        <w:t xml:space="preserve"> e </w:t>
      </w:r>
      <w:hyperlink r:id="rId6" w:history="1">
        <w:r w:rsidRPr="007564C6">
          <w:rPr>
            <w:rStyle w:val="Hyperlink"/>
            <w:bCs/>
            <w:sz w:val="16"/>
            <w:szCs w:val="16"/>
          </w:rPr>
          <w:t>www.itabaiana.se.gov.br</w:t>
        </w:r>
      </w:hyperlink>
      <w:r w:rsidRPr="007564C6">
        <w:rPr>
          <w:bCs/>
          <w:sz w:val="16"/>
          <w:szCs w:val="16"/>
        </w:rPr>
        <w:t xml:space="preserve">. Informações complementares, os interessados, poderão se dirigir a sala da Comissão Permanente de Licitação, situada à Rua Francisco Santos, nº 160, 2º andar, centro, Itabaiana/SE, de Segunda-feira à Sexta-feira, em dias de expediente, no horário das 07:00h às 13:00h, ou pelo telefone: (79) 3431-9712, ou ainda, através do e-mail: </w:t>
      </w:r>
      <w:hyperlink r:id="rId7" w:history="1">
        <w:r w:rsidRPr="007564C6">
          <w:rPr>
            <w:rStyle w:val="Hyperlink"/>
            <w:bCs/>
            <w:sz w:val="16"/>
            <w:szCs w:val="16"/>
          </w:rPr>
          <w:t>licitacao.pmita@gmail.com</w:t>
        </w:r>
      </w:hyperlink>
      <w:r w:rsidRPr="007564C6">
        <w:rPr>
          <w:bCs/>
          <w:sz w:val="16"/>
          <w:szCs w:val="16"/>
        </w:rPr>
        <w:t xml:space="preserve"> 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sz w:val="16"/>
          <w:szCs w:val="16"/>
        </w:rPr>
      </w:pPr>
      <w:r w:rsidRPr="007564C6">
        <w:rPr>
          <w:bCs/>
          <w:sz w:val="16"/>
          <w:szCs w:val="16"/>
        </w:rPr>
        <w:t xml:space="preserve">Itabaiana/SE, </w:t>
      </w:r>
      <w:r>
        <w:rPr>
          <w:bCs/>
          <w:sz w:val="16"/>
          <w:szCs w:val="16"/>
        </w:rPr>
        <w:t>01</w:t>
      </w:r>
      <w:r w:rsidRPr="007564C6">
        <w:rPr>
          <w:bCs/>
          <w:sz w:val="16"/>
          <w:szCs w:val="16"/>
        </w:rPr>
        <w:t xml:space="preserve"> de </w:t>
      </w:r>
      <w:r>
        <w:rPr>
          <w:bCs/>
          <w:sz w:val="16"/>
          <w:szCs w:val="16"/>
        </w:rPr>
        <w:t xml:space="preserve">março </w:t>
      </w:r>
      <w:r w:rsidRPr="007564C6">
        <w:rPr>
          <w:bCs/>
          <w:sz w:val="16"/>
          <w:szCs w:val="16"/>
        </w:rPr>
        <w:t>de 2021.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sz w:val="16"/>
          <w:szCs w:val="16"/>
        </w:rPr>
      </w:pP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sz w:val="16"/>
          <w:szCs w:val="16"/>
        </w:rPr>
      </w:pP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i/>
          <w:sz w:val="16"/>
          <w:szCs w:val="16"/>
        </w:rPr>
      </w:pPr>
      <w:r w:rsidRPr="007564C6">
        <w:rPr>
          <w:bCs/>
          <w:i/>
          <w:sz w:val="16"/>
          <w:szCs w:val="16"/>
        </w:rPr>
        <w:t xml:space="preserve">Sabrina </w:t>
      </w:r>
      <w:proofErr w:type="spellStart"/>
      <w:r w:rsidRPr="007564C6">
        <w:rPr>
          <w:bCs/>
          <w:i/>
          <w:sz w:val="16"/>
          <w:szCs w:val="16"/>
        </w:rPr>
        <w:t>Munike</w:t>
      </w:r>
      <w:proofErr w:type="spellEnd"/>
      <w:r w:rsidRPr="007564C6">
        <w:rPr>
          <w:bCs/>
          <w:i/>
          <w:sz w:val="16"/>
          <w:szCs w:val="16"/>
        </w:rPr>
        <w:t xml:space="preserve"> dos Santos Souza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i/>
          <w:sz w:val="16"/>
          <w:szCs w:val="16"/>
        </w:rPr>
      </w:pPr>
      <w:r w:rsidRPr="007564C6">
        <w:rPr>
          <w:bCs/>
          <w:i/>
          <w:sz w:val="16"/>
          <w:szCs w:val="16"/>
        </w:rPr>
        <w:t>Pregoeira</w:t>
      </w:r>
    </w:p>
    <w:p w:rsidR="00302DE4" w:rsidRPr="00FA21AF" w:rsidRDefault="00302DE4" w:rsidP="00302DE4">
      <w:pPr>
        <w:ind w:left="2268" w:right="2268"/>
        <w:rPr>
          <w:sz w:val="16"/>
          <w:szCs w:val="16"/>
        </w:rPr>
      </w:pPr>
    </w:p>
    <w:p w:rsidR="00302DE4" w:rsidRDefault="00302DE4" w:rsidP="00302DE4">
      <w:pPr>
        <w:ind w:right="2268"/>
        <w:jc w:val="both"/>
        <w:rPr>
          <w:b/>
          <w:sz w:val="16"/>
          <w:szCs w:val="16"/>
        </w:rPr>
      </w:pPr>
    </w:p>
    <w:p w:rsidR="00302DE4" w:rsidRDefault="00302DE4" w:rsidP="00302DE4">
      <w:pPr>
        <w:ind w:right="226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LEIA- SE </w:t>
      </w:r>
    </w:p>
    <w:p w:rsidR="00302DE4" w:rsidRPr="00302DE4" w:rsidRDefault="00302DE4" w:rsidP="00302DE4">
      <w:pPr>
        <w:ind w:right="2268"/>
        <w:jc w:val="both"/>
        <w:rPr>
          <w:b/>
          <w:sz w:val="16"/>
          <w:szCs w:val="16"/>
        </w:rPr>
      </w:pPr>
    </w:p>
    <w:p w:rsidR="00302DE4" w:rsidRPr="00DA690F" w:rsidRDefault="00302DE4" w:rsidP="00302DE4">
      <w:pPr>
        <w:ind w:left="2268" w:right="2297"/>
        <w:jc w:val="center"/>
        <w:rPr>
          <w:b/>
          <w:sz w:val="16"/>
          <w:szCs w:val="16"/>
        </w:rPr>
      </w:pPr>
      <w:r w:rsidRPr="00DA690F">
        <w:rPr>
          <w:b/>
          <w:sz w:val="16"/>
          <w:szCs w:val="16"/>
        </w:rPr>
        <w:t>AVISO DE ADIAMENTO</w:t>
      </w:r>
    </w:p>
    <w:p w:rsidR="00302DE4" w:rsidRPr="00DA690F" w:rsidRDefault="00302DE4" w:rsidP="00302DE4">
      <w:pPr>
        <w:ind w:left="2268" w:right="2297"/>
        <w:jc w:val="center"/>
        <w:rPr>
          <w:b/>
          <w:sz w:val="16"/>
          <w:szCs w:val="16"/>
        </w:rPr>
      </w:pPr>
      <w:r w:rsidRPr="00DA690F">
        <w:rPr>
          <w:b/>
          <w:sz w:val="16"/>
          <w:szCs w:val="16"/>
        </w:rPr>
        <w:t>E</w:t>
      </w:r>
    </w:p>
    <w:p w:rsidR="00302DE4" w:rsidRPr="00DA690F" w:rsidRDefault="00302DE4" w:rsidP="00302DE4">
      <w:pPr>
        <w:ind w:left="2268" w:right="2297"/>
        <w:jc w:val="center"/>
        <w:rPr>
          <w:b/>
          <w:sz w:val="16"/>
          <w:szCs w:val="16"/>
        </w:rPr>
      </w:pPr>
      <w:r w:rsidRPr="00DA690F">
        <w:rPr>
          <w:b/>
          <w:sz w:val="16"/>
          <w:szCs w:val="16"/>
        </w:rPr>
        <w:t>REPUBLICAÇÃO</w:t>
      </w:r>
    </w:p>
    <w:p w:rsidR="00302DE4" w:rsidRPr="00DA690F" w:rsidRDefault="00302DE4" w:rsidP="00302DE4">
      <w:pPr>
        <w:ind w:left="2268" w:right="2297"/>
        <w:rPr>
          <w:sz w:val="16"/>
          <w:szCs w:val="16"/>
        </w:rPr>
      </w:pPr>
    </w:p>
    <w:p w:rsidR="00302DE4" w:rsidRPr="00DA690F" w:rsidRDefault="00302DE4" w:rsidP="00302DE4">
      <w:pPr>
        <w:ind w:left="2268" w:right="2297"/>
        <w:jc w:val="center"/>
        <w:rPr>
          <w:b/>
          <w:sz w:val="16"/>
          <w:szCs w:val="16"/>
        </w:rPr>
      </w:pPr>
      <w:r w:rsidRPr="00DA690F">
        <w:rPr>
          <w:b/>
          <w:sz w:val="16"/>
          <w:szCs w:val="16"/>
        </w:rPr>
        <w:t xml:space="preserve">PREGÃO </w:t>
      </w:r>
      <w:r>
        <w:rPr>
          <w:b/>
          <w:sz w:val="16"/>
          <w:szCs w:val="16"/>
        </w:rPr>
        <w:t>ELETRÔNICO</w:t>
      </w:r>
      <w:r w:rsidRPr="00DA690F">
        <w:rPr>
          <w:b/>
          <w:sz w:val="16"/>
          <w:szCs w:val="16"/>
        </w:rPr>
        <w:t xml:space="preserve"> n° 0</w:t>
      </w:r>
      <w:r>
        <w:rPr>
          <w:b/>
          <w:sz w:val="16"/>
          <w:szCs w:val="16"/>
        </w:rPr>
        <w:t>1</w:t>
      </w:r>
      <w:r w:rsidRPr="00DA690F">
        <w:rPr>
          <w:b/>
          <w:sz w:val="16"/>
          <w:szCs w:val="16"/>
        </w:rPr>
        <w:t>5/202</w:t>
      </w:r>
      <w:r>
        <w:rPr>
          <w:b/>
          <w:sz w:val="16"/>
          <w:szCs w:val="16"/>
        </w:rPr>
        <w:t>1</w:t>
      </w:r>
      <w:r w:rsidRPr="00DA690F">
        <w:rPr>
          <w:b/>
          <w:sz w:val="16"/>
          <w:szCs w:val="16"/>
        </w:rPr>
        <w:t xml:space="preserve"> SRP</w:t>
      </w:r>
    </w:p>
    <w:p w:rsidR="00302DE4" w:rsidRPr="00DA690F" w:rsidRDefault="00302DE4" w:rsidP="00302DE4">
      <w:pPr>
        <w:ind w:left="2268" w:right="2297"/>
        <w:rPr>
          <w:sz w:val="16"/>
          <w:szCs w:val="16"/>
        </w:rPr>
      </w:pPr>
    </w:p>
    <w:p w:rsidR="00302DE4" w:rsidRPr="00DA690F" w:rsidRDefault="00302DE4" w:rsidP="00302DE4">
      <w:pPr>
        <w:ind w:left="2268" w:right="2297"/>
        <w:jc w:val="both"/>
        <w:rPr>
          <w:sz w:val="16"/>
          <w:szCs w:val="16"/>
        </w:rPr>
      </w:pPr>
      <w:r w:rsidRPr="00DA690F">
        <w:rPr>
          <w:sz w:val="16"/>
          <w:szCs w:val="16"/>
        </w:rPr>
        <w:t xml:space="preserve">A Pregoeira e Equipe de Apoio da Prefeitura de Itabaiana/SE, em atendimento às disposições legais e aos Princípios da Legalidade, da Publicidade, da Economicidade e da Eficiência, torna público o </w:t>
      </w:r>
      <w:r w:rsidRPr="00DA690F">
        <w:rPr>
          <w:b/>
          <w:sz w:val="16"/>
          <w:szCs w:val="16"/>
        </w:rPr>
        <w:t>ADIAMENTO</w:t>
      </w:r>
      <w:r w:rsidRPr="00DA690F">
        <w:rPr>
          <w:sz w:val="16"/>
          <w:szCs w:val="16"/>
        </w:rPr>
        <w:t xml:space="preserve"> do procedimento licitatório acima especificado, </w:t>
      </w:r>
      <w:r w:rsidRPr="00DA690F">
        <w:rPr>
          <w:b/>
          <w:sz w:val="16"/>
          <w:szCs w:val="16"/>
        </w:rPr>
        <w:t xml:space="preserve">que seria realizado em </w:t>
      </w:r>
      <w:r>
        <w:rPr>
          <w:b/>
          <w:sz w:val="16"/>
          <w:szCs w:val="16"/>
        </w:rPr>
        <w:t>09</w:t>
      </w:r>
      <w:r w:rsidRPr="00DA690F">
        <w:rPr>
          <w:b/>
          <w:sz w:val="16"/>
          <w:szCs w:val="16"/>
        </w:rPr>
        <w:t>/0</w:t>
      </w:r>
      <w:r>
        <w:rPr>
          <w:b/>
          <w:sz w:val="16"/>
          <w:szCs w:val="16"/>
        </w:rPr>
        <w:t>3</w:t>
      </w:r>
      <w:r w:rsidRPr="00DA690F">
        <w:rPr>
          <w:b/>
          <w:sz w:val="16"/>
          <w:szCs w:val="16"/>
        </w:rPr>
        <w:t>/202</w:t>
      </w:r>
      <w:r>
        <w:rPr>
          <w:b/>
          <w:sz w:val="16"/>
          <w:szCs w:val="16"/>
        </w:rPr>
        <w:t>1</w:t>
      </w:r>
      <w:r w:rsidRPr="00DA690F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nove</w:t>
      </w:r>
      <w:r w:rsidRPr="00DA690F">
        <w:rPr>
          <w:b/>
          <w:sz w:val="16"/>
          <w:szCs w:val="16"/>
        </w:rPr>
        <w:t xml:space="preserve"> de </w:t>
      </w:r>
      <w:r>
        <w:rPr>
          <w:b/>
          <w:sz w:val="16"/>
          <w:szCs w:val="16"/>
        </w:rPr>
        <w:t>março</w:t>
      </w:r>
      <w:r w:rsidRPr="00DA690F">
        <w:rPr>
          <w:b/>
          <w:sz w:val="16"/>
          <w:szCs w:val="16"/>
        </w:rPr>
        <w:t xml:space="preserve"> de dois mil e vinte</w:t>
      </w:r>
      <w:r>
        <w:rPr>
          <w:b/>
          <w:sz w:val="16"/>
          <w:szCs w:val="16"/>
        </w:rPr>
        <w:t xml:space="preserve"> e um</w:t>
      </w:r>
      <w:r w:rsidRPr="00DA690F">
        <w:rPr>
          <w:b/>
          <w:sz w:val="16"/>
          <w:szCs w:val="16"/>
        </w:rPr>
        <w:t>), às 08:00h (oito) horas</w:t>
      </w:r>
      <w:r w:rsidRPr="00DA690F">
        <w:rPr>
          <w:sz w:val="16"/>
          <w:szCs w:val="16"/>
        </w:rPr>
        <w:t>, em virtude</w:t>
      </w:r>
      <w:r w:rsidRPr="00DA690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de constar “com reposição de peças” no seu objeto, mas é “sem reposição de peças”</w:t>
      </w:r>
      <w:r w:rsidRPr="00DA690F">
        <w:rPr>
          <w:sz w:val="16"/>
          <w:szCs w:val="16"/>
        </w:rPr>
        <w:t xml:space="preserve">, ficando a sua </w:t>
      </w:r>
      <w:r w:rsidRPr="00DA690F">
        <w:rPr>
          <w:b/>
          <w:sz w:val="16"/>
          <w:szCs w:val="16"/>
        </w:rPr>
        <w:t>REPUBLICAÇÃO,</w:t>
      </w:r>
      <w:r w:rsidRPr="00DA690F">
        <w:rPr>
          <w:sz w:val="16"/>
          <w:szCs w:val="16"/>
        </w:rPr>
        <w:t xml:space="preserve"> mediante informações a seguir: </w:t>
      </w:r>
    </w:p>
    <w:p w:rsidR="00302DE4" w:rsidRPr="00DA690F" w:rsidRDefault="00302DE4" w:rsidP="00302DE4">
      <w:pPr>
        <w:pStyle w:val="corpo"/>
        <w:spacing w:before="0" w:beforeAutospacing="0" w:after="0" w:afterAutospacing="0"/>
        <w:ind w:left="2268" w:right="2297"/>
        <w:jc w:val="both"/>
        <w:rPr>
          <w:sz w:val="16"/>
          <w:szCs w:val="16"/>
        </w:rPr>
      </w:pPr>
      <w:r w:rsidRPr="00DA690F">
        <w:rPr>
          <w:b/>
          <w:sz w:val="16"/>
          <w:szCs w:val="16"/>
        </w:rPr>
        <w:t>OBJETO</w:t>
      </w:r>
      <w:r w:rsidRPr="00DA690F">
        <w:rPr>
          <w:iCs/>
          <w:sz w:val="16"/>
          <w:szCs w:val="16"/>
        </w:rPr>
        <w:t xml:space="preserve">: </w:t>
      </w:r>
      <w:r w:rsidRPr="00CA1587">
        <w:rPr>
          <w:iCs/>
          <w:sz w:val="16"/>
          <w:szCs w:val="16"/>
        </w:rPr>
        <w:t>contratação de empresa na prestação de serviços de manutenção preventiva, corretiva e assistência mecânica para a Usina de Asfalto e Vibro Acabadora, de propriedade deste município, sem reposição de peças</w:t>
      </w:r>
      <w:r>
        <w:rPr>
          <w:iCs/>
          <w:sz w:val="16"/>
          <w:szCs w:val="16"/>
        </w:rPr>
        <w:t>.</w:t>
      </w:r>
    </w:p>
    <w:p w:rsidR="00302DE4" w:rsidRPr="00CA1587" w:rsidRDefault="00302DE4" w:rsidP="00302DE4">
      <w:pPr>
        <w:ind w:left="2268" w:right="2268"/>
        <w:jc w:val="both"/>
        <w:rPr>
          <w:bCs/>
          <w:sz w:val="16"/>
          <w:szCs w:val="16"/>
        </w:rPr>
      </w:pPr>
      <w:proofErr w:type="gramStart"/>
      <w:r w:rsidRPr="00DA690F">
        <w:rPr>
          <w:color w:val="FF0000"/>
          <w:sz w:val="16"/>
          <w:szCs w:val="16"/>
        </w:rPr>
        <w:t>.</w:t>
      </w:r>
      <w:r w:rsidRPr="00CA1587">
        <w:rPr>
          <w:b/>
          <w:sz w:val="16"/>
          <w:szCs w:val="16"/>
        </w:rPr>
        <w:t>INÍCIO</w:t>
      </w:r>
      <w:proofErr w:type="gramEnd"/>
      <w:r w:rsidRPr="00CA1587">
        <w:rPr>
          <w:b/>
          <w:sz w:val="16"/>
          <w:szCs w:val="16"/>
        </w:rPr>
        <w:t xml:space="preserve"> DE RECEBIMENTO DAS PROPOSTAS: </w:t>
      </w:r>
      <w:r w:rsidRPr="00CA1587">
        <w:rPr>
          <w:bCs/>
          <w:sz w:val="16"/>
          <w:szCs w:val="16"/>
        </w:rPr>
        <w:t>01/03/2021 às 13h00min – Horário de Brasília;</w:t>
      </w:r>
    </w:p>
    <w:p w:rsidR="00302DE4" w:rsidRPr="00CA1587" w:rsidRDefault="00302DE4" w:rsidP="00302DE4">
      <w:pPr>
        <w:ind w:left="2268" w:right="2268"/>
        <w:jc w:val="both"/>
        <w:rPr>
          <w:bCs/>
          <w:sz w:val="16"/>
          <w:szCs w:val="16"/>
        </w:rPr>
      </w:pPr>
      <w:r w:rsidRPr="00CA1587">
        <w:rPr>
          <w:b/>
          <w:bCs/>
          <w:sz w:val="16"/>
          <w:szCs w:val="16"/>
        </w:rPr>
        <w:lastRenderedPageBreak/>
        <w:t xml:space="preserve">LIMITE DE ACOLHIMENTO DAS PROPOSTAS COMERCIAIS: </w:t>
      </w:r>
      <w:r w:rsidRPr="00CA1587">
        <w:rPr>
          <w:bCs/>
          <w:sz w:val="16"/>
          <w:szCs w:val="16"/>
        </w:rPr>
        <w:t>12/03/2021 (doze de março de dois mil e vinte e um), até das 07:00h (sete horas) – Horário de Brasília.</w:t>
      </w:r>
    </w:p>
    <w:p w:rsidR="00302DE4" w:rsidRPr="00CA1587" w:rsidRDefault="00302DE4" w:rsidP="00302DE4">
      <w:pPr>
        <w:ind w:left="2268" w:right="2268"/>
        <w:jc w:val="both"/>
        <w:rPr>
          <w:bCs/>
          <w:sz w:val="16"/>
          <w:szCs w:val="16"/>
        </w:rPr>
      </w:pPr>
      <w:r w:rsidRPr="00CA1587">
        <w:rPr>
          <w:b/>
          <w:sz w:val="16"/>
          <w:szCs w:val="16"/>
        </w:rPr>
        <w:t xml:space="preserve">ABERTURA DAS PROPOSTAS e INÍCIO DA SESSÃO DE DISPUTA DE PREÇOS: </w:t>
      </w:r>
      <w:r w:rsidRPr="00CA1587">
        <w:rPr>
          <w:bCs/>
          <w:sz w:val="16"/>
          <w:szCs w:val="16"/>
        </w:rPr>
        <w:t>12/03/2021 às 08h00min – Horário de Brasília;</w:t>
      </w:r>
    </w:p>
    <w:p w:rsidR="00302DE4" w:rsidRPr="00DA690F" w:rsidRDefault="00302DE4" w:rsidP="00302DE4">
      <w:pPr>
        <w:pStyle w:val="corpo"/>
        <w:spacing w:before="0" w:beforeAutospacing="0" w:after="0" w:afterAutospacing="0"/>
        <w:ind w:left="2268" w:right="2297"/>
        <w:jc w:val="both"/>
        <w:rPr>
          <w:sz w:val="16"/>
          <w:szCs w:val="16"/>
        </w:rPr>
      </w:pPr>
      <w:r w:rsidRPr="00DA690F">
        <w:rPr>
          <w:b/>
          <w:sz w:val="16"/>
          <w:szCs w:val="16"/>
        </w:rPr>
        <w:t>CLASSIFICAÇÃO ORÇAMENTÁRIA:</w:t>
      </w:r>
      <w:r w:rsidRPr="00DA690F">
        <w:rPr>
          <w:sz w:val="16"/>
          <w:szCs w:val="16"/>
        </w:rPr>
        <w:t xml:space="preserve"> Por se tratar de Sistema de Registro de Preços, a classificação orçamentária será informada no ato da contratação.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  <w:r w:rsidRPr="007564C6">
        <w:rPr>
          <w:bCs/>
          <w:sz w:val="16"/>
          <w:szCs w:val="16"/>
        </w:rPr>
        <w:t xml:space="preserve">BASE LEGAL: Lei nº 10.520/2002, Decreto Municipal nº 04/2006, Decreto Municipal nº 105/2016, Lei nº 8.666/93 e Lei 123/2006, alterada pela Lei 147/2014, Decreto nº 10.024 de 20 de </w:t>
      </w:r>
      <w:proofErr w:type="gramStart"/>
      <w:r w:rsidRPr="007564C6">
        <w:rPr>
          <w:bCs/>
          <w:sz w:val="16"/>
          <w:szCs w:val="16"/>
        </w:rPr>
        <w:t>Setembro</w:t>
      </w:r>
      <w:proofErr w:type="gramEnd"/>
      <w:r w:rsidRPr="007564C6">
        <w:rPr>
          <w:bCs/>
          <w:sz w:val="16"/>
          <w:szCs w:val="16"/>
        </w:rPr>
        <w:t xml:space="preserve"> de 2019 e Decreto Municipal n.º 026/2020, de 19 de fevereiro de 2020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  <w:r w:rsidRPr="007564C6">
        <w:rPr>
          <w:bCs/>
          <w:sz w:val="16"/>
          <w:szCs w:val="16"/>
        </w:rPr>
        <w:t>PARECER JURÍDICO: 048/2021.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  <w:r w:rsidRPr="007564C6">
        <w:rPr>
          <w:bCs/>
          <w:sz w:val="16"/>
          <w:szCs w:val="16"/>
        </w:rPr>
        <w:t xml:space="preserve">O Edital, e informações complementares, encontra-se à disposição dos interessados, nos sites: </w:t>
      </w:r>
      <w:r w:rsidRPr="007564C6">
        <w:rPr>
          <w:bCs/>
          <w:sz w:val="16"/>
          <w:szCs w:val="16"/>
          <w:u w:val="single"/>
        </w:rPr>
        <w:t>www.licitanet.com.br</w:t>
      </w:r>
      <w:r w:rsidRPr="007564C6">
        <w:rPr>
          <w:bCs/>
          <w:sz w:val="16"/>
          <w:szCs w:val="16"/>
        </w:rPr>
        <w:t xml:space="preserve"> e </w:t>
      </w:r>
      <w:hyperlink r:id="rId8" w:history="1">
        <w:r w:rsidRPr="007564C6">
          <w:rPr>
            <w:rStyle w:val="Hyperlink"/>
            <w:bCs/>
            <w:sz w:val="16"/>
            <w:szCs w:val="16"/>
          </w:rPr>
          <w:t>www.itabaiana.se.gov.br</w:t>
        </w:r>
      </w:hyperlink>
      <w:r w:rsidRPr="007564C6">
        <w:rPr>
          <w:bCs/>
          <w:sz w:val="16"/>
          <w:szCs w:val="16"/>
        </w:rPr>
        <w:t xml:space="preserve">. Informações complementares, os interessados, poderão se dirigir a sala da Comissão Permanente de Licitação, situada à Rua Francisco Santos, nº 160, 2º andar, centro, Itabaiana/SE, de Segunda-feira à Sexta-feira, em dias de expediente, no horário das 07:00h às 13:00h, ou pelo telefone: (79) 3431-9712, ou ainda, através do e-mail: </w:t>
      </w:r>
      <w:hyperlink r:id="rId9" w:history="1">
        <w:r w:rsidRPr="007564C6">
          <w:rPr>
            <w:rStyle w:val="Hyperlink"/>
            <w:bCs/>
            <w:sz w:val="16"/>
            <w:szCs w:val="16"/>
          </w:rPr>
          <w:t>licitacao.pmita@gmail.com</w:t>
        </w:r>
      </w:hyperlink>
      <w:r w:rsidRPr="007564C6">
        <w:rPr>
          <w:bCs/>
          <w:sz w:val="16"/>
          <w:szCs w:val="16"/>
        </w:rPr>
        <w:t xml:space="preserve"> 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</w:p>
    <w:p w:rsidR="00302DE4" w:rsidRPr="007564C6" w:rsidRDefault="00302DE4" w:rsidP="00302DE4">
      <w:pPr>
        <w:tabs>
          <w:tab w:val="left" w:pos="6300"/>
        </w:tabs>
        <w:ind w:left="2268" w:right="2268"/>
        <w:jc w:val="both"/>
        <w:rPr>
          <w:bCs/>
          <w:sz w:val="16"/>
          <w:szCs w:val="16"/>
        </w:rPr>
      </w:pP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sz w:val="16"/>
          <w:szCs w:val="16"/>
        </w:rPr>
      </w:pPr>
      <w:r w:rsidRPr="007564C6">
        <w:rPr>
          <w:bCs/>
          <w:sz w:val="16"/>
          <w:szCs w:val="16"/>
        </w:rPr>
        <w:t xml:space="preserve">Itabaiana/SE, </w:t>
      </w:r>
      <w:r>
        <w:rPr>
          <w:bCs/>
          <w:sz w:val="16"/>
          <w:szCs w:val="16"/>
        </w:rPr>
        <w:t>01</w:t>
      </w:r>
      <w:r w:rsidRPr="007564C6">
        <w:rPr>
          <w:bCs/>
          <w:sz w:val="16"/>
          <w:szCs w:val="16"/>
        </w:rPr>
        <w:t xml:space="preserve"> de </w:t>
      </w:r>
      <w:r>
        <w:rPr>
          <w:bCs/>
          <w:sz w:val="16"/>
          <w:szCs w:val="16"/>
        </w:rPr>
        <w:t xml:space="preserve">março </w:t>
      </w:r>
      <w:r w:rsidRPr="007564C6">
        <w:rPr>
          <w:bCs/>
          <w:sz w:val="16"/>
          <w:szCs w:val="16"/>
        </w:rPr>
        <w:t>de 2021.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sz w:val="16"/>
          <w:szCs w:val="16"/>
        </w:rPr>
      </w:pP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sz w:val="16"/>
          <w:szCs w:val="16"/>
        </w:rPr>
      </w:pP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i/>
          <w:sz w:val="16"/>
          <w:szCs w:val="16"/>
        </w:rPr>
      </w:pPr>
      <w:r w:rsidRPr="007564C6">
        <w:rPr>
          <w:bCs/>
          <w:i/>
          <w:sz w:val="16"/>
          <w:szCs w:val="16"/>
        </w:rPr>
        <w:t xml:space="preserve">Sabrina </w:t>
      </w:r>
      <w:proofErr w:type="spellStart"/>
      <w:r w:rsidRPr="007564C6">
        <w:rPr>
          <w:bCs/>
          <w:i/>
          <w:sz w:val="16"/>
          <w:szCs w:val="16"/>
        </w:rPr>
        <w:t>Munike</w:t>
      </w:r>
      <w:proofErr w:type="spellEnd"/>
      <w:r w:rsidRPr="007564C6">
        <w:rPr>
          <w:bCs/>
          <w:i/>
          <w:sz w:val="16"/>
          <w:szCs w:val="16"/>
        </w:rPr>
        <w:t xml:space="preserve"> dos Santos Souza</w:t>
      </w:r>
    </w:p>
    <w:p w:rsidR="00302DE4" w:rsidRPr="007564C6" w:rsidRDefault="00302DE4" w:rsidP="00302DE4">
      <w:pPr>
        <w:tabs>
          <w:tab w:val="left" w:pos="6300"/>
        </w:tabs>
        <w:ind w:left="2268" w:right="2268"/>
        <w:jc w:val="center"/>
        <w:rPr>
          <w:bCs/>
          <w:i/>
          <w:sz w:val="16"/>
          <w:szCs w:val="16"/>
        </w:rPr>
      </w:pPr>
      <w:r w:rsidRPr="007564C6">
        <w:rPr>
          <w:bCs/>
          <w:i/>
          <w:sz w:val="16"/>
          <w:szCs w:val="16"/>
        </w:rPr>
        <w:t>Pregoeira</w:t>
      </w: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Pr="001F66EE" w:rsidRDefault="00302DE4" w:rsidP="00302DE4">
      <w:pPr>
        <w:ind w:left="1985" w:right="3572"/>
        <w:jc w:val="both"/>
        <w:rPr>
          <w:sz w:val="16"/>
          <w:szCs w:val="16"/>
        </w:rPr>
      </w:pPr>
      <w:r w:rsidRPr="001F66EE">
        <w:rPr>
          <w:b/>
          <w:sz w:val="16"/>
          <w:szCs w:val="16"/>
        </w:rPr>
        <w:t xml:space="preserve">MOTIVO: </w:t>
      </w:r>
      <w:r w:rsidRPr="001F66EE">
        <w:rPr>
          <w:sz w:val="16"/>
          <w:szCs w:val="16"/>
        </w:rPr>
        <w:t xml:space="preserve">erro material de digitação. </w:t>
      </w:r>
    </w:p>
    <w:p w:rsidR="00302DE4" w:rsidRDefault="00302DE4" w:rsidP="00302DE4">
      <w:pPr>
        <w:ind w:left="1985" w:right="2268"/>
        <w:jc w:val="both"/>
        <w:rPr>
          <w:b/>
          <w:sz w:val="16"/>
          <w:szCs w:val="16"/>
        </w:rPr>
      </w:pPr>
      <w:r w:rsidRPr="001F66EE">
        <w:rPr>
          <w:sz w:val="16"/>
          <w:szCs w:val="16"/>
        </w:rPr>
        <w:t>Assim, tendo em vista que a alteração realizada, inquestionavelmente, não afeta a formulação das propostas, por se tratar apenas de erro de digitação,  dispensa-se, desta forma, a reabertura de prazo de publicação, bastando, tão somente, a divulgação que aqui se dá, na forma do art. 21, §4º da Lei nº 8.666/93, permanecendo o Edital inalterado</w:t>
      </w: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302DE4" w:rsidRDefault="00302DE4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</w:p>
    <w:p w:rsidR="00295181" w:rsidRPr="00AB5E9E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Pr="00AB5E9E" w:rsidRDefault="00295181" w:rsidP="00295181">
      <w:pPr>
        <w:ind w:left="2268" w:right="2268"/>
        <w:jc w:val="both"/>
        <w:rPr>
          <w:sz w:val="16"/>
          <w:szCs w:val="16"/>
        </w:rPr>
      </w:pPr>
    </w:p>
    <w:p w:rsidR="006B614D" w:rsidRPr="00AB5E9E" w:rsidRDefault="006B614D" w:rsidP="00295181">
      <w:pPr>
        <w:ind w:left="2268" w:right="2268"/>
        <w:rPr>
          <w:sz w:val="16"/>
          <w:szCs w:val="16"/>
        </w:rPr>
      </w:pPr>
    </w:p>
    <w:sectPr w:rsidR="006B614D" w:rsidRPr="00AB5E9E" w:rsidSect="00295181">
      <w:headerReference w:type="default" r:id="rId10"/>
      <w:pgSz w:w="12242" w:h="15842" w:code="1"/>
      <w:pgMar w:top="284" w:right="760" w:bottom="1134" w:left="1247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01" w:rsidRDefault="00080101">
      <w:r>
        <w:separator/>
      </w:r>
    </w:p>
  </w:endnote>
  <w:endnote w:type="continuationSeparator" w:id="0">
    <w:p w:rsidR="00080101" w:rsidRDefault="0008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01" w:rsidRDefault="00080101">
      <w:r>
        <w:separator/>
      </w:r>
    </w:p>
  </w:footnote>
  <w:footnote w:type="continuationSeparator" w:id="0">
    <w:p w:rsidR="00080101" w:rsidRDefault="0008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91" w:rsidRPr="00025EAE" w:rsidRDefault="00B66191" w:rsidP="00AB5E9E">
    <w:pPr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6D9AFFC" wp14:editId="184144C5">
          <wp:simplePos x="0" y="0"/>
          <wp:positionH relativeFrom="column">
            <wp:posOffset>3014980</wp:posOffset>
          </wp:positionH>
          <wp:positionV relativeFrom="paragraph">
            <wp:posOffset>-9525</wp:posOffset>
          </wp:positionV>
          <wp:extent cx="445135" cy="445135"/>
          <wp:effectExtent l="0" t="0" r="0" b="0"/>
          <wp:wrapSquare wrapText="bothSides"/>
          <wp:docPr id="2" name="Imagem 2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PREFEI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br w:type="textWrapping" w:clear="all"/>
    </w:r>
    <w:r w:rsidRPr="00025EAE">
      <w:rPr>
        <w:b/>
        <w:sz w:val="16"/>
        <w:szCs w:val="16"/>
      </w:rPr>
      <w:t>ESTADO DE SERGIPE</w:t>
    </w:r>
  </w:p>
  <w:p w:rsidR="00A70039" w:rsidRDefault="00B66191" w:rsidP="00B66191">
    <w:pPr>
      <w:jc w:val="center"/>
      <w:rPr>
        <w:b/>
        <w:sz w:val="16"/>
        <w:szCs w:val="16"/>
      </w:rPr>
    </w:pPr>
    <w:r w:rsidRPr="00025EAE">
      <w:rPr>
        <w:b/>
        <w:sz w:val="16"/>
        <w:szCs w:val="16"/>
      </w:rPr>
      <w:t>PREFEITURA DE ITABAIANA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E6"/>
    <w:rsid w:val="00076CEE"/>
    <w:rsid w:val="00080101"/>
    <w:rsid w:val="0009791F"/>
    <w:rsid w:val="000E2C98"/>
    <w:rsid w:val="00136FF1"/>
    <w:rsid w:val="001846AE"/>
    <w:rsid w:val="001F66EE"/>
    <w:rsid w:val="00236820"/>
    <w:rsid w:val="00295181"/>
    <w:rsid w:val="002C768C"/>
    <w:rsid w:val="002D4118"/>
    <w:rsid w:val="002E74A2"/>
    <w:rsid w:val="00302DE4"/>
    <w:rsid w:val="00306B28"/>
    <w:rsid w:val="00343C15"/>
    <w:rsid w:val="00442247"/>
    <w:rsid w:val="00465554"/>
    <w:rsid w:val="004669A7"/>
    <w:rsid w:val="00467FFA"/>
    <w:rsid w:val="004C67DF"/>
    <w:rsid w:val="00514E99"/>
    <w:rsid w:val="00585169"/>
    <w:rsid w:val="005B0777"/>
    <w:rsid w:val="005D4F0B"/>
    <w:rsid w:val="006513E2"/>
    <w:rsid w:val="00653971"/>
    <w:rsid w:val="006B614D"/>
    <w:rsid w:val="006C305E"/>
    <w:rsid w:val="006D7C6E"/>
    <w:rsid w:val="00711199"/>
    <w:rsid w:val="007355AA"/>
    <w:rsid w:val="007D7FC5"/>
    <w:rsid w:val="007E7DCC"/>
    <w:rsid w:val="00822B14"/>
    <w:rsid w:val="00837A1E"/>
    <w:rsid w:val="00957466"/>
    <w:rsid w:val="009962E6"/>
    <w:rsid w:val="009E409D"/>
    <w:rsid w:val="00A70039"/>
    <w:rsid w:val="00A9707E"/>
    <w:rsid w:val="00AB5E9E"/>
    <w:rsid w:val="00AD5954"/>
    <w:rsid w:val="00AF50DA"/>
    <w:rsid w:val="00B14CA9"/>
    <w:rsid w:val="00B44567"/>
    <w:rsid w:val="00B576A7"/>
    <w:rsid w:val="00B66191"/>
    <w:rsid w:val="00BC0ED6"/>
    <w:rsid w:val="00BF1BD5"/>
    <w:rsid w:val="00D92AFB"/>
    <w:rsid w:val="00E2283F"/>
    <w:rsid w:val="00E736BE"/>
    <w:rsid w:val="00E86BF5"/>
    <w:rsid w:val="00E95194"/>
    <w:rsid w:val="00EF617E"/>
    <w:rsid w:val="00F4418A"/>
    <w:rsid w:val="00F630A8"/>
    <w:rsid w:val="00F85FE3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1FB2F7"/>
  <w15:docId w15:val="{B26CE5AC-C56E-4EAC-B4F0-9CA7405C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7FFA"/>
  </w:style>
  <w:style w:type="paragraph" w:styleId="Ttulo1">
    <w:name w:val="heading 1"/>
    <w:basedOn w:val="Normal"/>
    <w:next w:val="Normal"/>
    <w:qFormat/>
    <w:rsid w:val="00467FFA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7FFA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67FFA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67FFA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67FFA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467FFA"/>
    <w:pPr>
      <w:ind w:left="1701" w:right="1922" w:firstLine="567"/>
      <w:jc w:val="both"/>
    </w:pPr>
    <w:rPr>
      <w:sz w:val="24"/>
    </w:rPr>
  </w:style>
  <w:style w:type="paragraph" w:styleId="Cabealho">
    <w:name w:val="header"/>
    <w:basedOn w:val="Normal"/>
    <w:semiHidden/>
    <w:rsid w:val="00467F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7FFA"/>
    <w:pPr>
      <w:tabs>
        <w:tab w:val="center" w:pos="4419"/>
        <w:tab w:val="right" w:pos="8838"/>
      </w:tabs>
    </w:pPr>
  </w:style>
  <w:style w:type="character" w:styleId="Hyperlink">
    <w:name w:val="Hyperlink"/>
    <w:rsid w:val="006C305E"/>
    <w:rPr>
      <w:color w:val="0000FF"/>
      <w:u w:val="single"/>
    </w:rPr>
  </w:style>
  <w:style w:type="paragraph" w:customStyle="1" w:styleId="corpo">
    <w:name w:val="corpo"/>
    <w:basedOn w:val="Normal"/>
    <w:rsid w:val="00EF61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itacao.pmit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baiana.se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icitacao.pmi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*</dc:creator>
  <cp:keywords/>
  <cp:lastModifiedBy>Selminha</cp:lastModifiedBy>
  <cp:revision>3</cp:revision>
  <cp:lastPrinted>2004-02-16T13:27:00Z</cp:lastPrinted>
  <dcterms:created xsi:type="dcterms:W3CDTF">2021-03-02T11:28:00Z</dcterms:created>
  <dcterms:modified xsi:type="dcterms:W3CDTF">2021-03-02T11:41:00Z</dcterms:modified>
</cp:coreProperties>
</file>