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9" w:rsidRPr="00C80019" w:rsidRDefault="00287777" w:rsidP="00BB0149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RECURSO ADMINISTRATIVO</w:t>
      </w:r>
    </w:p>
    <w:p w:rsidR="00BB0149" w:rsidRPr="00C80019" w:rsidRDefault="00BB0149" w:rsidP="00BB0149">
      <w:pPr>
        <w:jc w:val="center"/>
        <w:rPr>
          <w:rFonts w:ascii="Tahoma" w:hAnsi="Tahoma" w:cs="Tahoma"/>
          <w:sz w:val="32"/>
          <w:szCs w:val="32"/>
        </w:rPr>
      </w:pPr>
      <w:r w:rsidRPr="00C80019">
        <w:rPr>
          <w:rFonts w:ascii="Tahoma" w:hAnsi="Tahoma" w:cs="Tahoma"/>
          <w:sz w:val="32"/>
          <w:szCs w:val="32"/>
        </w:rPr>
        <w:t>PREGÃO ELETRÔNICO</w:t>
      </w:r>
    </w:p>
    <w:p w:rsidR="00BB0149" w:rsidRDefault="00BB0149" w:rsidP="00BB0149">
      <w:pPr>
        <w:jc w:val="center"/>
        <w:rPr>
          <w:rFonts w:ascii="Tahoma" w:hAnsi="Tahoma" w:cs="Tahoma"/>
          <w:b/>
          <w:sz w:val="40"/>
          <w:szCs w:val="40"/>
        </w:rPr>
      </w:pPr>
    </w:p>
    <w:p w:rsidR="000359CE" w:rsidRDefault="000359CE" w:rsidP="00BB0149">
      <w:pPr>
        <w:jc w:val="center"/>
        <w:rPr>
          <w:rFonts w:ascii="Tahoma" w:hAnsi="Tahoma" w:cs="Tahoma"/>
          <w:b/>
          <w:sz w:val="40"/>
          <w:szCs w:val="40"/>
        </w:rPr>
      </w:pPr>
    </w:p>
    <w:p w:rsidR="00287777" w:rsidRDefault="00287777" w:rsidP="00BB0149">
      <w:pPr>
        <w:jc w:val="center"/>
        <w:rPr>
          <w:rFonts w:ascii="Tahoma" w:hAnsi="Tahoma" w:cs="Tahoma"/>
          <w:b/>
          <w:sz w:val="40"/>
          <w:szCs w:val="40"/>
        </w:rPr>
      </w:pPr>
    </w:p>
    <w:p w:rsidR="00287777" w:rsidRDefault="00287777" w:rsidP="00BB0149">
      <w:pPr>
        <w:jc w:val="center"/>
        <w:rPr>
          <w:rFonts w:ascii="Tahoma" w:hAnsi="Tahoma" w:cs="Tahoma"/>
          <w:b/>
          <w:sz w:val="40"/>
          <w:szCs w:val="40"/>
        </w:rPr>
      </w:pPr>
    </w:p>
    <w:p w:rsidR="00894DC1" w:rsidRPr="00287777" w:rsidRDefault="00894DC1" w:rsidP="00894DC1">
      <w:pPr>
        <w:rPr>
          <w:rFonts w:ascii="Tahoma" w:hAnsi="Tahoma" w:cs="Tahoma"/>
          <w:bCs/>
          <w:sz w:val="20"/>
          <w:szCs w:val="20"/>
        </w:rPr>
      </w:pPr>
      <w:r w:rsidRPr="00287777">
        <w:rPr>
          <w:rFonts w:ascii="Tahoma" w:hAnsi="Tahoma" w:cs="Tahoma"/>
          <w:bCs/>
          <w:sz w:val="20"/>
          <w:szCs w:val="20"/>
        </w:rPr>
        <w:t>Estado de Sergipe</w:t>
      </w:r>
    </w:p>
    <w:p w:rsidR="00894DC1" w:rsidRPr="00287777" w:rsidRDefault="00894DC1" w:rsidP="00894DC1">
      <w:pPr>
        <w:rPr>
          <w:rFonts w:ascii="Tahoma" w:hAnsi="Tahoma" w:cs="Tahoma"/>
          <w:bCs/>
          <w:sz w:val="20"/>
          <w:szCs w:val="20"/>
        </w:rPr>
      </w:pPr>
      <w:r w:rsidRPr="00287777">
        <w:rPr>
          <w:rFonts w:ascii="Tahoma" w:hAnsi="Tahoma" w:cs="Tahoma"/>
          <w:bCs/>
          <w:sz w:val="20"/>
          <w:szCs w:val="20"/>
        </w:rPr>
        <w:t>Prefeitura Municipal de Itabaiana</w:t>
      </w:r>
    </w:p>
    <w:p w:rsidR="00894DC1" w:rsidRPr="00287777" w:rsidRDefault="00894DC1" w:rsidP="00894DC1">
      <w:pPr>
        <w:rPr>
          <w:rFonts w:ascii="Tahoma" w:hAnsi="Tahoma" w:cs="Tahoma"/>
          <w:bCs/>
          <w:sz w:val="20"/>
          <w:szCs w:val="20"/>
        </w:rPr>
      </w:pPr>
      <w:r w:rsidRPr="00287777">
        <w:rPr>
          <w:rFonts w:ascii="Tahoma" w:hAnsi="Tahoma" w:cs="Tahoma"/>
          <w:bCs/>
          <w:sz w:val="20"/>
          <w:szCs w:val="20"/>
        </w:rPr>
        <w:t>FUNDO MUNICIPAL DE ASSISTÊNCIA SOCIAL</w:t>
      </w:r>
    </w:p>
    <w:p w:rsidR="00287777" w:rsidRP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7"/>
          <w:szCs w:val="17"/>
          <w:lang w:eastAsia="en-US"/>
        </w:rPr>
      </w:pPr>
      <w:r w:rsidRPr="00287777">
        <w:rPr>
          <w:rFonts w:ascii="Verdana" w:eastAsia="Calibri" w:hAnsi="Verdana" w:cs="Verdana"/>
          <w:color w:val="000000"/>
          <w:sz w:val="17"/>
          <w:szCs w:val="17"/>
          <w:lang w:eastAsia="en-US"/>
        </w:rPr>
        <w:t>ILUSTRÍSSIM</w:t>
      </w:r>
      <w:r>
        <w:rPr>
          <w:rFonts w:ascii="Verdana" w:eastAsia="Calibri" w:hAnsi="Verdana" w:cs="Verdana"/>
          <w:color w:val="000000"/>
          <w:sz w:val="17"/>
          <w:szCs w:val="17"/>
          <w:lang w:eastAsia="en-US"/>
        </w:rPr>
        <w:t>O SENHOR</w:t>
      </w:r>
      <w:r w:rsidRPr="00287777">
        <w:rPr>
          <w:rFonts w:ascii="Verdana" w:eastAsia="Calibri" w:hAnsi="Verdana" w:cs="Verdana"/>
          <w:color w:val="000000"/>
          <w:sz w:val="17"/>
          <w:szCs w:val="17"/>
          <w:lang w:eastAsia="en-US"/>
        </w:rPr>
        <w:t xml:space="preserve"> PREGOEIR</w:t>
      </w:r>
      <w:r>
        <w:rPr>
          <w:rFonts w:ascii="Verdana" w:eastAsia="Calibri" w:hAnsi="Verdana" w:cs="Verdana"/>
          <w:color w:val="000000"/>
          <w:sz w:val="17"/>
          <w:szCs w:val="17"/>
          <w:lang w:eastAsia="en-US"/>
        </w:rPr>
        <w:t>O</w:t>
      </w:r>
      <w:r w:rsidRPr="00287777">
        <w:rPr>
          <w:rFonts w:ascii="Verdana" w:eastAsia="Calibri" w:hAnsi="Verdana" w:cs="Verdana"/>
          <w:color w:val="000000"/>
          <w:sz w:val="17"/>
          <w:szCs w:val="17"/>
          <w:lang w:eastAsia="en-US"/>
        </w:rPr>
        <w:t xml:space="preserve"> </w:t>
      </w:r>
      <w:proofErr w:type="spellStart"/>
      <w:r w:rsidRPr="00287777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Harryson</w:t>
      </w:r>
      <w:proofErr w:type="spellEnd"/>
      <w:r w:rsidRPr="00287777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287777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Badaro</w:t>
      </w:r>
      <w:proofErr w:type="spellEnd"/>
      <w:r w:rsidRPr="00287777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Alves da Silva Andrade </w:t>
      </w:r>
      <w:r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- </w:t>
      </w:r>
      <w:r w:rsidRPr="00287777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PREGOEIRO OFICIAL</w:t>
      </w:r>
    </w:p>
    <w:p w:rsidR="00287777" w:rsidRP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7"/>
          <w:szCs w:val="17"/>
          <w:lang w:eastAsia="en-US"/>
        </w:rPr>
      </w:pPr>
    </w:p>
    <w:p w:rsidR="00287777" w:rsidRP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</w:pPr>
    </w:p>
    <w:p w:rsidR="00287777" w:rsidRP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</w:pPr>
      <w:r w:rsidRPr="00287777"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 xml:space="preserve"> REF.: RECURSO ADMINISTRATIVO DO EDITAL </w:t>
      </w:r>
      <w:r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>PREGÃO ELETRÔNICO Nº 09</w:t>
      </w:r>
      <w:r w:rsidRPr="00287777"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>/202</w:t>
      </w:r>
      <w:r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>2</w:t>
      </w:r>
      <w:r w:rsidRPr="00287777"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 xml:space="preserve"> </w:t>
      </w:r>
    </w:p>
    <w:p w:rsidR="00287777" w:rsidRP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</w:p>
    <w:p w:rsid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287777">
        <w:rPr>
          <w:rFonts w:ascii="Verdana" w:eastAsia="Calibri" w:hAnsi="Verdana" w:cs="Verdana"/>
          <w:color w:val="000000"/>
          <w:sz w:val="18"/>
          <w:szCs w:val="18"/>
          <w:lang w:eastAsia="en-US"/>
        </w:rPr>
        <w:t xml:space="preserve">OBJETO: </w:t>
      </w:r>
      <w:r>
        <w:rPr>
          <w:rFonts w:ascii="Verdana" w:eastAsia="Calibri" w:hAnsi="Verdana" w:cs="Verdana"/>
          <w:color w:val="000000"/>
          <w:sz w:val="18"/>
          <w:szCs w:val="18"/>
          <w:lang w:eastAsia="en-US"/>
        </w:rPr>
        <w:t>R</w:t>
      </w:r>
      <w:r w:rsidRPr="00287777">
        <w:rPr>
          <w:rFonts w:ascii="Verdana" w:eastAsia="Calibri" w:hAnsi="Verdana" w:cs="Verdana"/>
          <w:color w:val="000000"/>
          <w:sz w:val="18"/>
          <w:szCs w:val="18"/>
          <w:lang w:eastAsia="en-US"/>
        </w:rPr>
        <w:t>egistro de preços objetivando futuras contratações de empresas para fornecimento parcelado de material gráfico, destinados a atender as necessidades das secretarias do Município de Itabaiana, Estado de Sergipe, conforme especificação e quantidade constante no termo de referência, ANEXO I deste Edital e demais anexos</w:t>
      </w:r>
      <w:r>
        <w:rPr>
          <w:rFonts w:ascii="Verdana" w:eastAsia="Calibri" w:hAnsi="Verdana" w:cs="Verdana"/>
          <w:color w:val="000000"/>
          <w:sz w:val="18"/>
          <w:szCs w:val="18"/>
          <w:lang w:eastAsia="en-US"/>
        </w:rPr>
        <w:t>.</w:t>
      </w:r>
    </w:p>
    <w:p w:rsidR="00287777" w:rsidRP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</w:pPr>
    </w:p>
    <w:p w:rsidR="00287777" w:rsidRDefault="00287777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7"/>
          <w:szCs w:val="17"/>
          <w:lang w:eastAsia="en-US"/>
        </w:rPr>
      </w:pPr>
      <w:r w:rsidRPr="00287777"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 xml:space="preserve">A empresa STILL GRÁFICA E ENCADERNADORA EIRELI - ME, CNPJ Nº 09.177.228/0001-26, sediada a Rua Bahia nº 845 – B. Siqueira Campos – Aracaju/Sergipe – </w:t>
      </w:r>
      <w:proofErr w:type="spellStart"/>
      <w:proofErr w:type="gramStart"/>
      <w:r w:rsidRPr="00287777"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>Cep</w:t>
      </w:r>
      <w:proofErr w:type="spellEnd"/>
      <w:proofErr w:type="gramEnd"/>
      <w:r w:rsidRPr="00287777">
        <w:rPr>
          <w:rFonts w:ascii="Verdana" w:eastAsia="Calibri" w:hAnsi="Verdana" w:cs="Verdana"/>
          <w:b/>
          <w:bCs/>
          <w:color w:val="000000"/>
          <w:sz w:val="17"/>
          <w:szCs w:val="17"/>
          <w:lang w:eastAsia="en-US"/>
        </w:rPr>
        <w:t>:  49.075-000, por intermédio de seu representante legal o Senhor TARCIO WILLY CORREIA OLIVEIRA, portador(a) do Registro Geral nº. 34759735 SSP/SE e CPF nº 063.472.785-02</w:t>
      </w:r>
      <w:r w:rsidRPr="00287777">
        <w:rPr>
          <w:rFonts w:ascii="Verdana" w:eastAsia="Calibri" w:hAnsi="Verdana" w:cs="Verdana"/>
          <w:color w:val="000000"/>
          <w:sz w:val="17"/>
          <w:szCs w:val="17"/>
          <w:lang w:eastAsia="en-US"/>
        </w:rPr>
        <w:t>,</w:t>
      </w:r>
      <w:proofErr w:type="gramStart"/>
      <w:r w:rsidRPr="00287777">
        <w:rPr>
          <w:rFonts w:ascii="Verdana" w:eastAsia="Calibri" w:hAnsi="Verdana" w:cs="Verdana"/>
          <w:color w:val="000000"/>
          <w:sz w:val="17"/>
          <w:szCs w:val="17"/>
          <w:lang w:eastAsia="en-US"/>
        </w:rPr>
        <w:t xml:space="preserve"> </w:t>
      </w:r>
      <w:r w:rsidRPr="00287777">
        <w:rPr>
          <w:rFonts w:ascii="Verdana" w:eastAsia="Calibri" w:hAnsi="Verdana" w:cs="Verdana"/>
          <w:color w:val="000000"/>
          <w:sz w:val="18"/>
          <w:szCs w:val="18"/>
          <w:lang w:eastAsia="en-US"/>
        </w:rPr>
        <w:t xml:space="preserve"> </w:t>
      </w:r>
      <w:proofErr w:type="gramEnd"/>
      <w:r w:rsidRPr="00287777">
        <w:rPr>
          <w:rFonts w:ascii="Verdana" w:eastAsia="Calibri" w:hAnsi="Verdana" w:cs="Verdana"/>
          <w:color w:val="000000"/>
          <w:sz w:val="18"/>
          <w:szCs w:val="18"/>
          <w:lang w:eastAsia="en-US"/>
        </w:rPr>
        <w:t>devidamente qualificado no presente processo vem na</w:t>
      </w:r>
      <w:r>
        <w:rPr>
          <w:rFonts w:ascii="Verdana" w:eastAsia="Calibri" w:hAnsi="Verdana" w:cs="Verdana"/>
          <w:color w:val="000000"/>
          <w:sz w:val="18"/>
          <w:szCs w:val="18"/>
          <w:lang w:eastAsia="en-US"/>
        </w:rPr>
        <w:t xml:space="preserve"> forma da legislação vigente em </w:t>
      </w:r>
      <w:r w:rsidRPr="00287777">
        <w:rPr>
          <w:rFonts w:ascii="Verdana" w:eastAsia="Calibri" w:hAnsi="Verdana" w:cs="Verdana"/>
          <w:color w:val="000000"/>
          <w:sz w:val="18"/>
          <w:szCs w:val="18"/>
          <w:lang w:eastAsia="en-US"/>
        </w:rPr>
        <w:t>conformidade com o Art. 4º, XVIII da Lei n.º 10.520/02, vem, respeitosamente, apresentar RAZÕES do Recurso Administrativo e Hierárquico, com fulcro no artigo 109, inciso III, § 2º, da Lei n. 8.666, de 21 de Julho de 1993, mediante as razões de fato e de direito a seguir elencadas</w:t>
      </w:r>
      <w:r w:rsidRPr="00287777">
        <w:rPr>
          <w:rFonts w:ascii="Verdana" w:eastAsia="Calibri" w:hAnsi="Verdana" w:cs="Verdana"/>
          <w:color w:val="000000"/>
          <w:sz w:val="17"/>
          <w:szCs w:val="17"/>
          <w:lang w:eastAsia="en-US"/>
        </w:rPr>
        <w:t xml:space="preserve">. </w:t>
      </w:r>
    </w:p>
    <w:p w:rsidR="00C75709" w:rsidRDefault="00C75709" w:rsidP="00287777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7"/>
          <w:szCs w:val="17"/>
          <w:lang w:eastAsia="en-US"/>
        </w:rPr>
      </w:pPr>
    </w:p>
    <w:p w:rsidR="00C75709" w:rsidRPr="0089789E" w:rsidRDefault="00C75709" w:rsidP="00C75709">
      <w:pPr>
        <w:autoSpaceDE w:val="0"/>
        <w:autoSpaceDN w:val="0"/>
        <w:adjustRightInd w:val="0"/>
        <w:rPr>
          <w:b/>
          <w:sz w:val="18"/>
          <w:szCs w:val="18"/>
        </w:rPr>
      </w:pPr>
      <w:r w:rsidRPr="0089789E">
        <w:rPr>
          <w:b/>
          <w:sz w:val="18"/>
          <w:szCs w:val="18"/>
        </w:rPr>
        <w:t>1 – CONDIÇÕES INICIAIS:</w:t>
      </w:r>
    </w:p>
    <w:p w:rsidR="00C75709" w:rsidRPr="0089789E" w:rsidRDefault="00C75709" w:rsidP="00C75709">
      <w:pPr>
        <w:autoSpaceDE w:val="0"/>
        <w:autoSpaceDN w:val="0"/>
        <w:adjustRightInd w:val="0"/>
        <w:rPr>
          <w:sz w:val="18"/>
          <w:szCs w:val="18"/>
        </w:rPr>
      </w:pPr>
    </w:p>
    <w:p w:rsidR="00C75709" w:rsidRPr="006A6FBC" w:rsidRDefault="00C75709" w:rsidP="00C75709">
      <w:pPr>
        <w:jc w:val="both"/>
      </w:pPr>
      <w:r>
        <w:rPr>
          <w:sz w:val="18"/>
          <w:szCs w:val="18"/>
        </w:rPr>
        <w:t>Ilustre Pregoeiro</w:t>
      </w:r>
      <w:r w:rsidRPr="0089789E">
        <w:rPr>
          <w:sz w:val="18"/>
          <w:szCs w:val="18"/>
        </w:rPr>
        <w:t xml:space="preserve"> e </w:t>
      </w:r>
      <w:r>
        <w:rPr>
          <w:sz w:val="18"/>
          <w:szCs w:val="18"/>
        </w:rPr>
        <w:t>Equipe de Apoio e Técnica</w:t>
      </w:r>
      <w:r w:rsidRPr="0089789E">
        <w:rPr>
          <w:sz w:val="18"/>
          <w:szCs w:val="18"/>
        </w:rPr>
        <w:t xml:space="preserve"> da </w:t>
      </w:r>
      <w:r>
        <w:t xml:space="preserve">Prefeitura Municipal de </w:t>
      </w:r>
      <w:r>
        <w:t>Itabaiana</w:t>
      </w:r>
      <w:r>
        <w:t>/</w:t>
      </w:r>
      <w:r>
        <w:t>Se</w:t>
      </w:r>
      <w:r>
        <w:rPr>
          <w:sz w:val="18"/>
          <w:szCs w:val="18"/>
        </w:rPr>
        <w:t>, o</w:t>
      </w:r>
      <w:r w:rsidRPr="0089789E">
        <w:rPr>
          <w:sz w:val="18"/>
          <w:szCs w:val="18"/>
        </w:rPr>
        <w:t xml:space="preserve"> respeitável julgamento das razões interposto</w:t>
      </w:r>
      <w:r>
        <w:rPr>
          <w:sz w:val="18"/>
          <w:szCs w:val="18"/>
        </w:rPr>
        <w:t>,</w:t>
      </w:r>
      <w:r w:rsidRPr="0089789E">
        <w:rPr>
          <w:sz w:val="18"/>
          <w:szCs w:val="18"/>
        </w:rPr>
        <w:t xml:space="preserve"> recai neste momento para sua responsabi</w:t>
      </w:r>
      <w:r>
        <w:rPr>
          <w:sz w:val="18"/>
          <w:szCs w:val="18"/>
        </w:rPr>
        <w:t xml:space="preserve">lidade, o qual a empresa </w:t>
      </w:r>
      <w:r w:rsidRPr="0089789E">
        <w:rPr>
          <w:sz w:val="18"/>
          <w:szCs w:val="18"/>
        </w:rPr>
        <w:t xml:space="preserve">RAZOANTE confia na lisura, na isonomia e na imparcialidade </w:t>
      </w:r>
      <w:r>
        <w:rPr>
          <w:sz w:val="18"/>
          <w:szCs w:val="18"/>
        </w:rPr>
        <w:t xml:space="preserve">a </w:t>
      </w:r>
      <w:r w:rsidRPr="0089789E">
        <w:rPr>
          <w:sz w:val="18"/>
          <w:szCs w:val="18"/>
        </w:rPr>
        <w:t>ser praticada no julgamento em questão, buscando pela proposta mais vantajosa para esta digníssima administração, onde a todo o momento demonstraremos nosso Direito Liquido e Certo e o cumprimento pleno de todas as exigências do presente processo de licitação.</w:t>
      </w:r>
    </w:p>
    <w:p w:rsidR="00C75709" w:rsidRDefault="00C75709" w:rsidP="00C75709">
      <w:pPr>
        <w:autoSpaceDE w:val="0"/>
        <w:autoSpaceDN w:val="0"/>
        <w:adjustRightInd w:val="0"/>
        <w:ind w:left="4248"/>
        <w:rPr>
          <w:sz w:val="18"/>
          <w:szCs w:val="18"/>
        </w:rPr>
      </w:pPr>
    </w:p>
    <w:p w:rsidR="00C75709" w:rsidRDefault="00C75709" w:rsidP="00C75709">
      <w:pPr>
        <w:ind w:left="6372" w:firstLine="708"/>
        <w:jc w:val="both"/>
        <w:rPr>
          <w:sz w:val="18"/>
          <w:szCs w:val="18"/>
        </w:rPr>
      </w:pPr>
      <w:proofErr w:type="gramStart"/>
      <w:r w:rsidRPr="006A6FBC">
        <w:rPr>
          <w:b/>
          <w:sz w:val="18"/>
          <w:szCs w:val="18"/>
        </w:rPr>
        <w:t>“É importante frisar que o direito de petição não pode ser destituído de eficácia.</w:t>
      </w:r>
      <w:proofErr w:type="gramEnd"/>
      <w:r w:rsidRPr="006A6FBC">
        <w:rPr>
          <w:b/>
          <w:sz w:val="18"/>
          <w:szCs w:val="18"/>
        </w:rPr>
        <w:t xml:space="preserve"> Não pode a autoridade a que é dirigido escusar-se de pronunciar sobre a petição, quer para acolhê-la quer para desacolhê-la com a devida motivação</w:t>
      </w:r>
      <w:r w:rsidRPr="0089789E">
        <w:rPr>
          <w:sz w:val="18"/>
          <w:szCs w:val="18"/>
        </w:rPr>
        <w:t>.</w:t>
      </w:r>
    </w:p>
    <w:p w:rsidR="00C75709" w:rsidRDefault="00C75709" w:rsidP="00C75709">
      <w:pPr>
        <w:autoSpaceDE w:val="0"/>
        <w:autoSpaceDN w:val="0"/>
        <w:adjustRightInd w:val="0"/>
        <w:jc w:val="center"/>
      </w:pPr>
    </w:p>
    <w:p w:rsidR="00C75709" w:rsidRPr="009E3913" w:rsidRDefault="00C75709" w:rsidP="00C75709">
      <w:pPr>
        <w:autoSpaceDE w:val="0"/>
        <w:autoSpaceDN w:val="0"/>
        <w:adjustRightInd w:val="0"/>
        <w:jc w:val="center"/>
        <w:rPr>
          <w:b/>
        </w:rPr>
      </w:pPr>
      <w:r w:rsidRPr="009E3913">
        <w:rPr>
          <w:b/>
        </w:rPr>
        <w:t>DIREITO PLENO AO RECURSO ADMINISTRATIVO</w:t>
      </w:r>
    </w:p>
    <w:p w:rsidR="00C75709" w:rsidRPr="0089789E" w:rsidRDefault="00C75709" w:rsidP="00C75709">
      <w:pPr>
        <w:autoSpaceDE w:val="0"/>
        <w:autoSpaceDN w:val="0"/>
        <w:adjustRightInd w:val="0"/>
        <w:rPr>
          <w:sz w:val="18"/>
          <w:szCs w:val="18"/>
        </w:rPr>
      </w:pPr>
    </w:p>
    <w:p w:rsidR="00C75709" w:rsidRPr="00272809" w:rsidRDefault="00C75709" w:rsidP="00C75709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809">
        <w:rPr>
          <w:rFonts w:ascii="Times New Roman" w:hAnsi="Times New Roman" w:cs="Times New Roman"/>
          <w:i/>
          <w:sz w:val="18"/>
          <w:szCs w:val="18"/>
        </w:rPr>
        <w:t xml:space="preserve">Requisito Procedimental Demonstração da Tempestividade do Presente Recurso Administrativo: </w:t>
      </w:r>
    </w:p>
    <w:p w:rsidR="00C75709" w:rsidRPr="00272809" w:rsidRDefault="00C75709" w:rsidP="00C75709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75709" w:rsidRPr="00272809" w:rsidRDefault="00C75709" w:rsidP="00C75709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809">
        <w:rPr>
          <w:rFonts w:ascii="Times New Roman" w:hAnsi="Times New Roman" w:cs="Times New Roman"/>
          <w:i/>
          <w:sz w:val="18"/>
          <w:szCs w:val="18"/>
        </w:rPr>
        <w:t xml:space="preserve">Antes de passar a discorrer ponto a ponto sobre o objeto do vertente recurso, o que será argumentado na narração dos fatos e dos direitos da recorrente, sobreleva-se ressaltar que a norma processual administrativa aplicável ao caso em tela Lei 10.520/2002 dispõe, em seu Art. 4°, inciso XVIII, que qualquer licitante poderá, durante a sessão pública, manifestar sua intenção de recorrer, quando lhe será concedido o prazo de três dias para apresentar suas razões recursais. "in </w:t>
      </w:r>
      <w:proofErr w:type="spellStart"/>
      <w:r w:rsidRPr="00272809">
        <w:rPr>
          <w:rFonts w:ascii="Times New Roman" w:hAnsi="Times New Roman" w:cs="Times New Roman"/>
          <w:i/>
          <w:sz w:val="18"/>
          <w:szCs w:val="18"/>
        </w:rPr>
        <w:t>verbis</w:t>
      </w:r>
      <w:proofErr w:type="spellEnd"/>
      <w:r w:rsidRPr="00272809">
        <w:rPr>
          <w:rFonts w:ascii="Times New Roman" w:hAnsi="Times New Roman" w:cs="Times New Roman"/>
          <w:i/>
          <w:sz w:val="18"/>
          <w:szCs w:val="18"/>
        </w:rPr>
        <w:t xml:space="preserve">": </w:t>
      </w:r>
    </w:p>
    <w:p w:rsidR="00C75709" w:rsidRPr="00272809" w:rsidRDefault="00C75709" w:rsidP="00C75709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75709" w:rsidRPr="00272809" w:rsidRDefault="00C75709" w:rsidP="00C75709">
      <w:pPr>
        <w:pStyle w:val="Default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809">
        <w:rPr>
          <w:rFonts w:ascii="Times New Roman" w:hAnsi="Times New Roman" w:cs="Times New Roman"/>
          <w:i/>
          <w:sz w:val="18"/>
          <w:szCs w:val="18"/>
        </w:rPr>
        <w:t>"Art. 4</w:t>
      </w:r>
      <w:proofErr w:type="gramStart"/>
      <w:r w:rsidRPr="00272809">
        <w:rPr>
          <w:rFonts w:ascii="Times New Roman" w:hAnsi="Times New Roman" w:cs="Times New Roman"/>
          <w:i/>
          <w:sz w:val="18"/>
          <w:szCs w:val="18"/>
        </w:rPr>
        <w:t>~ A</w:t>
      </w:r>
      <w:proofErr w:type="gramEnd"/>
      <w:r w:rsidRPr="00272809">
        <w:rPr>
          <w:rFonts w:ascii="Times New Roman" w:hAnsi="Times New Roman" w:cs="Times New Roman"/>
          <w:i/>
          <w:sz w:val="18"/>
          <w:szCs w:val="18"/>
        </w:rPr>
        <w:t xml:space="preserve"> fase externa do pregão será iniciada com a convocação dos interessados e observará as seguintes regras: </w:t>
      </w:r>
    </w:p>
    <w:p w:rsidR="00C75709" w:rsidRPr="00272809" w:rsidRDefault="00C75709" w:rsidP="00C75709">
      <w:pPr>
        <w:pStyle w:val="Default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75709" w:rsidRPr="00272809" w:rsidRDefault="00C75709" w:rsidP="00C75709">
      <w:pPr>
        <w:pStyle w:val="Default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809">
        <w:rPr>
          <w:rFonts w:ascii="Times New Roman" w:hAnsi="Times New Roman" w:cs="Times New Roman"/>
          <w:i/>
          <w:sz w:val="18"/>
          <w:szCs w:val="18"/>
        </w:rPr>
        <w:lastRenderedPageBreak/>
        <w:t>(</w:t>
      </w:r>
      <w:proofErr w:type="gramStart"/>
      <w:r w:rsidRPr="00272809">
        <w:rPr>
          <w:rFonts w:ascii="Times New Roman" w:hAnsi="Times New Roman" w:cs="Times New Roman"/>
          <w:i/>
          <w:sz w:val="18"/>
          <w:szCs w:val="18"/>
        </w:rPr>
        <w:t>..</w:t>
      </w:r>
      <w:proofErr w:type="gramEnd"/>
      <w:r w:rsidRPr="00272809">
        <w:rPr>
          <w:rFonts w:ascii="Times New Roman" w:hAnsi="Times New Roman" w:cs="Times New Roman"/>
          <w:i/>
          <w:sz w:val="18"/>
          <w:szCs w:val="18"/>
        </w:rPr>
        <w:t xml:space="preserve">) XVIII -declarado o vencedor, qualquer licitante poderá manifestar imediata e motivadamente a intenção de recorrer, quando lhe será concedido o prazo de 3 (três) dias para apresentação das razões do recurso, ficando os demais licitantes desde logo intimados para apresentar </w:t>
      </w:r>
      <w:proofErr w:type="spellStart"/>
      <w:r w:rsidRPr="00272809">
        <w:rPr>
          <w:rFonts w:ascii="Times New Roman" w:hAnsi="Times New Roman" w:cs="Times New Roman"/>
          <w:i/>
          <w:sz w:val="18"/>
          <w:szCs w:val="18"/>
        </w:rPr>
        <w:t>contra-razões</w:t>
      </w:r>
      <w:proofErr w:type="spellEnd"/>
      <w:r w:rsidRPr="00272809">
        <w:rPr>
          <w:rFonts w:ascii="Times New Roman" w:hAnsi="Times New Roman" w:cs="Times New Roman"/>
          <w:i/>
          <w:sz w:val="18"/>
          <w:szCs w:val="18"/>
        </w:rPr>
        <w:t xml:space="preserve"> em igual número de dias, que começarão a correr do término do prazo do recorrente) sendo-lhes assegurada vista imediata dos autos;". (g. n.) </w:t>
      </w:r>
    </w:p>
    <w:p w:rsidR="00C75709" w:rsidRPr="00272809" w:rsidRDefault="00C75709" w:rsidP="00C75709">
      <w:pPr>
        <w:pStyle w:val="Default"/>
        <w:ind w:left="212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75709" w:rsidRPr="00272809" w:rsidRDefault="00C75709" w:rsidP="00C75709">
      <w:pPr>
        <w:pStyle w:val="Default"/>
        <w:ind w:firstLine="212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809">
        <w:rPr>
          <w:rFonts w:ascii="Times New Roman" w:hAnsi="Times New Roman" w:cs="Times New Roman"/>
          <w:i/>
          <w:sz w:val="18"/>
          <w:szCs w:val="18"/>
        </w:rPr>
        <w:t xml:space="preserve">Verifica-se, portanto, que a legislação supra é similar ao Direito Processual, entendendo-se que a parte necessita, </w:t>
      </w:r>
      <w:proofErr w:type="gramStart"/>
      <w:r w:rsidRPr="00272809">
        <w:rPr>
          <w:rFonts w:ascii="Times New Roman" w:hAnsi="Times New Roman" w:cs="Times New Roman"/>
          <w:i/>
          <w:sz w:val="18"/>
          <w:szCs w:val="18"/>
        </w:rPr>
        <w:t>sob pena</w:t>
      </w:r>
      <w:proofErr w:type="gramEnd"/>
      <w:r w:rsidRPr="00272809">
        <w:rPr>
          <w:rFonts w:ascii="Times New Roman" w:hAnsi="Times New Roman" w:cs="Times New Roman"/>
          <w:i/>
          <w:sz w:val="18"/>
          <w:szCs w:val="18"/>
        </w:rPr>
        <w:t xml:space="preserve"> de decadência, manifestar seu interesse recursal, após a declaração do vencedor, quando será oportunizado o prazo para apresentação de suas razões por escrito. Dita disposição é repetida nos itens </w:t>
      </w:r>
      <w:proofErr w:type="spellStart"/>
      <w:r w:rsidRPr="00272809">
        <w:rPr>
          <w:rFonts w:ascii="Times New Roman" w:hAnsi="Times New Roman" w:cs="Times New Roman"/>
          <w:i/>
          <w:sz w:val="18"/>
          <w:szCs w:val="18"/>
        </w:rPr>
        <w:t>editalícios</w:t>
      </w:r>
      <w:proofErr w:type="spellEnd"/>
      <w:r w:rsidRPr="00272809">
        <w:rPr>
          <w:rFonts w:ascii="Times New Roman" w:hAnsi="Times New Roman" w:cs="Times New Roman"/>
          <w:i/>
          <w:sz w:val="18"/>
          <w:szCs w:val="18"/>
        </w:rPr>
        <w:t xml:space="preserve"> em comento. </w:t>
      </w:r>
    </w:p>
    <w:p w:rsidR="00C75709" w:rsidRPr="00272809" w:rsidRDefault="00C75709" w:rsidP="00C75709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75709" w:rsidRPr="00272809" w:rsidRDefault="00C75709" w:rsidP="00C75709">
      <w:pPr>
        <w:pStyle w:val="Default"/>
        <w:ind w:firstLine="22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809">
        <w:rPr>
          <w:rFonts w:ascii="Times New Roman" w:hAnsi="Times New Roman" w:cs="Times New Roman"/>
          <w:i/>
          <w:sz w:val="18"/>
          <w:szCs w:val="18"/>
        </w:rPr>
        <w:t>Consoante o dispost</w:t>
      </w:r>
      <w:r>
        <w:rPr>
          <w:rFonts w:ascii="Times New Roman" w:hAnsi="Times New Roman" w:cs="Times New Roman"/>
          <w:i/>
          <w:sz w:val="18"/>
          <w:szCs w:val="18"/>
        </w:rPr>
        <w:t>o no Art. 110, da Lei Federal n</w:t>
      </w:r>
      <w:r w:rsidRPr="00272809">
        <w:rPr>
          <w:rFonts w:ascii="Times New Roman" w:hAnsi="Times New Roman" w:cs="Times New Roman"/>
          <w:i/>
          <w:sz w:val="18"/>
          <w:szCs w:val="18"/>
        </w:rPr>
        <w:t xml:space="preserve">. 8.666/1993, na contagem dos prazos estabelecidos, exclui-se o dia de início e inclui-se o dia de vencimento.  </w:t>
      </w:r>
    </w:p>
    <w:p w:rsidR="00C75709" w:rsidRPr="00272809" w:rsidRDefault="00C75709" w:rsidP="00C75709">
      <w:pPr>
        <w:pStyle w:val="Default"/>
        <w:ind w:firstLine="226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75709" w:rsidRDefault="00C75709" w:rsidP="00C75709">
      <w:pPr>
        <w:pStyle w:val="Default"/>
        <w:ind w:firstLine="2268"/>
        <w:jc w:val="both"/>
        <w:rPr>
          <w:i/>
          <w:sz w:val="17"/>
          <w:szCs w:val="17"/>
        </w:rPr>
      </w:pPr>
      <w:r w:rsidRPr="00272809">
        <w:rPr>
          <w:rFonts w:ascii="Times New Roman" w:hAnsi="Times New Roman" w:cs="Times New Roman"/>
          <w:i/>
          <w:sz w:val="18"/>
          <w:szCs w:val="18"/>
        </w:rPr>
        <w:t>Portanto, inteira e claramente demonstrada está a tempestividade do Recurso</w:t>
      </w:r>
      <w:r w:rsidRPr="00A83F7B">
        <w:rPr>
          <w:i/>
          <w:sz w:val="17"/>
          <w:szCs w:val="17"/>
        </w:rPr>
        <w:t>.</w:t>
      </w:r>
    </w:p>
    <w:p w:rsidR="00C75709" w:rsidRDefault="00C75709" w:rsidP="00C75709">
      <w:pPr>
        <w:pStyle w:val="Default"/>
        <w:ind w:firstLine="2268"/>
        <w:jc w:val="both"/>
        <w:rPr>
          <w:i/>
          <w:sz w:val="17"/>
          <w:szCs w:val="17"/>
        </w:rPr>
      </w:pPr>
    </w:p>
    <w:p w:rsidR="00C75709" w:rsidRDefault="00C75709" w:rsidP="00C75709">
      <w:pPr>
        <w:autoSpaceDE w:val="0"/>
        <w:autoSpaceDN w:val="0"/>
        <w:adjustRightInd w:val="0"/>
      </w:pPr>
    </w:p>
    <w:p w:rsidR="00C75709" w:rsidRPr="00C44F4F" w:rsidRDefault="00C75709" w:rsidP="00C75709">
      <w:pPr>
        <w:autoSpaceDE w:val="0"/>
        <w:autoSpaceDN w:val="0"/>
        <w:adjustRightInd w:val="0"/>
      </w:pPr>
      <w:r w:rsidRPr="00C44F4F">
        <w:t xml:space="preserve">2 – </w:t>
      </w:r>
      <w:r>
        <w:t xml:space="preserve">RELATORIO SUCINTO </w:t>
      </w:r>
      <w:r w:rsidRPr="00C44F4F">
        <w:t>DOS FATOS:</w:t>
      </w:r>
    </w:p>
    <w:p w:rsidR="00C75709" w:rsidRPr="00C44F4F" w:rsidRDefault="00C75709" w:rsidP="00C75709">
      <w:pPr>
        <w:autoSpaceDE w:val="0"/>
        <w:autoSpaceDN w:val="0"/>
        <w:adjustRightInd w:val="0"/>
        <w:rPr>
          <w:sz w:val="18"/>
          <w:szCs w:val="18"/>
        </w:rPr>
      </w:pPr>
    </w:p>
    <w:p w:rsidR="00C75709" w:rsidRPr="00C44F4F" w:rsidRDefault="00C75709" w:rsidP="00C75709">
      <w:pPr>
        <w:autoSpaceDE w:val="0"/>
        <w:autoSpaceDN w:val="0"/>
        <w:adjustRightInd w:val="0"/>
        <w:rPr>
          <w:sz w:val="18"/>
          <w:szCs w:val="18"/>
        </w:rPr>
      </w:pPr>
      <w:r w:rsidRPr="00C44F4F">
        <w:rPr>
          <w:sz w:val="18"/>
          <w:szCs w:val="18"/>
        </w:rPr>
        <w:t>A recorrente</w:t>
      </w:r>
      <w:r>
        <w:rPr>
          <w:sz w:val="18"/>
          <w:szCs w:val="18"/>
        </w:rPr>
        <w:t xml:space="preserve"> motivou</w:t>
      </w:r>
      <w:r w:rsidRPr="00C44F4F">
        <w:rPr>
          <w:sz w:val="18"/>
          <w:szCs w:val="18"/>
        </w:rPr>
        <w:t xml:space="preserve"> na data de </w:t>
      </w:r>
      <w:r>
        <w:rPr>
          <w:sz w:val="18"/>
          <w:szCs w:val="18"/>
        </w:rPr>
        <w:t>09</w:t>
      </w:r>
      <w:r w:rsidRPr="00C44F4F">
        <w:rPr>
          <w:sz w:val="18"/>
          <w:szCs w:val="18"/>
        </w:rPr>
        <w:t xml:space="preserve"> de</w:t>
      </w:r>
      <w:r>
        <w:rPr>
          <w:sz w:val="18"/>
          <w:szCs w:val="18"/>
        </w:rPr>
        <w:t xml:space="preserve"> </w:t>
      </w:r>
      <w:r w:rsidR="00467292">
        <w:rPr>
          <w:sz w:val="18"/>
          <w:szCs w:val="18"/>
        </w:rPr>
        <w:t>Junho</w:t>
      </w:r>
      <w:r w:rsidRPr="00C44F4F">
        <w:rPr>
          <w:sz w:val="18"/>
          <w:szCs w:val="18"/>
        </w:rPr>
        <w:t xml:space="preserve"> de 20</w:t>
      </w:r>
      <w:r>
        <w:rPr>
          <w:sz w:val="18"/>
          <w:szCs w:val="18"/>
        </w:rPr>
        <w:t>2</w:t>
      </w:r>
      <w:r w:rsidR="00467292">
        <w:rPr>
          <w:sz w:val="18"/>
          <w:szCs w:val="18"/>
        </w:rPr>
        <w:t>2</w:t>
      </w:r>
      <w:r w:rsidRPr="00C44F4F">
        <w:rPr>
          <w:sz w:val="18"/>
          <w:szCs w:val="18"/>
        </w:rPr>
        <w:t>, a intenção de recurso com as alegações a seguir:</w:t>
      </w:r>
    </w:p>
    <w:p w:rsidR="00C75709" w:rsidRPr="00C44F4F" w:rsidRDefault="00C75709" w:rsidP="00C75709">
      <w:pPr>
        <w:autoSpaceDE w:val="0"/>
        <w:autoSpaceDN w:val="0"/>
        <w:adjustRightInd w:val="0"/>
        <w:rPr>
          <w:sz w:val="18"/>
          <w:szCs w:val="18"/>
        </w:rPr>
      </w:pPr>
    </w:p>
    <w:p w:rsidR="00C75709" w:rsidRDefault="00467292" w:rsidP="00C75709">
      <w:pPr>
        <w:autoSpaceDE w:val="0"/>
        <w:autoSpaceDN w:val="0"/>
        <w:adjustRightInd w:val="0"/>
        <w:rPr>
          <w:b/>
          <w:bCs/>
          <w:sz w:val="17"/>
          <w:szCs w:val="17"/>
        </w:rPr>
      </w:pPr>
      <w:proofErr w:type="gramStart"/>
      <w:r w:rsidRPr="00467292">
        <w:rPr>
          <w:b/>
          <w:bCs/>
          <w:sz w:val="17"/>
          <w:szCs w:val="17"/>
        </w:rPr>
        <w:t>STILL GRÁFICA E ENCADERNADORA</w:t>
      </w:r>
      <w:proofErr w:type="gramEnd"/>
      <w:r w:rsidRPr="00467292">
        <w:rPr>
          <w:b/>
          <w:bCs/>
          <w:sz w:val="17"/>
          <w:szCs w:val="17"/>
        </w:rPr>
        <w:t xml:space="preserve"> EIRELI </w:t>
      </w:r>
      <w:r>
        <w:rPr>
          <w:b/>
          <w:bCs/>
          <w:sz w:val="17"/>
          <w:szCs w:val="17"/>
        </w:rPr>
        <w:t>–</w:t>
      </w:r>
      <w:r w:rsidRPr="00467292">
        <w:rPr>
          <w:b/>
          <w:bCs/>
          <w:sz w:val="17"/>
          <w:szCs w:val="17"/>
        </w:rPr>
        <w:t xml:space="preserve"> ME</w:t>
      </w:r>
    </w:p>
    <w:p w:rsidR="00467292" w:rsidRPr="00C44F4F" w:rsidRDefault="00467292" w:rsidP="00C75709">
      <w:pPr>
        <w:autoSpaceDE w:val="0"/>
        <w:autoSpaceDN w:val="0"/>
        <w:adjustRightInd w:val="0"/>
        <w:rPr>
          <w:sz w:val="18"/>
          <w:szCs w:val="18"/>
        </w:rPr>
      </w:pP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44F4F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1 – </w:t>
      </w:r>
      <w:r w:rsidRPr="00C44F4F">
        <w:rPr>
          <w:rFonts w:eastAsia="Calibri"/>
          <w:color w:val="000000"/>
          <w:sz w:val="18"/>
          <w:szCs w:val="18"/>
          <w:lang w:eastAsia="en-US"/>
        </w:rPr>
        <w:t xml:space="preserve">QUE A </w:t>
      </w:r>
      <w:r>
        <w:rPr>
          <w:rFonts w:eastAsia="Calibri"/>
          <w:color w:val="000000"/>
          <w:sz w:val="18"/>
          <w:szCs w:val="18"/>
          <w:lang w:eastAsia="en-US"/>
        </w:rPr>
        <w:t>RECORRENTE</w:t>
      </w:r>
      <w:proofErr w:type="gramStart"/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467292">
        <w:rPr>
          <w:rFonts w:eastAsia="Calibri"/>
          <w:color w:val="000000"/>
          <w:sz w:val="18"/>
          <w:szCs w:val="18"/>
          <w:lang w:eastAsia="en-US"/>
        </w:rPr>
        <w:t xml:space="preserve"> </w:t>
      </w:r>
      <w:proofErr w:type="gramEnd"/>
      <w:r w:rsidR="00467292">
        <w:rPr>
          <w:rFonts w:eastAsia="Calibri"/>
          <w:color w:val="000000"/>
          <w:sz w:val="18"/>
          <w:szCs w:val="18"/>
          <w:lang w:eastAsia="en-US"/>
        </w:rPr>
        <w:t>percebeu que em todos os</w:t>
      </w:r>
      <w:r>
        <w:rPr>
          <w:rFonts w:eastAsia="Calibri"/>
          <w:color w:val="000000"/>
          <w:sz w:val="18"/>
          <w:szCs w:val="18"/>
          <w:lang w:eastAsia="en-US"/>
        </w:rPr>
        <w:t xml:space="preserve"> itens</w:t>
      </w:r>
      <w:r w:rsidR="00467292">
        <w:rPr>
          <w:rFonts w:eastAsia="Calibri"/>
          <w:color w:val="000000"/>
          <w:sz w:val="18"/>
          <w:szCs w:val="18"/>
          <w:lang w:eastAsia="en-US"/>
        </w:rPr>
        <w:t>,</w:t>
      </w:r>
      <w:r>
        <w:rPr>
          <w:rFonts w:eastAsia="Calibri"/>
          <w:color w:val="000000"/>
          <w:sz w:val="18"/>
          <w:szCs w:val="18"/>
          <w:lang w:eastAsia="en-US"/>
        </w:rPr>
        <w:t xml:space="preserve"> a formula aplicada para aquisição dos materiais objeto deste Edital, fora aplicada de forma</w:t>
      </w:r>
      <w:r w:rsidR="00467292">
        <w:rPr>
          <w:rFonts w:eastAsia="Calibri"/>
          <w:color w:val="000000"/>
          <w:sz w:val="18"/>
          <w:szCs w:val="18"/>
          <w:lang w:eastAsia="en-US"/>
        </w:rPr>
        <w:t xml:space="preserve"> equivocada, e que, muitos deles</w:t>
      </w:r>
      <w:r>
        <w:rPr>
          <w:rFonts w:eastAsia="Calibri"/>
          <w:color w:val="000000"/>
          <w:sz w:val="18"/>
          <w:szCs w:val="18"/>
          <w:lang w:eastAsia="en-US"/>
        </w:rPr>
        <w:t xml:space="preserve"> poderiam serem  revisados, pois percebe-se que em alguma situação poderíamos estar dentro do contexto, e que oferecemos preços exequíveis e dentro dos valores aplicados no mercado. Veja o que diz o texto abaixo:</w:t>
      </w: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Em razão da literalidade do § 1º do art. 48 da Lei nº 8.666/93, é possível aplicar o critério nele previsto se a licitação for processada pelo tipo técnica e preço?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O § 1º do art. 48 da Lei nº 8.666/93 define um critério objetivo para identificar propostas cujos valores possam ser presumidamente considerados inexequíveis: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Art. 48. (…)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(</w:t>
      </w: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….</w:t>
      </w:r>
      <w:proofErr w:type="gramEnd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)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§ 1º Para os efeitos do disposto no inciso II deste artigo </w:t>
      </w:r>
      <w:r w:rsidRPr="005F763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consideram-se manifestamente</w:t>
      </w: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 </w:t>
      </w:r>
      <w:proofErr w:type="spellStart"/>
      <w:r w:rsidRPr="005F763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inexeqüíveis</w:t>
      </w:r>
      <w:proofErr w:type="spellEnd"/>
      <w:r w:rsidRPr="005F763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, no caso de licitações de menor preço para obras e serviços de engenharia</w:t>
      </w: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, as propostas cujos valores sejam inferiores a 70% (setenta por cento) do menor dos seguintes valores: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a) média aritmética dos valores das propostas superiores a 50% (</w:t>
      </w:r>
      <w:proofErr w:type="spell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cinqüenta</w:t>
      </w:r>
      <w:proofErr w:type="spellEnd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por cento) do valor orçado pela administração, </w:t>
      </w: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ou</w:t>
      </w:r>
      <w:proofErr w:type="gramEnd"/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b) valor orçado pela </w:t>
      </w: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administração.</w:t>
      </w:r>
      <w:proofErr w:type="gramEnd"/>
      <w:r w:rsidRPr="005F7635">
        <w:rPr>
          <w:rFonts w:eastAsia="Calibri"/>
          <w:i/>
          <w:iCs/>
          <w:color w:val="000000"/>
          <w:sz w:val="18"/>
          <w:szCs w:val="18"/>
          <w:vertAlign w:val="superscript"/>
          <w:lang w:eastAsia="en-US"/>
        </w:rPr>
        <w:t>1</w:t>
      </w: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 (Grifamos.)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Ainda que o dispositivo faça alusão à aplicação do critério nele previsto apenas “</w:t>
      </w:r>
      <w:r w:rsidRPr="005F7635">
        <w:rPr>
          <w:rFonts w:eastAsia="Calibri"/>
          <w:b/>
          <w:bCs/>
          <w:color w:val="000000"/>
          <w:sz w:val="18"/>
          <w:szCs w:val="18"/>
          <w:lang w:eastAsia="en-US"/>
        </w:rPr>
        <w:t>no caso de licitações de menor preço para obras e serviços de engenharia</w:t>
      </w:r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”, Marçal </w:t>
      </w:r>
      <w:proofErr w:type="spellStart"/>
      <w:r w:rsidRPr="005F7635">
        <w:rPr>
          <w:rFonts w:eastAsia="Calibri"/>
          <w:color w:val="000000"/>
          <w:sz w:val="18"/>
          <w:szCs w:val="18"/>
          <w:lang w:eastAsia="en-US"/>
        </w:rPr>
        <w:t>Justen</w:t>
      </w:r>
      <w:proofErr w:type="spellEnd"/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 Filho defende que: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as</w:t>
      </w:r>
      <w:proofErr w:type="gramEnd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regras dos §§ 1º e 2º podem ser incluídas em editais cujo objeto não seja obras e serviços de engenharia. Tal conclusão decorre do reconhecimento da natureza da disposição. Como se trata de mera presunção relativa</w:t>
      </w: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, pode</w:t>
      </w:r>
      <w:proofErr w:type="gramEnd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aplicar-se a todos os setores e objetos. (JUSTEN FILHO, 2010, p. 662.)</w:t>
      </w:r>
    </w:p>
    <w:p w:rsidR="00467292" w:rsidRDefault="00467292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No que diz respeito ao mérito da indagação proposta, observa-se que, consoante </w:t>
      </w:r>
      <w:proofErr w:type="gramStart"/>
      <w:r w:rsidRPr="005F7635">
        <w:rPr>
          <w:rFonts w:eastAsia="Calibri"/>
          <w:color w:val="000000"/>
          <w:sz w:val="18"/>
          <w:szCs w:val="18"/>
          <w:lang w:eastAsia="en-US"/>
        </w:rPr>
        <w:t>a</w:t>
      </w:r>
      <w:proofErr w:type="gramEnd"/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 literalidade do § 1º do art. 48, esse critério para análise da aceitabilidade das propostas </w:t>
      </w:r>
      <w:r w:rsidRPr="005F7635">
        <w:rPr>
          <w:rFonts w:eastAsia="Calibri"/>
          <w:b/>
          <w:bCs/>
          <w:color w:val="000000"/>
          <w:sz w:val="18"/>
          <w:szCs w:val="18"/>
          <w:lang w:eastAsia="en-US"/>
        </w:rPr>
        <w:t>seria aplicável apenas para as licitações processadas pelo tipo menor preço.</w:t>
      </w:r>
      <w:r w:rsidRPr="005F7635">
        <w:rPr>
          <w:rFonts w:eastAsia="Calibri"/>
          <w:color w:val="000000"/>
          <w:sz w:val="18"/>
          <w:szCs w:val="18"/>
          <w:lang w:eastAsia="en-US"/>
        </w:rPr>
        <w:t> E, nesses termos, dada a falta de remissão explicita à sua aplicação em certames processados pelo tipo “técnica e preço”, essa possibilidade seria afastada.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Nesse mesmo sentido é a lição de Jessé Torres Pereira Júnior:</w:t>
      </w:r>
    </w:p>
    <w:p w:rsidR="00467292" w:rsidRDefault="00467292" w:rsidP="00C7570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</w:pP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O critério matemático serve ao julgamento de licitações do tipo ‘menor preço’, mas não se mostra adequado para o julgamento das licitações dos tipos ‘técnica e preço’ e ‘melhor técnica’, nos quais é imperiosa a avaliação das propostas técnicas em separado das propostas de preço</w:t>
      </w: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, segundo critérios igualmente técnicos, que, nada obstante objetivos, não se podem resumir ao confronto de preços, posto que a técnica </w:t>
      </w: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responde</w:t>
      </w:r>
      <w:proofErr w:type="gramEnd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, nesses casos, pela qualidade, a ser examinada antes dos preços, mas em conjugação com estes. Quanto às licitações para as compras, a inadequação do critério residiria em que as regras do mercado de bens e produtos seguem parâmetros de custo diversos daqueles que presidem a execução de obras e serviços de engenharia, onde a logística desempenha, não raro, papel relevante, cuja eficiência também se mede pelo custo operacional. (PEREIRA JÚNIOR, 2003, p. 501.) (Grifamos.</w:t>
      </w: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)</w:t>
      </w:r>
      <w:proofErr w:type="gramEnd"/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Nesse caso, sua aplicação incidiria tomando em conta apenas a proposta de preço, e não o resultado final da ponderação estabelecida entre as propostas técnica e de preço. Isso porque, nas licitações processadas pelo tipo técnica e preço, identifica-se enorme dificuldade em ponderar as diferentes condições técnicas adotadas entre os licitantes, o que impacta diretamente na formulação do valor que cada licitante apresenta à Administração.</w:t>
      </w:r>
    </w:p>
    <w:p w:rsidR="00467292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Justamente por isso, a ideia compreenderia apenas identificar se o preço cotado está significativamente abaixo dos demais e/ou do preço definido </w:t>
      </w:r>
      <w:proofErr w:type="gramStart"/>
      <w:r w:rsidRPr="005F7635">
        <w:rPr>
          <w:rFonts w:eastAsia="Calibri"/>
          <w:color w:val="000000"/>
          <w:sz w:val="18"/>
          <w:szCs w:val="18"/>
          <w:lang w:eastAsia="en-US"/>
        </w:rPr>
        <w:t>pela</w:t>
      </w:r>
      <w:proofErr w:type="gramEnd"/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Administração ou não. Mas, para isso, frisa-se a necessidade de a Administração ter definido um preço máximo para a contratação.</w:t>
      </w:r>
    </w:p>
    <w:p w:rsidR="00467292" w:rsidRDefault="00467292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Agora, não se pode deixar de lembrar que a presunção de inexequibilidade oriunda do cálculo previsto no § 1º do art. 48 é relativa. Por conta disso, independentemente da adoção desse critério como mais um elemento para subsidiar a atuação da comissão de licitação no julgamento das ofertas, faz-se necessário oportunizar ao licitante demonstrar o contrário. Essa conclusão encontra respaldo na Súmula nº 262 do Tribunal de Contas da União, a qual estabelece:</w:t>
      </w:r>
    </w:p>
    <w:p w:rsidR="00DA5643" w:rsidRDefault="00DA5643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O critério definido no art. 48, inciso II, § 1º, alíneas “a” e “b”, da Lei nº 8.666/93 </w:t>
      </w:r>
      <w:r w:rsidRPr="005F763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conduz a uma presunção relativa de inexequibilidade de preços</w:t>
      </w: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, devendo a Administração dar </w:t>
      </w: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à</w:t>
      </w:r>
      <w:proofErr w:type="gramEnd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licitante a oportunidade de demonstrar a exequibilidade da sua proposta. (Grifamos.)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Nesse sentido, a Corte de Contas, no Acórdão nº 2.143/2013 – Plenário, ponderou: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proofErr w:type="gramStart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a</w:t>
      </w:r>
      <w:proofErr w:type="gramEnd"/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apreciação da exequibilidade de propostas não é tarefa fácil, pois há dificuldades em se fixar critérios objetivos para tanto e que não comprometam o princípio da busca da proposta mais vantajosa para a administração. Nessa linha, esta Corte já se manifestou em diversas oportunidades que os critérios objetivos, previstos nas normas legais, de aferição da exequibilidade das propostas possuem apenas presunção relativa, cabendo à administração propiciar ao licitante que demonstre a viabilidade de sua proposta.</w:t>
      </w:r>
    </w:p>
    <w:p w:rsidR="00DA5643" w:rsidRDefault="00DA5643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A partir desse delineamento, não obstante posicionamento doutrinário em sentido contrário, para a Consultoria Zênite, é possível empregar o critério definido pelo § 1º do art. 48 da Lei nº 8.666/93 para identificar preços presumivelmente inexequíveis, mesmo nas licitações processadas pelo tipo técnica e preço, lembrando-se, sempre, de oportunizar ao licitante comprovar a aceitabilidade de seu preço, haja vista o critério em tela definir apenas a presunção relativa de inexequibilidade.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b/>
          <w:bCs/>
          <w:color w:val="000000"/>
          <w:sz w:val="18"/>
          <w:szCs w:val="18"/>
          <w:lang w:eastAsia="en-US"/>
        </w:rPr>
        <w:t>REFERÊNCIAS</w:t>
      </w: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F7635">
        <w:rPr>
          <w:rFonts w:eastAsia="Calibri"/>
          <w:color w:val="000000"/>
          <w:sz w:val="18"/>
          <w:szCs w:val="18"/>
          <w:lang w:eastAsia="en-US"/>
        </w:rPr>
        <w:t>JUSTEN FILHO, Marçal. </w:t>
      </w:r>
      <w:r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Comentários à lei de licitações e contratos administrativos</w:t>
      </w:r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. 14. </w:t>
      </w:r>
      <w:proofErr w:type="gramStart"/>
      <w:r w:rsidRPr="005F7635">
        <w:rPr>
          <w:rFonts w:eastAsia="Calibri"/>
          <w:color w:val="000000"/>
          <w:sz w:val="18"/>
          <w:szCs w:val="18"/>
          <w:lang w:eastAsia="en-US"/>
        </w:rPr>
        <w:t>ed.</w:t>
      </w:r>
      <w:proofErr w:type="gramEnd"/>
      <w:r w:rsidRPr="005F7635">
        <w:rPr>
          <w:rFonts w:eastAsia="Calibri"/>
          <w:color w:val="000000"/>
          <w:sz w:val="18"/>
          <w:szCs w:val="18"/>
          <w:lang w:eastAsia="en-US"/>
        </w:rPr>
        <w:t xml:space="preserve"> São Paulo: Malheiros, 2010.</w:t>
      </w: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PEREIRA JÚNIOR, Jessé Torres. </w:t>
      </w:r>
      <w:r w:rsidRPr="00952268">
        <w:rPr>
          <w:rFonts w:eastAsia="Calibri"/>
          <w:i/>
          <w:iCs/>
          <w:color w:val="000000"/>
          <w:sz w:val="18"/>
          <w:szCs w:val="18"/>
          <w:lang w:eastAsia="en-US"/>
        </w:rPr>
        <w:t>Comentários à lei das licitações e contratações da administração pública</w:t>
      </w:r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. 6.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ed.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Rio de Janeiro: Renovar, 2003</w:t>
      </w:r>
      <w:r>
        <w:rPr>
          <w:rFonts w:eastAsia="Calibri"/>
          <w:color w:val="000000"/>
          <w:sz w:val="18"/>
          <w:szCs w:val="18"/>
          <w:lang w:eastAsia="en-US"/>
        </w:rPr>
        <w:t xml:space="preserve">. </w:t>
      </w: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952268">
        <w:rPr>
          <w:rFonts w:eastAsia="Calibri"/>
          <w:color w:val="000000"/>
          <w:sz w:val="18"/>
          <w:szCs w:val="18"/>
          <w:vertAlign w:val="superscript"/>
          <w:lang w:eastAsia="en-US"/>
        </w:rPr>
        <w:t>1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> O § 2º desse mesmo artigo ainda prevê que, “dos licitantes classificados na forma do parágrafo anterior cujo valor global da proposta for inferior a 80% (oitenta por cento) do menor valor a que se referem as alíneas “a” e “b”, será exigida, para a assinatura do contrato, prestação de garantia adicional, dentre as modalidades previstas no § 1º do art. 56, igual a diferença entre o valor resultante do parágrafo anterior e o valor da correspondente proposta”.</w:t>
      </w: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vertAlign w:val="superscript"/>
          <w:lang w:eastAsia="en-US"/>
        </w:rPr>
      </w:pP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952268">
        <w:rPr>
          <w:rFonts w:eastAsia="Calibri"/>
          <w:color w:val="000000"/>
          <w:sz w:val="18"/>
          <w:szCs w:val="18"/>
          <w:vertAlign w:val="superscript"/>
          <w:lang w:eastAsia="en-US"/>
        </w:rPr>
        <w:t>2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> Nesse caso deverá ser, desde que observada a seguinte ordem para os atos, depois de aferida a habilitação das licitantes e a correspondente fase recursal: 1) abertura dos envelopes de propostas técnicas e sua avaliação pela comissão de licitação; 2) classificação das propostas técnicas e observância da fase recursal em relação ao julgamento das propostas técnicas; 3) abertura dos envelopes de proposta de preço e avaliação da sua validade formal e de exequibilidade – nessa etapa, seria possível empregar o critério matemático previsto no § 1º do art. 48; 4) aplicação da conjugação entre critérios técnicos e de preços com classificação final, seguida da fase recursal relativa a essa etapa do julgamento</w:t>
      </w:r>
      <w:r>
        <w:rPr>
          <w:rFonts w:eastAsia="Calibri"/>
          <w:color w:val="000000"/>
          <w:sz w:val="18"/>
          <w:szCs w:val="18"/>
          <w:lang w:eastAsia="en-US"/>
        </w:rPr>
        <w:t xml:space="preserve">. </w:t>
      </w:r>
    </w:p>
    <w:p w:rsidR="009E3913" w:rsidRDefault="009E3913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9E3913" w:rsidRDefault="009E3913" w:rsidP="009E3913">
      <w:pPr>
        <w:autoSpaceDE w:val="0"/>
        <w:autoSpaceDN w:val="0"/>
        <w:adjustRightInd w:val="0"/>
        <w:ind w:left="708" w:firstLine="708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Ocorre que, nem todo preço abaixo da média que pode ser desclassificado, mas somente aquele que notoriamente impraticável.</w:t>
      </w:r>
    </w:p>
    <w:p w:rsidR="009E3913" w:rsidRDefault="009E3913" w:rsidP="009E3913">
      <w:pPr>
        <w:autoSpaceDE w:val="0"/>
        <w:autoSpaceDN w:val="0"/>
        <w:adjustRightInd w:val="0"/>
        <w:ind w:left="708" w:firstLine="708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9E3913" w:rsidRDefault="009E3913" w:rsidP="009E3913">
      <w:pPr>
        <w:autoSpaceDE w:val="0"/>
        <w:autoSpaceDN w:val="0"/>
        <w:adjustRightInd w:val="0"/>
        <w:ind w:left="708"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Razão pela qual a própria Lei previu possibilidade da Administração Pública realizar </w:t>
      </w:r>
      <w:proofErr w:type="spellStart"/>
      <w:r>
        <w:rPr>
          <w:rFonts w:eastAsia="Calibri"/>
          <w:color w:val="000000"/>
          <w:sz w:val="18"/>
          <w:szCs w:val="18"/>
          <w:lang w:eastAsia="en-US"/>
        </w:rPr>
        <w:t>deligencias</w:t>
      </w:r>
      <w:proofErr w:type="spellEnd"/>
      <w:r>
        <w:rPr>
          <w:rFonts w:eastAsia="Calibri"/>
          <w:color w:val="000000"/>
          <w:sz w:val="18"/>
          <w:szCs w:val="18"/>
          <w:lang w:eastAsia="en-US"/>
        </w:rPr>
        <w:t xml:space="preserve"> para aferir a exequibilidade dos preços, </w:t>
      </w:r>
      <w:r w:rsidRPr="009E3913">
        <w:rPr>
          <w:rFonts w:eastAsia="Calibri"/>
          <w:i/>
          <w:color w:val="000000"/>
          <w:sz w:val="18"/>
          <w:szCs w:val="18"/>
          <w:lang w:eastAsia="en-US"/>
        </w:rPr>
        <w:t xml:space="preserve">in </w:t>
      </w:r>
      <w:proofErr w:type="spellStart"/>
      <w:r w:rsidRPr="009E3913">
        <w:rPr>
          <w:rFonts w:eastAsia="Calibri"/>
          <w:i/>
          <w:color w:val="000000"/>
          <w:sz w:val="18"/>
          <w:szCs w:val="18"/>
          <w:lang w:eastAsia="en-US"/>
        </w:rPr>
        <w:t>vebis</w:t>
      </w:r>
      <w:proofErr w:type="spellEnd"/>
      <w:r>
        <w:rPr>
          <w:rFonts w:eastAsia="Calibri"/>
          <w:i/>
          <w:color w:val="000000"/>
          <w:sz w:val="18"/>
          <w:szCs w:val="18"/>
          <w:lang w:eastAsia="en-US"/>
        </w:rPr>
        <w:t>:</w:t>
      </w:r>
    </w:p>
    <w:p w:rsidR="009E3913" w:rsidRDefault="009E3913" w:rsidP="00D85553">
      <w:pPr>
        <w:autoSpaceDE w:val="0"/>
        <w:autoSpaceDN w:val="0"/>
        <w:adjustRightInd w:val="0"/>
        <w:ind w:left="708" w:firstLine="708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ab/>
        <w:t>Art. 59 (...)</w:t>
      </w:r>
      <w:r w:rsidR="00D85553"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D85553" w:rsidRPr="005F7635">
        <w:rPr>
          <w:rFonts w:eastAsia="Calibri"/>
          <w:i/>
          <w:iCs/>
          <w:color w:val="000000"/>
          <w:sz w:val="18"/>
          <w:szCs w:val="18"/>
          <w:lang w:eastAsia="en-US"/>
        </w:rPr>
        <w:t>§</w:t>
      </w:r>
      <w:r w:rsidR="00D85553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2º A Administração poderá realizar diligências para aferir a exequibilidade das propostas ou exigir dos licitantes que ela seja demonstrada, conforme disposto no Inciso IV do caput deste artigo.</w:t>
      </w:r>
    </w:p>
    <w:p w:rsidR="00D85553" w:rsidRDefault="00D85553" w:rsidP="00D85553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D85553" w:rsidRPr="001D56D2" w:rsidRDefault="00D85553" w:rsidP="00D85553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1D56D2">
        <w:rPr>
          <w:rFonts w:eastAsia="Calibri"/>
          <w:iCs/>
          <w:color w:val="000000"/>
          <w:sz w:val="18"/>
          <w:szCs w:val="18"/>
          <w:lang w:eastAsia="en-US"/>
        </w:rPr>
        <w:t xml:space="preserve">Portanto não basta a simples alegação de </w:t>
      </w:r>
      <w:proofErr w:type="spellStart"/>
      <w:r w:rsidRPr="001D56D2">
        <w:rPr>
          <w:rFonts w:eastAsia="Calibri"/>
          <w:iCs/>
          <w:color w:val="000000"/>
          <w:sz w:val="18"/>
          <w:szCs w:val="18"/>
          <w:lang w:eastAsia="en-US"/>
        </w:rPr>
        <w:t>inexiquibilidade</w:t>
      </w:r>
      <w:proofErr w:type="spellEnd"/>
      <w:r w:rsidRPr="001D56D2">
        <w:rPr>
          <w:rFonts w:eastAsia="Calibri"/>
          <w:iCs/>
          <w:color w:val="000000"/>
          <w:sz w:val="18"/>
          <w:szCs w:val="18"/>
          <w:lang w:eastAsia="en-US"/>
        </w:rPr>
        <w:t xml:space="preserve"> para tirar da disputa uma proposta MAIS VANTAJOSA.</w:t>
      </w:r>
    </w:p>
    <w:p w:rsidR="001D56D2" w:rsidRPr="001D56D2" w:rsidRDefault="001D56D2" w:rsidP="00D85553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1D56D2" w:rsidRPr="001D56D2" w:rsidRDefault="001D56D2" w:rsidP="00D85553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1D56D2">
        <w:rPr>
          <w:rFonts w:eastAsia="Calibri"/>
          <w:iCs/>
          <w:color w:val="000000"/>
          <w:sz w:val="18"/>
          <w:szCs w:val="18"/>
          <w:lang w:eastAsia="en-US"/>
        </w:rPr>
        <w:tab/>
        <w:t xml:space="preserve">Além disso, é de suma importância ressaltar que foram </w:t>
      </w:r>
      <w:proofErr w:type="gramStart"/>
      <w:r w:rsidRPr="001D56D2">
        <w:rPr>
          <w:rFonts w:eastAsia="Calibri"/>
          <w:iCs/>
          <w:color w:val="000000"/>
          <w:sz w:val="18"/>
          <w:szCs w:val="18"/>
          <w:lang w:eastAsia="en-US"/>
        </w:rPr>
        <w:t>apresentadas</w:t>
      </w:r>
      <w:proofErr w:type="gramEnd"/>
      <w:r w:rsidRPr="001D56D2">
        <w:rPr>
          <w:rFonts w:eastAsia="Calibri"/>
          <w:iCs/>
          <w:color w:val="000000"/>
          <w:sz w:val="18"/>
          <w:szCs w:val="18"/>
          <w:lang w:eastAsia="en-US"/>
        </w:rPr>
        <w:t xml:space="preserve"> vários lances de empresas que frequentemente participam de licitações com preços aproximados e abaixo da estimativa, ou seja, o valor apresentado pelo mercado.</w:t>
      </w:r>
    </w:p>
    <w:p w:rsidR="001D56D2" w:rsidRPr="001D56D2" w:rsidRDefault="001D56D2" w:rsidP="00D85553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1D56D2">
        <w:rPr>
          <w:rFonts w:eastAsia="Calibri"/>
          <w:iCs/>
          <w:color w:val="000000"/>
          <w:sz w:val="18"/>
          <w:szCs w:val="18"/>
          <w:lang w:eastAsia="en-US"/>
        </w:rPr>
        <w:tab/>
      </w:r>
    </w:p>
    <w:p w:rsidR="001D56D2" w:rsidRDefault="001D56D2" w:rsidP="00D85553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1D56D2">
        <w:rPr>
          <w:rFonts w:eastAsia="Calibri"/>
          <w:iCs/>
          <w:color w:val="000000"/>
          <w:sz w:val="18"/>
          <w:szCs w:val="18"/>
          <w:lang w:eastAsia="en-US"/>
        </w:rPr>
        <w:t>Sendo assim, em atendimento a prescrição da ATA, nossa empresa apresentou a Planilha de Preço comprovando a exequibilidade do preço proposto, os termos do Edital e</w:t>
      </w:r>
      <w:r w:rsidR="00371401">
        <w:rPr>
          <w:rFonts w:eastAsia="Calibri"/>
          <w:iCs/>
          <w:color w:val="000000"/>
          <w:sz w:val="18"/>
          <w:szCs w:val="18"/>
          <w:lang w:eastAsia="en-US"/>
        </w:rPr>
        <w:t xml:space="preserve"> condições do objeto </w:t>
      </w:r>
      <w:proofErr w:type="spellStart"/>
      <w:r w:rsidR="00371401">
        <w:rPr>
          <w:rFonts w:eastAsia="Calibri"/>
          <w:iCs/>
          <w:color w:val="000000"/>
          <w:sz w:val="18"/>
          <w:szCs w:val="18"/>
          <w:lang w:eastAsia="en-US"/>
        </w:rPr>
        <w:t>Editalí</w:t>
      </w:r>
      <w:r w:rsidRPr="001D56D2">
        <w:rPr>
          <w:rFonts w:eastAsia="Calibri"/>
          <w:iCs/>
          <w:color w:val="000000"/>
          <w:sz w:val="18"/>
          <w:szCs w:val="18"/>
          <w:lang w:eastAsia="en-US"/>
        </w:rPr>
        <w:t>cio</w:t>
      </w:r>
      <w:proofErr w:type="spellEnd"/>
      <w:r w:rsidRPr="001D56D2">
        <w:rPr>
          <w:rFonts w:eastAsia="Calibri"/>
          <w:iCs/>
          <w:color w:val="000000"/>
          <w:sz w:val="18"/>
          <w:szCs w:val="18"/>
          <w:lang w:eastAsia="en-US"/>
        </w:rPr>
        <w:t>.</w:t>
      </w:r>
      <w:r w:rsidR="00371401">
        <w:rPr>
          <w:rFonts w:eastAsia="Calibri"/>
          <w:iCs/>
          <w:color w:val="000000"/>
          <w:sz w:val="18"/>
          <w:szCs w:val="18"/>
          <w:lang w:eastAsia="en-US"/>
        </w:rPr>
        <w:t xml:space="preserve"> </w:t>
      </w:r>
    </w:p>
    <w:p w:rsidR="001D56D2" w:rsidRDefault="001D56D2" w:rsidP="00D85553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C75709" w:rsidRDefault="001D56D2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>
        <w:rPr>
          <w:rFonts w:eastAsia="Calibri"/>
          <w:iCs/>
          <w:color w:val="000000"/>
          <w:sz w:val="18"/>
          <w:szCs w:val="18"/>
          <w:lang w:eastAsia="en-US"/>
        </w:rPr>
        <w:t xml:space="preserve">Além da exequibilidade, da proposta por meio de apresentação de Planilha de Preço, encontram-se em anexo contratos celebrados com outras entidades </w:t>
      </w:r>
      <w:r w:rsidR="00371401">
        <w:rPr>
          <w:rFonts w:eastAsia="Calibri"/>
          <w:iCs/>
          <w:color w:val="000000"/>
          <w:sz w:val="18"/>
          <w:szCs w:val="18"/>
          <w:lang w:eastAsia="en-US"/>
        </w:rPr>
        <w:t xml:space="preserve">da Administração </w:t>
      </w:r>
      <w:r>
        <w:rPr>
          <w:rFonts w:eastAsia="Calibri"/>
          <w:iCs/>
          <w:color w:val="000000"/>
          <w:sz w:val="18"/>
          <w:szCs w:val="18"/>
          <w:lang w:eastAsia="en-US"/>
        </w:rPr>
        <w:t xml:space="preserve">públicas </w:t>
      </w:r>
      <w:r w:rsidR="00371401">
        <w:rPr>
          <w:rFonts w:eastAsia="Calibri"/>
          <w:iCs/>
          <w:color w:val="000000"/>
          <w:sz w:val="18"/>
          <w:szCs w:val="18"/>
          <w:lang w:eastAsia="en-US"/>
        </w:rPr>
        <w:t xml:space="preserve">cuja similaridade e complexidade do objeto </w:t>
      </w:r>
      <w:proofErr w:type="gramStart"/>
      <w:r w:rsidR="00371401">
        <w:rPr>
          <w:rFonts w:eastAsia="Calibri"/>
          <w:iCs/>
          <w:color w:val="000000"/>
          <w:sz w:val="18"/>
          <w:szCs w:val="18"/>
          <w:lang w:eastAsia="en-US"/>
        </w:rPr>
        <w:t>é</w:t>
      </w:r>
      <w:proofErr w:type="gramEnd"/>
      <w:r w:rsidR="00371401">
        <w:rPr>
          <w:rFonts w:eastAsia="Calibri"/>
          <w:iCs/>
          <w:color w:val="000000"/>
          <w:sz w:val="18"/>
          <w:szCs w:val="18"/>
          <w:lang w:eastAsia="en-US"/>
        </w:rPr>
        <w:t xml:space="preserve"> a mesma do objeto em questão.</w:t>
      </w:r>
    </w:p>
    <w:p w:rsidR="00371401" w:rsidRDefault="00371401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371401" w:rsidRDefault="00371401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>
        <w:rPr>
          <w:rFonts w:eastAsia="Calibri"/>
          <w:iCs/>
          <w:color w:val="000000"/>
          <w:sz w:val="18"/>
          <w:szCs w:val="18"/>
          <w:lang w:eastAsia="en-US"/>
        </w:rPr>
        <w:t xml:space="preserve">Sendo assim, não há do que se falar em proposta de preços inexequível. </w:t>
      </w:r>
    </w:p>
    <w:p w:rsidR="00371401" w:rsidRDefault="00371401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371401" w:rsidRDefault="00371401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>
        <w:rPr>
          <w:rFonts w:eastAsia="Calibri"/>
          <w:iCs/>
          <w:color w:val="000000"/>
          <w:sz w:val="18"/>
          <w:szCs w:val="18"/>
          <w:lang w:eastAsia="en-US"/>
        </w:rPr>
        <w:t xml:space="preserve">A proposta inexequível é aquela que não se reveste de condições de ser cumprida, porquanto gera ao seu autor mais ônus do que vantagem. </w:t>
      </w:r>
      <w:proofErr w:type="gramStart"/>
      <w:r>
        <w:rPr>
          <w:rFonts w:eastAsia="Calibri"/>
          <w:iCs/>
          <w:color w:val="000000"/>
          <w:sz w:val="18"/>
          <w:szCs w:val="18"/>
          <w:lang w:eastAsia="en-US"/>
        </w:rPr>
        <w:t>Frequentemente ,</w:t>
      </w:r>
      <w:proofErr w:type="gramEnd"/>
      <w:r>
        <w:rPr>
          <w:rFonts w:eastAsia="Calibri"/>
          <w:iCs/>
          <w:color w:val="000000"/>
          <w:sz w:val="18"/>
          <w:szCs w:val="18"/>
          <w:lang w:eastAsia="en-US"/>
        </w:rPr>
        <w:t xml:space="preserve"> a proposta inexequível é apurada mediante a constatação de que o preço ofertado não cobre os custos necessários a sua execução. O que não é o caso. Restou devidamente comprovado por nossa empresa por meio de apresentação de Planilhas de Preços e contratos em execução, </w:t>
      </w:r>
      <w:proofErr w:type="gramStart"/>
      <w:r>
        <w:rPr>
          <w:rFonts w:eastAsia="Calibri"/>
          <w:iCs/>
          <w:color w:val="000000"/>
          <w:sz w:val="18"/>
          <w:szCs w:val="18"/>
          <w:lang w:eastAsia="en-US"/>
        </w:rPr>
        <w:t>cujo os</w:t>
      </w:r>
      <w:proofErr w:type="gramEnd"/>
      <w:r>
        <w:rPr>
          <w:rFonts w:eastAsia="Calibri"/>
          <w:iCs/>
          <w:color w:val="000000"/>
          <w:sz w:val="18"/>
          <w:szCs w:val="18"/>
          <w:lang w:eastAsia="en-US"/>
        </w:rPr>
        <w:t xml:space="preserve"> preços </w:t>
      </w:r>
      <w:r w:rsidR="00891BD2">
        <w:rPr>
          <w:rFonts w:eastAsia="Calibri"/>
          <w:iCs/>
          <w:color w:val="000000"/>
          <w:sz w:val="18"/>
          <w:szCs w:val="18"/>
          <w:lang w:eastAsia="en-US"/>
        </w:rPr>
        <w:t>são simila</w:t>
      </w:r>
      <w:r>
        <w:rPr>
          <w:rFonts w:eastAsia="Calibri"/>
          <w:iCs/>
          <w:color w:val="000000"/>
          <w:sz w:val="18"/>
          <w:szCs w:val="18"/>
          <w:lang w:eastAsia="en-US"/>
        </w:rPr>
        <w:t>res ao objeto em testilha</w:t>
      </w:r>
      <w:r w:rsidR="00891BD2">
        <w:rPr>
          <w:rFonts w:eastAsia="Calibri"/>
          <w:iCs/>
          <w:color w:val="000000"/>
          <w:sz w:val="18"/>
          <w:szCs w:val="18"/>
          <w:lang w:eastAsia="en-US"/>
        </w:rPr>
        <w:t>.</w:t>
      </w:r>
    </w:p>
    <w:p w:rsidR="00891BD2" w:rsidRDefault="00891BD2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891BD2" w:rsidRDefault="00891BD2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>
        <w:rPr>
          <w:rFonts w:eastAsia="Calibri"/>
          <w:iCs/>
          <w:color w:val="000000"/>
          <w:sz w:val="18"/>
          <w:szCs w:val="18"/>
          <w:lang w:eastAsia="en-US"/>
        </w:rPr>
        <w:t>A Administração Pública possui diversos mecanismos para punir o contratado, caso esse venha alegar inexequibilidade do preço proposta por ele mesmo, tentando justificar impossibilidade de execução do contrato.</w:t>
      </w:r>
    </w:p>
    <w:p w:rsidR="00891BD2" w:rsidRDefault="00891BD2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891BD2" w:rsidRDefault="00891BD2" w:rsidP="00C7570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371401" w:rsidRDefault="00371401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Default="00C75709" w:rsidP="00C7570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52268">
        <w:rPr>
          <w:rFonts w:eastAsia="Calibri"/>
          <w:b/>
          <w:color w:val="000000"/>
          <w:lang w:eastAsia="en-US"/>
        </w:rPr>
        <w:t>Preços Inexequíveis - O que é e como calcular</w:t>
      </w:r>
    </w:p>
    <w:p w:rsidR="00C75709" w:rsidRPr="00952268" w:rsidRDefault="00C75709" w:rsidP="00C7570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Muitos profissionais acham difícil fazer a interpretação correta do artigo 48 da Lei Geral de Licitações (Lei 8.666/93), que trata especificamente da desclassificação de propostas. O Artigo 48 além de regulamentar de forma clara as devidas imposições de desclassificação de propostas comerciais, ainda impõe a rejeição a toda e qualquer proposta com valor global superior ao limite estabelecido ou com preços classificados como manifestamente inexequíveis.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O artigo 48, I, II da Lei Nº 8.666/1993 impõe que serão desclassificadas as propostas que: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I - as propostas que não atendam às exigências do ato convocatório da licitação;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II – propostas com valor global superior ao limite estabelecido ou com preços manifestamente inexequíveis, assim considerados aqueles que não venham a ter demonstrada sua viabilidade através de documentação que comprove que os custos dos insumos são coerentes com os de mercado e que os coeficientes de produtividade são compatíveis com a execução do objeto do contrato, condições estas necessariamente especificadas no ato convocatório da licitação.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O artigo 48, I, II da Lei Nº 8.666/1993 impõe o seguinte: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§ 1º Para os efeitos do disposto no inciso II deste artigo, consideram-se manifestamente inexequíveis, no caso de licitações de menor preço para obras e serviços de engenharia, as propostas cujos valores sejam inferiores a 70% (setenta por cento) do menor dos seguintes valores: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a) média aritmética dos valores das propostas superiores a 50% (cinquenta por cento) do valor orçado pela Administração,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ou</w:t>
      </w:r>
      <w:proofErr w:type="gramEnd"/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b) valor orçado pela Administração.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§ 2º Dos licitantes classificados na forma do parágrafo anterior cujo valor global da proposta for inferior a 80% (oitenta por cento) do menor valor a que se referem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as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alíneas “a” e “b”, será exigida, para assinatura do contrato, prestação de garantia adicional, dentre as modalidades previstas no § 1º do art. 56, igual a diferença entre o valor resultante do parágrafo anterior e o valor da correspondente proposta.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Lei 8.666/1993 - Artigo 56 § 1º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§ 1º Caberá ao contratado optar por uma das seguintes modalidades de garantia: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I - caução em dinheiro ou títulos da dívida pública;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II - seguro-garantia;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III - fiança bancária.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Primeiro Passo: Localizar o Preço Orçado Pela Administração Pública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De posse do Edital de Licitação você deve verificar qual o valor orçado pela Administração Pública. No Edital ele pode ser localizado como Valor Orçado ou Valor Máximo a ser praticado na Licitação.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Importante ainda lembrar que o valor orçado pela administração é calculado pela média de propostas enviadas por licitantes convidados no ato de formação do processo para fornecer cotação de preços ou estimativa de preços.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O valor orçado pela Administração quando não informado no Edital de Licitação estará no processo de licitação, sendo necessário dar vistas ao processo.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Exemplo: Preço Orçado Pela Administração: R$ 2.750.000,00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Segundo Passo: Localizar a Média Aritmética das Propostas Apresentadas: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De posse de todas as propostas apresentadas pelos Licitantes você deverá iniciar o cálculo do Preço: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As propostas dos licitantes cujos valores sejam iguais ou inferiores a 50% (cinquenta por cento) do valor Orçado pela Administração estão fora da média.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Valor Orçado: R$ 2.750.000,00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50%: R$ 1.375.000,00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Exemplo: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01 - R$ 630.000,00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02 – R$ 850.000,00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03 – R$ 1.250.000,00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04 – R$ 1.680.000,00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05 – R$ 1.750.000,00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06 – R$ 2.180.000,00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07 – R$ 2.660.000,00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Total das Propostas Válidas: R$ 8.270.000,00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lastRenderedPageBreak/>
        <w:t xml:space="preserve">Média Aritmética das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Propostas :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R$ 2.067.500,00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Terceiro Passo: Localizar 70% do Menor Valor: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Encontrar 70% do menor valor (ou valor orçado pela Administração ou do valor médio das propostas).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Exemplo: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Valor Orçado pela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Administração :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R$ 2.750.000,00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70%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: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R$ 1.925.000,00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Valor da Média Aritmética das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Propostas :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R$ 2.067.500,00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70%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: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R$ 1.447.250,00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Neste caso o menor valor encontrado tem como base a Média Aritmética das Propostas dos Licitantes, ou seja, qualquer valor apresentado abaixo de R$ 1.447.250,00 será considerado manifestadamente inexequível.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Quarto Passo: Identificar o Preço Inexequível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Resultado do Terceiro Passo - Valor de Referência para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desclassificação :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R$ 1.447.250,00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Todas as propostas que estiverem abaixo de R$ 1.447.250,00 deverão ser desclassificadas.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Exemplo: Licitante 01 - R$ 630.000,00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02 – R$ 850.000,00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03 – R$ 1.250.000,00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04 – R$ 1.680.000,00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05 – R$ 1.750.000,00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06 – R$ 2.180.000,00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07 – R$ 2.660.000,00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As propostas </w:t>
      </w:r>
      <w:proofErr w:type="gramStart"/>
      <w:r w:rsidRPr="00952268">
        <w:rPr>
          <w:rFonts w:eastAsia="Calibri"/>
          <w:color w:val="000000"/>
          <w:sz w:val="18"/>
          <w:szCs w:val="18"/>
          <w:lang w:eastAsia="en-US"/>
        </w:rPr>
        <w:t>dos Licitante</w:t>
      </w:r>
      <w:proofErr w:type="gramEnd"/>
      <w:r w:rsidRPr="00952268">
        <w:rPr>
          <w:rFonts w:eastAsia="Calibri"/>
          <w:color w:val="000000"/>
          <w:sz w:val="18"/>
          <w:szCs w:val="18"/>
          <w:lang w:eastAsia="en-US"/>
        </w:rPr>
        <w:t xml:space="preserve"> 01, Licitante 02, Licitante 03 foram desclassificadas por estarem Abaixo de 70% da média aritmética das propostas válidas conforme Artigo 48, II, §1º, “a”.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Quinto Passo: Nova Classificação das Propostas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Exemplo: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01 – R$ 1.680.000,00 Vencedor da Licitação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02 – R$ 1.750.000,00</w:t>
      </w:r>
    </w:p>
    <w:p w:rsidR="00C75709" w:rsidRPr="00952268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03 – R$ 2.180.000,00</w:t>
      </w: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52268">
        <w:rPr>
          <w:rFonts w:eastAsia="Calibri"/>
          <w:color w:val="000000"/>
          <w:sz w:val="18"/>
          <w:szCs w:val="18"/>
          <w:lang w:eastAsia="en-US"/>
        </w:rPr>
        <w:t>Licitante 04 – R$ 2.660.000,00</w:t>
      </w:r>
    </w:p>
    <w:p w:rsidR="00C75709" w:rsidRPr="005F7635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332605" w:rsidRDefault="00C75709" w:rsidP="00C75709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Portanto</w:t>
      </w:r>
      <w:proofErr w:type="gramStart"/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83260F">
        <w:rPr>
          <w:rFonts w:eastAsia="Calibri"/>
          <w:color w:val="000000"/>
          <w:sz w:val="18"/>
          <w:szCs w:val="18"/>
          <w:lang w:eastAsia="en-US"/>
        </w:rPr>
        <w:t xml:space="preserve"> </w:t>
      </w:r>
      <w:proofErr w:type="gramEnd"/>
      <w:r w:rsidR="0083260F">
        <w:rPr>
          <w:rFonts w:eastAsia="Calibri"/>
          <w:color w:val="000000"/>
          <w:sz w:val="18"/>
          <w:szCs w:val="18"/>
          <w:lang w:eastAsia="en-US"/>
        </w:rPr>
        <w:t>Senhor</w:t>
      </w:r>
      <w:r>
        <w:rPr>
          <w:rFonts w:eastAsia="Calibri"/>
          <w:color w:val="000000"/>
          <w:sz w:val="18"/>
          <w:szCs w:val="18"/>
          <w:lang w:eastAsia="en-US"/>
        </w:rPr>
        <w:t xml:space="preserve"> Pregoeir</w:t>
      </w:r>
      <w:r w:rsidR="0083260F">
        <w:rPr>
          <w:rFonts w:eastAsia="Calibri"/>
          <w:color w:val="000000"/>
          <w:sz w:val="18"/>
          <w:szCs w:val="18"/>
          <w:lang w:eastAsia="en-US"/>
        </w:rPr>
        <w:t>o</w:t>
      </w:r>
      <w:r>
        <w:rPr>
          <w:rFonts w:eastAsia="Calibri"/>
          <w:color w:val="000000"/>
          <w:sz w:val="18"/>
          <w:szCs w:val="18"/>
          <w:lang w:eastAsia="en-US"/>
        </w:rPr>
        <w:t>, visto toda evolução aqui colocada, queremos ressaltar que, quando o texto do Edital é seguido a risca por nossa empresa, e em todos os passos dos itens acima, percebemos que o entendimento para grande partes dos itens estão calculados de forma equivocada.</w:t>
      </w:r>
    </w:p>
    <w:p w:rsidR="00C75709" w:rsidRPr="00C44F4F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. </w:t>
      </w:r>
    </w:p>
    <w:p w:rsidR="00C75709" w:rsidRPr="00C44F4F" w:rsidRDefault="00C75709" w:rsidP="00C75709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44F4F">
        <w:rPr>
          <w:rFonts w:eastAsia="Calibri"/>
          <w:color w:val="000000"/>
          <w:sz w:val="18"/>
          <w:szCs w:val="18"/>
          <w:lang w:eastAsia="en-US"/>
        </w:rPr>
        <w:t xml:space="preserve">Nos processos licitatórios, em razão do </w:t>
      </w:r>
      <w:r w:rsidRPr="00C44F4F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princípio da vinculação ao edital     </w:t>
      </w:r>
      <w:r w:rsidRPr="00C44F4F">
        <w:rPr>
          <w:rFonts w:eastAsia="Calibri"/>
          <w:color w:val="000000"/>
          <w:sz w:val="18"/>
          <w:szCs w:val="18"/>
          <w:lang w:eastAsia="en-US"/>
        </w:rPr>
        <w:t xml:space="preserve">albergado no art. 3º da Lei 8.666/93, deve a Administração pública e os licitantes, se submeterem os ditames da “lei interna” do certame, seja na formulação de </w:t>
      </w:r>
      <w:proofErr w:type="gramStart"/>
      <w:r w:rsidRPr="00C44F4F">
        <w:rPr>
          <w:rFonts w:eastAsia="Calibri"/>
          <w:color w:val="000000"/>
          <w:sz w:val="18"/>
          <w:szCs w:val="18"/>
          <w:lang w:eastAsia="en-US"/>
        </w:rPr>
        <w:t>suas proposta</w:t>
      </w:r>
      <w:proofErr w:type="gramEnd"/>
      <w:r w:rsidRPr="00C44F4F">
        <w:rPr>
          <w:rFonts w:eastAsia="Calibri"/>
          <w:color w:val="000000"/>
          <w:sz w:val="18"/>
          <w:szCs w:val="18"/>
          <w:lang w:eastAsia="en-US"/>
        </w:rPr>
        <w:t>, seja nos critérios de habilitação técnica e documental.</w:t>
      </w:r>
    </w:p>
    <w:p w:rsidR="00C75709" w:rsidRDefault="00C75709" w:rsidP="00C75709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89789E" w:rsidRDefault="00C75709" w:rsidP="00C757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9789E">
        <w:rPr>
          <w:sz w:val="18"/>
          <w:szCs w:val="18"/>
        </w:rPr>
        <w:t>O Pregoeiro tem autoridade soberana sobre os atos do Edital em que achar pertinente,</w:t>
      </w:r>
      <w:r>
        <w:rPr>
          <w:sz w:val="18"/>
          <w:szCs w:val="18"/>
        </w:rPr>
        <w:t xml:space="preserve"> pode tomar qualquer atitude deliberada como o Presidente da Sessão se assim achar necessário pelo tempo que for preciso. </w:t>
      </w:r>
      <w:r w:rsidRPr="0089789E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89789E">
        <w:rPr>
          <w:sz w:val="18"/>
          <w:szCs w:val="18"/>
        </w:rPr>
        <w:t xml:space="preserve">ão se </w:t>
      </w:r>
      <w:proofErr w:type="gramStart"/>
      <w:r w:rsidRPr="0089789E">
        <w:rPr>
          <w:sz w:val="18"/>
          <w:szCs w:val="18"/>
        </w:rPr>
        <w:t>pode</w:t>
      </w:r>
      <w:proofErr w:type="gramEnd"/>
      <w:r w:rsidRPr="0089789E">
        <w:rPr>
          <w:sz w:val="18"/>
          <w:szCs w:val="18"/>
        </w:rPr>
        <w:t xml:space="preserve"> fugir as regras que lhes são imputadas, </w:t>
      </w:r>
      <w:r>
        <w:rPr>
          <w:sz w:val="18"/>
          <w:szCs w:val="18"/>
        </w:rPr>
        <w:t>“</w:t>
      </w:r>
      <w:r w:rsidRPr="00EC7B78">
        <w:rPr>
          <w:b/>
          <w:sz w:val="18"/>
          <w:szCs w:val="18"/>
        </w:rPr>
        <w:t>mas meras formalidades podem ser sanadas sem que haja qualquer manifestação no próprio Edital</w:t>
      </w:r>
      <w:r>
        <w:rPr>
          <w:b/>
          <w:sz w:val="18"/>
          <w:szCs w:val="18"/>
        </w:rPr>
        <w:t>”</w:t>
      </w:r>
      <w:r w:rsidRPr="0089789E">
        <w:rPr>
          <w:sz w:val="18"/>
          <w:szCs w:val="18"/>
        </w:rPr>
        <w:t>, veja o que diz os textos abaixo:</w:t>
      </w:r>
    </w:p>
    <w:p w:rsidR="00C75709" w:rsidRPr="0089789E" w:rsidRDefault="00C75709" w:rsidP="00C757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75709" w:rsidRPr="0089789E" w:rsidRDefault="00C75709" w:rsidP="00C75709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89789E">
        <w:rPr>
          <w:rFonts w:eastAsia="TimesNewRoman"/>
          <w:sz w:val="18"/>
          <w:szCs w:val="18"/>
        </w:rPr>
        <w:t>O STF também j</w:t>
      </w:r>
      <w:r>
        <w:rPr>
          <w:rFonts w:eastAsia="TimesNewRoman"/>
          <w:sz w:val="18"/>
          <w:szCs w:val="18"/>
        </w:rPr>
        <w:t>á</w:t>
      </w:r>
      <w:r w:rsidRPr="0089789E">
        <w:rPr>
          <w:rFonts w:eastAsia="TimesNewRoman"/>
          <w:sz w:val="18"/>
          <w:szCs w:val="18"/>
        </w:rPr>
        <w:t xml:space="preserve"> se pronunciou, em decisão </w:t>
      </w:r>
      <w:r>
        <w:rPr>
          <w:rFonts w:eastAsia="TimesNewRoman"/>
          <w:sz w:val="18"/>
          <w:szCs w:val="18"/>
        </w:rPr>
        <w:t>proferida no Mandado de Seguranç</w:t>
      </w:r>
      <w:r w:rsidRPr="0089789E">
        <w:rPr>
          <w:rFonts w:eastAsia="TimesNewRoman"/>
          <w:sz w:val="18"/>
          <w:szCs w:val="18"/>
        </w:rPr>
        <w:t>a n°. 5.418/DF, no sentido de que:</w:t>
      </w:r>
    </w:p>
    <w:p w:rsidR="00C75709" w:rsidRDefault="00C75709" w:rsidP="00C75709">
      <w:pPr>
        <w:autoSpaceDE w:val="0"/>
        <w:autoSpaceDN w:val="0"/>
        <w:adjustRightInd w:val="0"/>
        <w:ind w:left="5664"/>
        <w:jc w:val="both"/>
        <w:rPr>
          <w:rFonts w:eastAsia="TimesNewRoman,Bold"/>
          <w:b/>
          <w:bCs/>
          <w:sz w:val="18"/>
          <w:szCs w:val="18"/>
        </w:rPr>
      </w:pPr>
    </w:p>
    <w:p w:rsidR="00C75709" w:rsidRDefault="00C75709" w:rsidP="00C75709">
      <w:pPr>
        <w:autoSpaceDE w:val="0"/>
        <w:autoSpaceDN w:val="0"/>
        <w:adjustRightInd w:val="0"/>
        <w:ind w:left="5664"/>
        <w:jc w:val="both"/>
        <w:rPr>
          <w:rFonts w:eastAsia="TimesNewRoman,Bold"/>
          <w:b/>
          <w:bCs/>
          <w:sz w:val="18"/>
          <w:szCs w:val="18"/>
        </w:rPr>
      </w:pPr>
      <w:r w:rsidRPr="0089789E">
        <w:rPr>
          <w:rFonts w:eastAsia="TimesNewRoman,Bold"/>
          <w:b/>
          <w:bCs/>
          <w:sz w:val="18"/>
          <w:szCs w:val="18"/>
        </w:rPr>
        <w:t xml:space="preserve">“o formalismo no procedimento licitatório não significa que se </w:t>
      </w:r>
      <w:proofErr w:type="gramStart"/>
      <w:r w:rsidRPr="0089789E">
        <w:rPr>
          <w:rFonts w:eastAsia="TimesNewRoman,Bold"/>
          <w:b/>
          <w:bCs/>
          <w:sz w:val="18"/>
          <w:szCs w:val="18"/>
        </w:rPr>
        <w:t>possa</w:t>
      </w:r>
      <w:proofErr w:type="gramEnd"/>
      <w:r w:rsidRPr="0089789E">
        <w:rPr>
          <w:rFonts w:eastAsia="TimesNewRoman,Bold"/>
          <w:b/>
          <w:bCs/>
          <w:sz w:val="18"/>
          <w:szCs w:val="18"/>
        </w:rPr>
        <w:t xml:space="preserve"> desclassificar propostas eivadas de simples omissões ou defeitos irrelevantes”.</w:t>
      </w:r>
    </w:p>
    <w:p w:rsidR="00C75709" w:rsidRPr="0089789E" w:rsidRDefault="00C75709" w:rsidP="00C75709">
      <w:pPr>
        <w:autoSpaceDE w:val="0"/>
        <w:autoSpaceDN w:val="0"/>
        <w:adjustRightInd w:val="0"/>
        <w:ind w:left="5664"/>
        <w:jc w:val="both"/>
        <w:rPr>
          <w:rFonts w:eastAsia="TimesNewRoman,Bold"/>
          <w:b/>
          <w:bCs/>
          <w:sz w:val="18"/>
          <w:szCs w:val="18"/>
        </w:rPr>
      </w:pPr>
    </w:p>
    <w:p w:rsidR="00C75709" w:rsidRPr="0089789E" w:rsidRDefault="00C75709" w:rsidP="00C75709">
      <w:pPr>
        <w:autoSpaceDE w:val="0"/>
        <w:autoSpaceDN w:val="0"/>
        <w:adjustRightInd w:val="0"/>
        <w:jc w:val="both"/>
        <w:rPr>
          <w:rFonts w:eastAsia="TimesNewRoman"/>
          <w:sz w:val="18"/>
          <w:szCs w:val="18"/>
        </w:rPr>
      </w:pPr>
    </w:p>
    <w:p w:rsidR="00C75709" w:rsidRPr="0089789E" w:rsidRDefault="00C75709" w:rsidP="00C75709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proofErr w:type="spellStart"/>
      <w:r w:rsidRPr="0089789E">
        <w:rPr>
          <w:rFonts w:eastAsia="TimesNewRoman"/>
          <w:sz w:val="18"/>
          <w:szCs w:val="18"/>
        </w:rPr>
        <w:t>Marcal</w:t>
      </w:r>
      <w:proofErr w:type="spellEnd"/>
      <w:r w:rsidRPr="0089789E">
        <w:rPr>
          <w:rFonts w:eastAsia="TimesNewRoman"/>
          <w:sz w:val="18"/>
          <w:szCs w:val="18"/>
        </w:rPr>
        <w:t xml:space="preserve"> </w:t>
      </w:r>
      <w:proofErr w:type="spellStart"/>
      <w:r w:rsidRPr="0089789E">
        <w:rPr>
          <w:rFonts w:eastAsia="TimesNewRoman"/>
          <w:sz w:val="18"/>
          <w:szCs w:val="18"/>
        </w:rPr>
        <w:t>Justen</w:t>
      </w:r>
      <w:proofErr w:type="spellEnd"/>
      <w:r w:rsidRPr="0089789E">
        <w:rPr>
          <w:rFonts w:eastAsia="TimesNewRoman"/>
          <w:sz w:val="18"/>
          <w:szCs w:val="18"/>
        </w:rPr>
        <w:t xml:space="preserve"> Filho defende o mesmo entendimento, asseverando:</w:t>
      </w:r>
    </w:p>
    <w:p w:rsidR="00C75709" w:rsidRPr="0089789E" w:rsidRDefault="00C75709" w:rsidP="00C75709">
      <w:pPr>
        <w:autoSpaceDE w:val="0"/>
        <w:autoSpaceDN w:val="0"/>
        <w:adjustRightInd w:val="0"/>
        <w:ind w:left="5664"/>
        <w:jc w:val="both"/>
        <w:rPr>
          <w:rFonts w:eastAsia="TimesNewRoman,Bold"/>
          <w:b/>
          <w:bCs/>
          <w:sz w:val="18"/>
          <w:szCs w:val="18"/>
        </w:rPr>
      </w:pPr>
      <w:r w:rsidRPr="0089789E">
        <w:rPr>
          <w:rFonts w:eastAsia="TimesNewRoman"/>
          <w:sz w:val="18"/>
          <w:szCs w:val="18"/>
        </w:rPr>
        <w:t>“</w:t>
      </w:r>
      <w:r w:rsidRPr="0089789E">
        <w:rPr>
          <w:rFonts w:eastAsia="TimesNewRoman,Bold"/>
          <w:b/>
          <w:bCs/>
          <w:sz w:val="18"/>
          <w:szCs w:val="18"/>
        </w:rPr>
        <w:t xml:space="preserve">deve-se aceitar a conduta do sujeito que evidencie o </w:t>
      </w:r>
      <w:r>
        <w:rPr>
          <w:rFonts w:eastAsia="TimesNewRoman,Bold"/>
          <w:b/>
          <w:bCs/>
          <w:sz w:val="18"/>
          <w:szCs w:val="18"/>
        </w:rPr>
        <w:t>preenchimento das exigê</w:t>
      </w:r>
      <w:r w:rsidRPr="0089789E">
        <w:rPr>
          <w:rFonts w:eastAsia="TimesNewRoman,Bold"/>
          <w:b/>
          <w:bCs/>
          <w:sz w:val="18"/>
          <w:szCs w:val="18"/>
        </w:rPr>
        <w:t xml:space="preserve">ncias legais, ainda quando </w:t>
      </w:r>
      <w:proofErr w:type="spellStart"/>
      <w:r w:rsidRPr="0089789E">
        <w:rPr>
          <w:rFonts w:eastAsia="TimesNewRoman,Bold"/>
          <w:b/>
          <w:bCs/>
          <w:sz w:val="18"/>
          <w:szCs w:val="18"/>
        </w:rPr>
        <w:t>nao</w:t>
      </w:r>
      <w:proofErr w:type="spellEnd"/>
      <w:r w:rsidRPr="0089789E">
        <w:rPr>
          <w:rFonts w:eastAsia="TimesNewRoman,Bold"/>
          <w:b/>
          <w:bCs/>
          <w:sz w:val="18"/>
          <w:szCs w:val="18"/>
        </w:rPr>
        <w:t xml:space="preserve"> seja </w:t>
      </w:r>
      <w:r>
        <w:rPr>
          <w:rFonts w:eastAsia="TimesNewRoman,Bold"/>
          <w:b/>
          <w:bCs/>
          <w:sz w:val="18"/>
          <w:szCs w:val="18"/>
        </w:rPr>
        <w:t xml:space="preserve">adotada a estrita </w:t>
      </w:r>
      <w:r>
        <w:rPr>
          <w:rFonts w:eastAsia="TimesNewRoman,Bold"/>
          <w:b/>
          <w:bCs/>
          <w:sz w:val="18"/>
          <w:szCs w:val="18"/>
        </w:rPr>
        <w:lastRenderedPageBreak/>
        <w:t>regulaçã</w:t>
      </w:r>
      <w:r w:rsidRPr="0089789E">
        <w:rPr>
          <w:rFonts w:eastAsia="TimesNewRoman,Bold"/>
          <w:b/>
          <w:bCs/>
          <w:sz w:val="18"/>
          <w:szCs w:val="18"/>
        </w:rPr>
        <w:t>o imposta originariamente na lei ou</w:t>
      </w:r>
      <w:r>
        <w:rPr>
          <w:rFonts w:eastAsia="TimesNewRoman,Bold"/>
          <w:b/>
          <w:bCs/>
          <w:sz w:val="18"/>
          <w:szCs w:val="18"/>
        </w:rPr>
        <w:t xml:space="preserve"> </w:t>
      </w:r>
      <w:r w:rsidRPr="0089789E">
        <w:rPr>
          <w:rFonts w:eastAsia="TimesNewRoman,Bold"/>
          <w:b/>
          <w:bCs/>
          <w:sz w:val="18"/>
          <w:szCs w:val="18"/>
        </w:rPr>
        <w:t>no Edit</w:t>
      </w:r>
      <w:r>
        <w:rPr>
          <w:rFonts w:eastAsia="TimesNewRoman,Bold"/>
          <w:b/>
          <w:bCs/>
          <w:sz w:val="18"/>
          <w:szCs w:val="18"/>
        </w:rPr>
        <w:t>al. Na medida do possí</w:t>
      </w:r>
      <w:r w:rsidRPr="0089789E">
        <w:rPr>
          <w:rFonts w:eastAsia="TimesNewRoman,Bold"/>
          <w:b/>
          <w:bCs/>
          <w:sz w:val="18"/>
          <w:szCs w:val="18"/>
        </w:rPr>
        <w:t>vel, de promover, mesmo de oficio, o suprimento dos defei</w:t>
      </w:r>
      <w:r>
        <w:rPr>
          <w:rFonts w:eastAsia="TimesNewRoman,Bold"/>
          <w:b/>
          <w:bCs/>
          <w:sz w:val="18"/>
          <w:szCs w:val="18"/>
        </w:rPr>
        <w:t>tos de menor monta. Nã</w:t>
      </w:r>
      <w:r w:rsidRPr="0089789E">
        <w:rPr>
          <w:rFonts w:eastAsia="TimesNewRoman,Bold"/>
          <w:b/>
          <w:bCs/>
          <w:sz w:val="18"/>
          <w:szCs w:val="18"/>
        </w:rPr>
        <w:t>o se deve conceber que toda e qualquer di</w:t>
      </w:r>
      <w:r>
        <w:rPr>
          <w:rFonts w:eastAsia="TimesNewRoman,Bold"/>
          <w:b/>
          <w:bCs/>
          <w:sz w:val="18"/>
          <w:szCs w:val="18"/>
        </w:rPr>
        <w:t>vergê</w:t>
      </w:r>
      <w:r w:rsidRPr="0089789E">
        <w:rPr>
          <w:rFonts w:eastAsia="TimesNewRoman,Bold"/>
          <w:b/>
          <w:bCs/>
          <w:sz w:val="18"/>
          <w:szCs w:val="18"/>
        </w:rPr>
        <w:t xml:space="preserve">ncia entre o texto da Lei ou do Edital conduz a </w:t>
      </w:r>
      <w:r>
        <w:rPr>
          <w:rFonts w:eastAsia="TimesNewRoman,Bold"/>
          <w:b/>
          <w:bCs/>
          <w:sz w:val="18"/>
          <w:szCs w:val="18"/>
        </w:rPr>
        <w:t>invalidade, a inabilitaçã</w:t>
      </w:r>
      <w:r w:rsidRPr="0089789E">
        <w:rPr>
          <w:rFonts w:eastAsia="TimesNewRoman,Bold"/>
          <w:b/>
          <w:bCs/>
          <w:sz w:val="18"/>
          <w:szCs w:val="18"/>
        </w:rPr>
        <w:t>o ou a desc</w:t>
      </w:r>
      <w:r>
        <w:rPr>
          <w:rFonts w:eastAsia="TimesNewRoman,Bold"/>
          <w:b/>
          <w:bCs/>
          <w:sz w:val="18"/>
          <w:szCs w:val="18"/>
        </w:rPr>
        <w:t>lassificaçã</w:t>
      </w:r>
      <w:r w:rsidRPr="0089789E">
        <w:rPr>
          <w:rFonts w:eastAsia="TimesNewRoman,Bold"/>
          <w:b/>
          <w:bCs/>
          <w:sz w:val="18"/>
          <w:szCs w:val="18"/>
        </w:rPr>
        <w:t>o</w:t>
      </w:r>
      <w:proofErr w:type="gramStart"/>
      <w:r w:rsidRPr="0089789E">
        <w:rPr>
          <w:rFonts w:eastAsia="TimesNewRoman,Bold"/>
          <w:b/>
          <w:bCs/>
          <w:sz w:val="18"/>
          <w:szCs w:val="18"/>
        </w:rPr>
        <w:t>.</w:t>
      </w:r>
      <w:r w:rsidRPr="0089789E">
        <w:rPr>
          <w:rFonts w:eastAsia="TimesNewRoman"/>
          <w:sz w:val="18"/>
          <w:szCs w:val="18"/>
        </w:rPr>
        <w:t>.</w:t>
      </w:r>
      <w:proofErr w:type="gramEnd"/>
      <w:r w:rsidRPr="0089789E">
        <w:rPr>
          <w:rFonts w:eastAsia="TimesNewRoman"/>
          <w:sz w:val="18"/>
          <w:szCs w:val="18"/>
        </w:rPr>
        <w:t>" [Grifamos] ((Coment</w:t>
      </w:r>
      <w:r>
        <w:rPr>
          <w:rFonts w:eastAsia="TimesNewRoman"/>
          <w:sz w:val="18"/>
          <w:szCs w:val="18"/>
        </w:rPr>
        <w:t>ários a Lei de Licitaçõ</w:t>
      </w:r>
      <w:r w:rsidRPr="0089789E">
        <w:rPr>
          <w:rFonts w:eastAsia="TimesNewRoman"/>
          <w:sz w:val="18"/>
          <w:szCs w:val="18"/>
        </w:rPr>
        <w:t>es e</w:t>
      </w:r>
      <w:r w:rsidRPr="0089789E">
        <w:rPr>
          <w:rFonts w:eastAsia="TimesNewRoman,Bold"/>
          <w:b/>
          <w:bCs/>
          <w:sz w:val="18"/>
          <w:szCs w:val="18"/>
        </w:rPr>
        <w:t xml:space="preserve"> </w:t>
      </w:r>
      <w:r w:rsidRPr="0089789E">
        <w:rPr>
          <w:rFonts w:eastAsia="TimesNewRoman"/>
          <w:sz w:val="18"/>
          <w:szCs w:val="18"/>
        </w:rPr>
        <w:t>Contratos Administra</w:t>
      </w:r>
      <w:r>
        <w:rPr>
          <w:rFonts w:eastAsia="TimesNewRoman"/>
          <w:sz w:val="18"/>
          <w:szCs w:val="18"/>
        </w:rPr>
        <w:t xml:space="preserve">tivos. 7 ed., São Paulo: </w:t>
      </w:r>
      <w:proofErr w:type="spellStart"/>
      <w:r>
        <w:rPr>
          <w:rFonts w:eastAsia="TimesNewRoman"/>
          <w:sz w:val="18"/>
          <w:szCs w:val="18"/>
        </w:rPr>
        <w:t>Dialetí</w:t>
      </w:r>
      <w:r w:rsidRPr="0089789E">
        <w:rPr>
          <w:rFonts w:eastAsia="TimesNewRoman"/>
          <w:sz w:val="18"/>
          <w:szCs w:val="18"/>
        </w:rPr>
        <w:t>ca</w:t>
      </w:r>
      <w:proofErr w:type="spellEnd"/>
      <w:r w:rsidRPr="0089789E">
        <w:rPr>
          <w:rFonts w:eastAsia="TimesNewRoman"/>
          <w:sz w:val="18"/>
          <w:szCs w:val="18"/>
        </w:rPr>
        <w:t>, 2000. p.</w:t>
      </w:r>
    </w:p>
    <w:p w:rsidR="00C75709" w:rsidRPr="0089789E" w:rsidRDefault="00C75709" w:rsidP="00C75709">
      <w:pPr>
        <w:autoSpaceDE w:val="0"/>
        <w:autoSpaceDN w:val="0"/>
        <w:adjustRightInd w:val="0"/>
        <w:ind w:left="5664"/>
        <w:jc w:val="both"/>
        <w:rPr>
          <w:rFonts w:eastAsia="TimesNewRoman"/>
          <w:sz w:val="18"/>
          <w:szCs w:val="18"/>
        </w:rPr>
      </w:pPr>
      <w:proofErr w:type="gramStart"/>
      <w:r w:rsidRPr="0089789E">
        <w:rPr>
          <w:rFonts w:eastAsia="TimesNewRoman"/>
          <w:sz w:val="18"/>
          <w:szCs w:val="18"/>
        </w:rPr>
        <w:t>79)</w:t>
      </w:r>
      <w:proofErr w:type="gramEnd"/>
      <w:r w:rsidRPr="0089789E">
        <w:rPr>
          <w:rFonts w:eastAsia="TimesNewRoman"/>
          <w:sz w:val="18"/>
          <w:szCs w:val="18"/>
        </w:rPr>
        <w:t>.</w:t>
      </w:r>
    </w:p>
    <w:p w:rsidR="00C75709" w:rsidRPr="0089789E" w:rsidRDefault="00C75709" w:rsidP="00C75709">
      <w:pPr>
        <w:autoSpaceDE w:val="0"/>
        <w:autoSpaceDN w:val="0"/>
        <w:adjustRightInd w:val="0"/>
        <w:jc w:val="both"/>
        <w:rPr>
          <w:rFonts w:eastAsia="TimesNewRoman"/>
          <w:sz w:val="18"/>
          <w:szCs w:val="18"/>
        </w:rPr>
      </w:pPr>
    </w:p>
    <w:p w:rsidR="00C75709" w:rsidRPr="0089789E" w:rsidRDefault="00C75709" w:rsidP="00C75709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89789E">
        <w:rPr>
          <w:rFonts w:eastAsia="TimesNewRoman"/>
          <w:sz w:val="18"/>
          <w:szCs w:val="18"/>
        </w:rPr>
        <w:t>Acerca do tema também já se manifestou Hely Lopes Meirelles:</w:t>
      </w:r>
    </w:p>
    <w:p w:rsidR="00C75709" w:rsidRDefault="00C75709" w:rsidP="00C75709">
      <w:pPr>
        <w:autoSpaceDE w:val="0"/>
        <w:autoSpaceDN w:val="0"/>
        <w:adjustRightInd w:val="0"/>
        <w:ind w:left="4248"/>
        <w:rPr>
          <w:rFonts w:eastAsia="TimesNewRoman"/>
          <w:sz w:val="18"/>
          <w:szCs w:val="18"/>
        </w:rPr>
      </w:pPr>
    </w:p>
    <w:p w:rsidR="00C75709" w:rsidRPr="0089789E" w:rsidRDefault="00C75709" w:rsidP="00C75709">
      <w:pPr>
        <w:autoSpaceDE w:val="0"/>
        <w:autoSpaceDN w:val="0"/>
        <w:adjustRightInd w:val="0"/>
        <w:ind w:left="5664"/>
        <w:jc w:val="both"/>
        <w:rPr>
          <w:rFonts w:eastAsia="TimesNewRoman"/>
          <w:sz w:val="18"/>
          <w:szCs w:val="18"/>
        </w:rPr>
      </w:pPr>
      <w:r w:rsidRPr="0089789E">
        <w:rPr>
          <w:rFonts w:eastAsia="TimesNewRoman"/>
          <w:sz w:val="18"/>
          <w:szCs w:val="18"/>
        </w:rPr>
        <w:t>“</w:t>
      </w:r>
      <w:r>
        <w:rPr>
          <w:rFonts w:eastAsia="TimesNewRoman,Bold"/>
          <w:b/>
          <w:bCs/>
          <w:sz w:val="18"/>
          <w:szCs w:val="18"/>
        </w:rPr>
        <w:t>a orientação correta nas licitações é</w:t>
      </w:r>
      <w:r w:rsidRPr="0089789E">
        <w:rPr>
          <w:rFonts w:eastAsia="TimesNewRoman,Bold"/>
          <w:b/>
          <w:bCs/>
          <w:sz w:val="18"/>
          <w:szCs w:val="18"/>
        </w:rPr>
        <w:t xml:space="preserve"> a dispensa de rigorismos </w:t>
      </w:r>
      <w:proofErr w:type="spellStart"/>
      <w:r w:rsidRPr="0089789E">
        <w:rPr>
          <w:rFonts w:eastAsia="TimesNewRoman,Bold"/>
          <w:b/>
          <w:bCs/>
          <w:sz w:val="18"/>
          <w:szCs w:val="18"/>
        </w:rPr>
        <w:t>inuteis</w:t>
      </w:r>
      <w:proofErr w:type="spellEnd"/>
      <w:r w:rsidRPr="0089789E">
        <w:rPr>
          <w:rFonts w:eastAsia="TimesNewRoman,Bold"/>
          <w:b/>
          <w:bCs/>
          <w:sz w:val="18"/>
          <w:szCs w:val="18"/>
        </w:rPr>
        <w:t xml:space="preserve"> e de formalidade</w:t>
      </w:r>
      <w:r>
        <w:rPr>
          <w:rFonts w:eastAsia="TimesNewRoman,Bold"/>
          <w:b/>
          <w:bCs/>
          <w:sz w:val="18"/>
          <w:szCs w:val="18"/>
        </w:rPr>
        <w:t>s e documentos desnecessá</w:t>
      </w:r>
      <w:r w:rsidRPr="0089789E">
        <w:rPr>
          <w:rFonts w:eastAsia="TimesNewRoman,Bold"/>
          <w:b/>
          <w:bCs/>
          <w:sz w:val="18"/>
          <w:szCs w:val="18"/>
        </w:rPr>
        <w:t xml:space="preserve">rios a </w:t>
      </w:r>
      <w:r>
        <w:rPr>
          <w:rFonts w:eastAsia="TimesNewRoman,Bold"/>
          <w:b/>
          <w:bCs/>
          <w:sz w:val="18"/>
          <w:szCs w:val="18"/>
        </w:rPr>
        <w:t>qualificaçã</w:t>
      </w:r>
      <w:r w:rsidRPr="0089789E">
        <w:rPr>
          <w:rFonts w:eastAsia="TimesNewRoman,Bold"/>
          <w:b/>
          <w:bCs/>
          <w:sz w:val="18"/>
          <w:szCs w:val="18"/>
        </w:rPr>
        <w:t>o dos interessados</w:t>
      </w:r>
      <w:r w:rsidRPr="0089789E">
        <w:rPr>
          <w:rFonts w:eastAsia="TimesNewRoman"/>
          <w:sz w:val="18"/>
          <w:szCs w:val="18"/>
        </w:rPr>
        <w:t>. (...) Procedimento formal,</w:t>
      </w:r>
      <w:r w:rsidRPr="0089789E">
        <w:rPr>
          <w:rFonts w:eastAsia="TimesNewRoman,Bold"/>
          <w:b/>
          <w:bCs/>
          <w:sz w:val="18"/>
          <w:szCs w:val="18"/>
        </w:rPr>
        <w:t xml:space="preserve"> </w:t>
      </w:r>
      <w:r>
        <w:rPr>
          <w:rFonts w:eastAsia="TimesNewRoman"/>
          <w:sz w:val="18"/>
          <w:szCs w:val="18"/>
        </w:rPr>
        <w:t>entretanto, nã</w:t>
      </w:r>
      <w:r w:rsidRPr="0089789E">
        <w:rPr>
          <w:rFonts w:eastAsia="TimesNewRoman"/>
          <w:sz w:val="18"/>
          <w:szCs w:val="18"/>
        </w:rPr>
        <w:t>o se confunde com ‘formalismo’, que se caracteriza</w:t>
      </w:r>
      <w:r w:rsidRPr="0089789E">
        <w:rPr>
          <w:rFonts w:eastAsia="TimesNewRoman,Bold"/>
          <w:b/>
          <w:bCs/>
          <w:sz w:val="18"/>
          <w:szCs w:val="18"/>
        </w:rPr>
        <w:t xml:space="preserve"> </w:t>
      </w:r>
      <w:r>
        <w:rPr>
          <w:rFonts w:eastAsia="TimesNewRoman"/>
          <w:sz w:val="18"/>
          <w:szCs w:val="18"/>
        </w:rPr>
        <w:t>por exigê</w:t>
      </w:r>
      <w:r w:rsidRPr="0089789E">
        <w:rPr>
          <w:rFonts w:eastAsia="TimesNewRoman"/>
          <w:sz w:val="18"/>
          <w:szCs w:val="18"/>
        </w:rPr>
        <w:t xml:space="preserve">ncias </w:t>
      </w:r>
      <w:proofErr w:type="spellStart"/>
      <w:r w:rsidRPr="0089789E">
        <w:rPr>
          <w:rFonts w:eastAsia="TimesNewRoman"/>
          <w:sz w:val="18"/>
          <w:szCs w:val="18"/>
        </w:rPr>
        <w:t>inuteis</w:t>
      </w:r>
      <w:proofErr w:type="spellEnd"/>
      <w:r w:rsidRPr="0089789E">
        <w:rPr>
          <w:rFonts w:eastAsia="TimesNewRoman"/>
          <w:sz w:val="18"/>
          <w:szCs w:val="18"/>
        </w:rPr>
        <w:t xml:space="preserve"> e desnecess</w:t>
      </w:r>
      <w:r>
        <w:rPr>
          <w:rFonts w:eastAsia="TimesNewRoman"/>
          <w:sz w:val="18"/>
          <w:szCs w:val="18"/>
        </w:rPr>
        <w:t>á</w:t>
      </w:r>
      <w:r w:rsidRPr="0089789E">
        <w:rPr>
          <w:rFonts w:eastAsia="TimesNewRoman"/>
          <w:sz w:val="18"/>
          <w:szCs w:val="18"/>
        </w:rPr>
        <w:t>rias”. [Grifamos]</w:t>
      </w:r>
      <w:r w:rsidRPr="0089789E">
        <w:rPr>
          <w:rFonts w:eastAsia="TimesNewRoman,Bold"/>
          <w:b/>
          <w:bCs/>
          <w:sz w:val="18"/>
          <w:szCs w:val="18"/>
        </w:rPr>
        <w:t xml:space="preserve"> </w:t>
      </w:r>
      <w:r w:rsidRPr="0089789E">
        <w:rPr>
          <w:rFonts w:eastAsia="TimesNewRoman"/>
          <w:sz w:val="18"/>
          <w:szCs w:val="18"/>
        </w:rPr>
        <w:t xml:space="preserve">(MEIRELLES, Hely Lopes. </w:t>
      </w:r>
      <w:r w:rsidRPr="0089789E">
        <w:rPr>
          <w:rFonts w:eastAsia="TimesNewRoman"/>
          <w:i/>
          <w:iCs/>
          <w:sz w:val="18"/>
          <w:szCs w:val="18"/>
        </w:rPr>
        <w:t>Direito administrativo brasileiro</w:t>
      </w:r>
      <w:r w:rsidRPr="0089789E">
        <w:rPr>
          <w:rFonts w:eastAsia="TimesNewRoman"/>
          <w:sz w:val="18"/>
          <w:szCs w:val="18"/>
        </w:rPr>
        <w:t>. 25.</w:t>
      </w:r>
      <w:r w:rsidRPr="0089789E">
        <w:rPr>
          <w:rFonts w:eastAsia="TimesNewRoman,Bold"/>
          <w:b/>
          <w:bCs/>
          <w:sz w:val="18"/>
          <w:szCs w:val="18"/>
        </w:rPr>
        <w:t xml:space="preserve"> </w:t>
      </w:r>
      <w:r>
        <w:rPr>
          <w:rFonts w:eastAsia="TimesNewRoman"/>
          <w:sz w:val="18"/>
          <w:szCs w:val="18"/>
        </w:rPr>
        <w:t>ed. Sã</w:t>
      </w:r>
      <w:r w:rsidRPr="0089789E">
        <w:rPr>
          <w:rFonts w:eastAsia="TimesNewRoman"/>
          <w:sz w:val="18"/>
          <w:szCs w:val="18"/>
        </w:rPr>
        <w:t>o Paulo: Malheiros, 2000, p. 274.</w:t>
      </w:r>
      <w:proofErr w:type="gramStart"/>
      <w:r w:rsidRPr="0089789E">
        <w:rPr>
          <w:rFonts w:eastAsia="TimesNewRoman"/>
          <w:sz w:val="18"/>
          <w:szCs w:val="18"/>
        </w:rPr>
        <w:t>)</w:t>
      </w:r>
      <w:proofErr w:type="gramEnd"/>
    </w:p>
    <w:p w:rsidR="00C75709" w:rsidRPr="0089789E" w:rsidRDefault="00C75709" w:rsidP="00C75709">
      <w:pPr>
        <w:autoSpaceDE w:val="0"/>
        <w:autoSpaceDN w:val="0"/>
        <w:adjustRightInd w:val="0"/>
        <w:jc w:val="both"/>
        <w:rPr>
          <w:rFonts w:eastAsia="TimesNewRoman"/>
          <w:sz w:val="18"/>
          <w:szCs w:val="18"/>
        </w:rPr>
      </w:pPr>
    </w:p>
    <w:p w:rsidR="00C75709" w:rsidRPr="0089789E" w:rsidRDefault="00C75709" w:rsidP="00C75709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89789E">
        <w:rPr>
          <w:rFonts w:eastAsia="TimesNewRoman"/>
          <w:sz w:val="18"/>
          <w:szCs w:val="18"/>
        </w:rPr>
        <w:t>Por fim, Faremos colação</w:t>
      </w:r>
      <w:r>
        <w:rPr>
          <w:rFonts w:eastAsia="TimesNewRoman"/>
          <w:sz w:val="18"/>
          <w:szCs w:val="18"/>
        </w:rPr>
        <w:t xml:space="preserve"> ao que o</w:t>
      </w:r>
      <w:r w:rsidRPr="0089789E">
        <w:rPr>
          <w:rFonts w:eastAsia="TimesNewRoman"/>
          <w:sz w:val="18"/>
          <w:szCs w:val="18"/>
        </w:rPr>
        <w:t xml:space="preserve">, </w:t>
      </w:r>
      <w:proofErr w:type="spellStart"/>
      <w:r w:rsidRPr="0089789E">
        <w:rPr>
          <w:rFonts w:eastAsia="TimesNewRoman"/>
          <w:sz w:val="18"/>
          <w:szCs w:val="18"/>
        </w:rPr>
        <w:t>Excelentisssimo</w:t>
      </w:r>
      <w:proofErr w:type="spellEnd"/>
      <w:r w:rsidRPr="0089789E">
        <w:rPr>
          <w:rFonts w:eastAsia="TimesNewRoman"/>
          <w:sz w:val="18"/>
          <w:szCs w:val="18"/>
        </w:rPr>
        <w:t xml:space="preserve"> Ministro </w:t>
      </w:r>
      <w:proofErr w:type="spellStart"/>
      <w:r w:rsidRPr="0089789E">
        <w:rPr>
          <w:rFonts w:eastAsia="TimesNewRoman"/>
          <w:sz w:val="18"/>
          <w:szCs w:val="18"/>
        </w:rPr>
        <w:t>Sepulveda</w:t>
      </w:r>
      <w:proofErr w:type="spellEnd"/>
      <w:r w:rsidRPr="0089789E">
        <w:rPr>
          <w:rFonts w:eastAsia="TimesNewRoman"/>
          <w:sz w:val="18"/>
          <w:szCs w:val="18"/>
        </w:rPr>
        <w:t xml:space="preserve"> Pertence, observe:</w:t>
      </w:r>
    </w:p>
    <w:p w:rsidR="00C75709" w:rsidRPr="0089789E" w:rsidRDefault="00C75709" w:rsidP="00C75709">
      <w:pPr>
        <w:autoSpaceDE w:val="0"/>
        <w:autoSpaceDN w:val="0"/>
        <w:adjustRightInd w:val="0"/>
        <w:ind w:left="4248"/>
        <w:rPr>
          <w:rFonts w:eastAsia="TimesNewRoman"/>
          <w:sz w:val="18"/>
          <w:szCs w:val="18"/>
        </w:rPr>
      </w:pPr>
    </w:p>
    <w:p w:rsidR="00C75709" w:rsidRPr="00952268" w:rsidRDefault="00C75709" w:rsidP="00C75709">
      <w:pPr>
        <w:autoSpaceDE w:val="0"/>
        <w:autoSpaceDN w:val="0"/>
        <w:adjustRightInd w:val="0"/>
        <w:ind w:left="5664"/>
        <w:jc w:val="both"/>
        <w:rPr>
          <w:rFonts w:eastAsia="TimesNewRoman,Bold"/>
          <w:b/>
          <w:bCs/>
          <w:sz w:val="18"/>
          <w:szCs w:val="18"/>
        </w:rPr>
      </w:pPr>
      <w:r w:rsidRPr="0089789E">
        <w:rPr>
          <w:rFonts w:eastAsia="TimesNewRoman"/>
          <w:sz w:val="18"/>
          <w:szCs w:val="18"/>
        </w:rPr>
        <w:t>"</w:t>
      </w:r>
      <w:r>
        <w:rPr>
          <w:rFonts w:eastAsia="TimesNewRoman,Bold"/>
          <w:b/>
          <w:bCs/>
          <w:sz w:val="18"/>
          <w:szCs w:val="18"/>
        </w:rPr>
        <w:t>Se de fato o edital é</w:t>
      </w:r>
      <w:r w:rsidRPr="0089789E">
        <w:rPr>
          <w:rFonts w:eastAsia="TimesNewRoman,Bold"/>
          <w:b/>
          <w:bCs/>
          <w:sz w:val="18"/>
          <w:szCs w:val="18"/>
        </w:rPr>
        <w:t xml:space="preserve"> a ‘lei interna’</w:t>
      </w:r>
      <w:r>
        <w:rPr>
          <w:rFonts w:eastAsia="TimesNewRoman,Bold"/>
          <w:b/>
          <w:bCs/>
          <w:sz w:val="18"/>
          <w:szCs w:val="18"/>
        </w:rPr>
        <w:t xml:space="preserve"> da licitaçã</w:t>
      </w:r>
      <w:r w:rsidRPr="0089789E">
        <w:rPr>
          <w:rFonts w:eastAsia="TimesNewRoman,Bold"/>
          <w:b/>
          <w:bCs/>
          <w:sz w:val="18"/>
          <w:szCs w:val="18"/>
        </w:rPr>
        <w:t>o, deve-se aborda</w:t>
      </w:r>
      <w:r>
        <w:rPr>
          <w:rFonts w:eastAsia="TimesNewRoman,Bold"/>
          <w:b/>
          <w:bCs/>
          <w:sz w:val="18"/>
          <w:szCs w:val="18"/>
        </w:rPr>
        <w:t>-</w:t>
      </w:r>
      <w:r w:rsidRPr="0089789E">
        <w:rPr>
          <w:rFonts w:eastAsia="TimesNewRoman,Bold"/>
          <w:b/>
          <w:bCs/>
          <w:sz w:val="18"/>
          <w:szCs w:val="18"/>
        </w:rPr>
        <w:t>lo frente ao caso concreto tal qual toda norma emanada do Poder Legislativo, interpretando-o a luz do bom senso e da razoabilidade, a fim de que sej</w:t>
      </w:r>
      <w:r>
        <w:rPr>
          <w:rFonts w:eastAsia="TimesNewRoman,Bold"/>
          <w:b/>
          <w:bCs/>
          <w:sz w:val="18"/>
          <w:szCs w:val="18"/>
        </w:rPr>
        <w:t>a alcanç</w:t>
      </w:r>
      <w:r w:rsidRPr="0089789E">
        <w:rPr>
          <w:rFonts w:eastAsia="TimesNewRoman,Bold"/>
          <w:b/>
          <w:bCs/>
          <w:sz w:val="18"/>
          <w:szCs w:val="18"/>
        </w:rPr>
        <w:t>ado seu objetivo, nunca se esgotando na literalidad</w:t>
      </w:r>
      <w:r>
        <w:rPr>
          <w:rFonts w:eastAsia="TimesNewRoman,Bold"/>
          <w:b/>
          <w:bCs/>
          <w:sz w:val="18"/>
          <w:szCs w:val="18"/>
        </w:rPr>
        <w:t>e de suas prescriçõ</w:t>
      </w:r>
      <w:r w:rsidRPr="0089789E">
        <w:rPr>
          <w:rFonts w:eastAsia="TimesNewRoman,Bold"/>
          <w:b/>
          <w:bCs/>
          <w:sz w:val="18"/>
          <w:szCs w:val="18"/>
        </w:rPr>
        <w:t xml:space="preserve">es. Assim, a </w:t>
      </w:r>
      <w:r>
        <w:rPr>
          <w:rFonts w:eastAsia="TimesNewRoman,Bold"/>
          <w:b/>
          <w:bCs/>
          <w:sz w:val="18"/>
          <w:szCs w:val="18"/>
        </w:rPr>
        <w:t>vinculaçã</w:t>
      </w:r>
      <w:r w:rsidRPr="0089789E">
        <w:rPr>
          <w:rFonts w:eastAsia="TimesNewRoman,Bold"/>
          <w:b/>
          <w:bCs/>
          <w:sz w:val="18"/>
          <w:szCs w:val="18"/>
        </w:rPr>
        <w:t xml:space="preserve">o ao instrumento </w:t>
      </w:r>
      <w:proofErr w:type="spellStart"/>
      <w:r w:rsidRPr="0089789E">
        <w:rPr>
          <w:rFonts w:eastAsia="TimesNewRoman,Bold"/>
          <w:b/>
          <w:bCs/>
          <w:sz w:val="18"/>
          <w:szCs w:val="18"/>
        </w:rPr>
        <w:t>editalicio</w:t>
      </w:r>
      <w:proofErr w:type="spellEnd"/>
      <w:r w:rsidRPr="0089789E">
        <w:rPr>
          <w:rFonts w:eastAsia="TimesNewRoman,Bold"/>
          <w:b/>
          <w:bCs/>
          <w:sz w:val="18"/>
          <w:szCs w:val="18"/>
        </w:rPr>
        <w:t xml:space="preserve"> deve ser entendida sempre de forma a assegurar o atendimento do interesse publico, repudiando-se que se sobreponham formalismos </w:t>
      </w:r>
      <w:r>
        <w:rPr>
          <w:rFonts w:eastAsia="TimesNewRoman,Bold"/>
          <w:b/>
          <w:bCs/>
          <w:sz w:val="18"/>
          <w:szCs w:val="18"/>
        </w:rPr>
        <w:t>desarrazoados. Nã</w:t>
      </w:r>
      <w:r w:rsidRPr="0089789E">
        <w:rPr>
          <w:rFonts w:eastAsia="TimesNewRoman,Bold"/>
          <w:b/>
          <w:bCs/>
          <w:sz w:val="18"/>
          <w:szCs w:val="18"/>
        </w:rPr>
        <w:t xml:space="preserve">o fosse </w:t>
      </w:r>
      <w:r>
        <w:rPr>
          <w:rFonts w:eastAsia="TimesNewRoman,Bold"/>
          <w:b/>
          <w:bCs/>
          <w:sz w:val="18"/>
          <w:szCs w:val="18"/>
        </w:rPr>
        <w:t>assim, nã</w:t>
      </w:r>
      <w:r w:rsidRPr="0089789E">
        <w:rPr>
          <w:rFonts w:eastAsia="TimesNewRoman,Bold"/>
          <w:b/>
          <w:bCs/>
          <w:sz w:val="18"/>
          <w:szCs w:val="18"/>
        </w:rPr>
        <w:t xml:space="preserve">o seriam admitidos nem </w:t>
      </w:r>
      <w:r>
        <w:rPr>
          <w:rFonts w:eastAsia="TimesNewRoman,Bold"/>
          <w:b/>
          <w:bCs/>
          <w:sz w:val="18"/>
          <w:szCs w:val="18"/>
        </w:rPr>
        <w:t>mesmos os vícios saná</w:t>
      </w:r>
      <w:r w:rsidRPr="0089789E">
        <w:rPr>
          <w:rFonts w:eastAsia="TimesNewRoman,Bold"/>
          <w:b/>
          <w:bCs/>
          <w:sz w:val="18"/>
          <w:szCs w:val="18"/>
        </w:rPr>
        <w:t>veis, os quais, em algum ponto, sempre traduzem a infring</w:t>
      </w:r>
      <w:r>
        <w:rPr>
          <w:rFonts w:eastAsia="TimesNewRoman,Bold"/>
          <w:b/>
          <w:bCs/>
          <w:sz w:val="18"/>
          <w:szCs w:val="18"/>
        </w:rPr>
        <w:t>ê</w:t>
      </w:r>
      <w:r w:rsidRPr="0089789E">
        <w:rPr>
          <w:rFonts w:eastAsia="TimesNewRoman,Bold"/>
          <w:b/>
          <w:bCs/>
          <w:sz w:val="18"/>
          <w:szCs w:val="18"/>
        </w:rPr>
        <w:t>ncia a alguma diretriz estabelecida pelo edital.</w:t>
      </w:r>
      <w:r w:rsidRPr="0089789E">
        <w:rPr>
          <w:rFonts w:eastAsia="TimesNewRoman"/>
          <w:sz w:val="18"/>
          <w:szCs w:val="18"/>
        </w:rPr>
        <w:t>" (RMS 23.714/DF, 1ª Turma, publicado no DJ em</w:t>
      </w:r>
      <w:r w:rsidRPr="0089789E">
        <w:rPr>
          <w:rFonts w:eastAsia="TimesNewRoman,Bold"/>
          <w:b/>
          <w:bCs/>
          <w:sz w:val="18"/>
          <w:szCs w:val="18"/>
        </w:rPr>
        <w:t xml:space="preserve"> </w:t>
      </w:r>
      <w:r w:rsidRPr="0089789E">
        <w:rPr>
          <w:rFonts w:eastAsia="TimesNewRoman"/>
          <w:sz w:val="18"/>
          <w:szCs w:val="18"/>
        </w:rPr>
        <w:t>13/10/2000) [Destacamos</w:t>
      </w:r>
      <w:proofErr w:type="gramStart"/>
      <w:r w:rsidRPr="0089789E">
        <w:rPr>
          <w:rFonts w:eastAsia="TimesNewRoman"/>
          <w:sz w:val="18"/>
          <w:szCs w:val="18"/>
        </w:rPr>
        <w:t>]</w:t>
      </w:r>
      <w:proofErr w:type="gramEnd"/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Default="00C75709" w:rsidP="00C75709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Default="00C75709" w:rsidP="00C75709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Default="00C75709" w:rsidP="00C75709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7277E3" w:rsidRDefault="00C75709" w:rsidP="00C75709">
      <w:pPr>
        <w:pStyle w:val="Default"/>
        <w:ind w:firstLine="241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77E3">
        <w:rPr>
          <w:rFonts w:ascii="Times New Roman" w:hAnsi="Times New Roman" w:cs="Times New Roman"/>
          <w:i/>
          <w:sz w:val="22"/>
          <w:szCs w:val="22"/>
        </w:rPr>
        <w:t xml:space="preserve">DO PEDIDO </w:t>
      </w:r>
    </w:p>
    <w:p w:rsidR="00C75709" w:rsidRDefault="00C75709" w:rsidP="00C75709">
      <w:pPr>
        <w:pStyle w:val="Default"/>
        <w:ind w:firstLine="2410"/>
        <w:jc w:val="both"/>
        <w:rPr>
          <w:sz w:val="17"/>
          <w:szCs w:val="17"/>
        </w:rPr>
      </w:pPr>
    </w:p>
    <w:p w:rsidR="00C75709" w:rsidRPr="004E4371" w:rsidRDefault="00C75709" w:rsidP="00C75709">
      <w:pPr>
        <w:pStyle w:val="Default"/>
        <w:ind w:firstLine="24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E4371">
        <w:rPr>
          <w:rFonts w:ascii="Times New Roman" w:hAnsi="Times New Roman" w:cs="Times New Roman"/>
          <w:sz w:val="18"/>
          <w:szCs w:val="18"/>
        </w:rPr>
        <w:t>Isto posto</w:t>
      </w:r>
      <w:proofErr w:type="gramEnd"/>
      <w:r w:rsidRPr="004E4371">
        <w:rPr>
          <w:rFonts w:ascii="Times New Roman" w:hAnsi="Times New Roman" w:cs="Times New Roman"/>
          <w:sz w:val="18"/>
          <w:szCs w:val="18"/>
        </w:rPr>
        <w:t xml:space="preserve">, amparada na lei e demais dispositivos legais, </w:t>
      </w:r>
      <w:proofErr w:type="spellStart"/>
      <w:r w:rsidRPr="004E4371">
        <w:rPr>
          <w:rFonts w:ascii="Times New Roman" w:hAnsi="Times New Roman" w:cs="Times New Roman"/>
          <w:sz w:val="18"/>
          <w:szCs w:val="18"/>
        </w:rPr>
        <w:t>embasadores</w:t>
      </w:r>
      <w:proofErr w:type="spellEnd"/>
      <w:r w:rsidRPr="004E4371">
        <w:rPr>
          <w:rFonts w:ascii="Times New Roman" w:hAnsi="Times New Roman" w:cs="Times New Roman"/>
          <w:sz w:val="18"/>
          <w:szCs w:val="18"/>
        </w:rPr>
        <w:t xml:space="preserve"> e fundamentadores do presente recurso, REQUER a recorrente, de Vossa Senhoria, o que segue: </w:t>
      </w:r>
    </w:p>
    <w:p w:rsidR="00C75709" w:rsidRPr="004E4371" w:rsidRDefault="00C75709" w:rsidP="00C75709">
      <w:pPr>
        <w:pStyle w:val="Default"/>
        <w:ind w:firstLine="2410"/>
        <w:jc w:val="both"/>
        <w:rPr>
          <w:sz w:val="17"/>
          <w:szCs w:val="17"/>
        </w:rPr>
      </w:pPr>
      <w:proofErr w:type="gramStart"/>
      <w:r w:rsidRPr="004E4371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E4371">
        <w:rPr>
          <w:rFonts w:ascii="Times New Roman" w:hAnsi="Times New Roman" w:cs="Times New Roman"/>
          <w:sz w:val="18"/>
          <w:szCs w:val="18"/>
        </w:rPr>
        <w:t xml:space="preserve">) Seja reconsiderada, in </w:t>
      </w:r>
      <w:proofErr w:type="spellStart"/>
      <w:r w:rsidRPr="004E4371">
        <w:rPr>
          <w:rFonts w:ascii="Times New Roman" w:hAnsi="Times New Roman" w:cs="Times New Roman"/>
          <w:sz w:val="18"/>
          <w:szCs w:val="18"/>
        </w:rPr>
        <w:t>tatum</w:t>
      </w:r>
      <w:proofErr w:type="spellEnd"/>
      <w:r w:rsidRPr="004E4371">
        <w:rPr>
          <w:rFonts w:ascii="Times New Roman" w:hAnsi="Times New Roman" w:cs="Times New Roman"/>
          <w:sz w:val="18"/>
          <w:szCs w:val="18"/>
        </w:rPr>
        <w:t>, a decisão que nos declarou como Desclassificados</w:t>
      </w:r>
      <w:r>
        <w:rPr>
          <w:rFonts w:ascii="Times New Roman" w:hAnsi="Times New Roman" w:cs="Times New Roman"/>
          <w:sz w:val="18"/>
          <w:szCs w:val="18"/>
        </w:rPr>
        <w:t xml:space="preserve"> de parte dos itens do </w:t>
      </w:r>
      <w:r w:rsidRPr="004E4371">
        <w:rPr>
          <w:rFonts w:ascii="Times New Roman" w:hAnsi="Times New Roman" w:cs="Times New Roman"/>
          <w:sz w:val="18"/>
          <w:szCs w:val="18"/>
        </w:rPr>
        <w:t>certame em apreço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E4371">
        <w:rPr>
          <w:rFonts w:ascii="Times New Roman" w:hAnsi="Times New Roman" w:cs="Times New Roman"/>
          <w:sz w:val="18"/>
          <w:szCs w:val="18"/>
        </w:rPr>
        <w:t xml:space="preserve"> refazen</w:t>
      </w:r>
      <w:r>
        <w:rPr>
          <w:rFonts w:ascii="Times New Roman" w:hAnsi="Times New Roman" w:cs="Times New Roman"/>
          <w:sz w:val="18"/>
          <w:szCs w:val="18"/>
        </w:rPr>
        <w:t xml:space="preserve">do sua decisão </w:t>
      </w:r>
      <w:r w:rsidRPr="004E4371">
        <w:rPr>
          <w:rFonts w:ascii="Times New Roman" w:hAnsi="Times New Roman" w:cs="Times New Roman"/>
          <w:sz w:val="18"/>
          <w:szCs w:val="18"/>
        </w:rPr>
        <w:t>da Presente Licitação</w:t>
      </w:r>
      <w:r w:rsidRPr="004E4371">
        <w:rPr>
          <w:sz w:val="17"/>
          <w:szCs w:val="17"/>
        </w:rPr>
        <w:t>.</w:t>
      </w:r>
    </w:p>
    <w:p w:rsidR="00C75709" w:rsidRDefault="00C75709" w:rsidP="00C75709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75709" w:rsidRPr="00C44F4F" w:rsidRDefault="00C75709" w:rsidP="00C75709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44F4F">
        <w:rPr>
          <w:rFonts w:eastAsia="Calibri"/>
          <w:color w:val="000000"/>
          <w:sz w:val="18"/>
          <w:szCs w:val="18"/>
          <w:lang w:eastAsia="en-US"/>
        </w:rPr>
        <w:t>.</w:t>
      </w:r>
    </w:p>
    <w:p w:rsidR="00C75709" w:rsidRPr="00EC7B78" w:rsidRDefault="00C75709" w:rsidP="00C75709">
      <w:pPr>
        <w:autoSpaceDE w:val="0"/>
        <w:autoSpaceDN w:val="0"/>
        <w:adjustRightInd w:val="0"/>
        <w:ind w:left="708"/>
      </w:pPr>
      <w:r w:rsidRPr="00EC7B78">
        <w:t>Nestes termos, Pedimos Bom Senso,</w:t>
      </w:r>
    </w:p>
    <w:p w:rsidR="00C75709" w:rsidRPr="00C44F4F" w:rsidRDefault="00C75709" w:rsidP="00C75709">
      <w:pPr>
        <w:autoSpaceDE w:val="0"/>
        <w:autoSpaceDN w:val="0"/>
        <w:adjustRightInd w:val="0"/>
        <w:ind w:firstLine="708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EC7B78">
        <w:t>Legalidade e Deferimento</w:t>
      </w:r>
    </w:p>
    <w:p w:rsidR="00C75709" w:rsidRPr="00C44F4F" w:rsidRDefault="00C75709" w:rsidP="00C75709">
      <w:pPr>
        <w:autoSpaceDE w:val="0"/>
        <w:autoSpaceDN w:val="0"/>
        <w:adjustRightInd w:val="0"/>
        <w:ind w:firstLine="360"/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</w:pPr>
      <w:r w:rsidRPr="00C44F4F"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</w:p>
    <w:p w:rsidR="00C75709" w:rsidRDefault="00C75709" w:rsidP="00C75709">
      <w:pPr>
        <w:jc w:val="both"/>
      </w:pPr>
    </w:p>
    <w:p w:rsidR="00C75709" w:rsidRDefault="00C75709" w:rsidP="00C75709">
      <w:pPr>
        <w:jc w:val="both"/>
      </w:pPr>
    </w:p>
    <w:p w:rsidR="0083260F" w:rsidRPr="0083260F" w:rsidRDefault="0083260F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  <w:r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>Aracaju/SE, 14</w:t>
      </w:r>
      <w:r w:rsidRPr="0083260F"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 xml:space="preserve"> de </w:t>
      </w:r>
      <w:r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>Junho</w:t>
      </w:r>
      <w:r w:rsidRPr="0083260F"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 xml:space="preserve"> de </w:t>
      </w:r>
      <w:proofErr w:type="gramStart"/>
      <w:r w:rsidRPr="0083260F"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>2022</w:t>
      </w:r>
      <w:proofErr w:type="gramEnd"/>
    </w:p>
    <w:p w:rsidR="0083260F" w:rsidRPr="0083260F" w:rsidRDefault="0083260F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</w:p>
    <w:p w:rsidR="0083260F" w:rsidRPr="0083260F" w:rsidRDefault="00DA5643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AE67BDC" wp14:editId="272A9D03">
            <wp:extent cx="3368040" cy="3048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0F" w:rsidRPr="0083260F" w:rsidRDefault="0083260F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</w:p>
    <w:p w:rsidR="0083260F" w:rsidRPr="0083260F" w:rsidRDefault="0083260F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  <w:r w:rsidRPr="0083260F"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>Atenciosamente</w:t>
      </w:r>
    </w:p>
    <w:p w:rsidR="0083260F" w:rsidRPr="0083260F" w:rsidRDefault="0083260F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  <w:r w:rsidRPr="0083260F"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 xml:space="preserve">Sr. </w:t>
      </w:r>
      <w:r w:rsidRPr="0083260F">
        <w:rPr>
          <w:rFonts w:ascii="Mongolian Baiti" w:eastAsiaTheme="minorHAnsi" w:hAnsi="Mongolian Baiti" w:cs="Mongolian Baiti"/>
          <w:b/>
          <w:bCs/>
          <w:color w:val="000000"/>
          <w:sz w:val="17"/>
          <w:szCs w:val="17"/>
          <w:lang w:eastAsia="en-US"/>
        </w:rPr>
        <w:t>TARCIO WILLY CORREIA OLIVEIRA</w:t>
      </w:r>
    </w:p>
    <w:p w:rsidR="0083260F" w:rsidRPr="0083260F" w:rsidRDefault="0083260F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  <w:r w:rsidRPr="0083260F"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>Titular - Administrador</w:t>
      </w:r>
    </w:p>
    <w:p w:rsidR="0083260F" w:rsidRPr="0083260F" w:rsidRDefault="0083260F" w:rsidP="0083260F">
      <w:pPr>
        <w:jc w:val="both"/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</w:pPr>
      <w:r w:rsidRPr="0083260F">
        <w:rPr>
          <w:rFonts w:ascii="Mongolian Baiti" w:eastAsiaTheme="minorHAnsi" w:hAnsi="Mongolian Baiti" w:cs="Mongolian Baiti"/>
          <w:color w:val="000000"/>
          <w:sz w:val="17"/>
          <w:szCs w:val="17"/>
          <w:lang w:eastAsia="en-US"/>
        </w:rPr>
        <w:t>RG nº 34759735 SSP/SE</w:t>
      </w:r>
    </w:p>
    <w:p w:rsidR="000D7007" w:rsidRDefault="000D7007" w:rsidP="002D10D6">
      <w:pPr>
        <w:jc w:val="both"/>
        <w:rPr>
          <w:rFonts w:ascii="Tahoma" w:hAnsi="Tahoma" w:cs="Tahoma"/>
          <w:b/>
          <w:sz w:val="20"/>
          <w:szCs w:val="20"/>
        </w:rPr>
      </w:pPr>
    </w:p>
    <w:p w:rsidR="000D7007" w:rsidRDefault="000D7007" w:rsidP="002D10D6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0D7007" w:rsidSect="00B96BEF">
      <w:headerReference w:type="default" r:id="rId10"/>
      <w:footerReference w:type="default" r:id="rId11"/>
      <w:pgSz w:w="11906" w:h="16838"/>
      <w:pgMar w:top="709" w:right="425" w:bottom="680" w:left="425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0B" w:rsidRDefault="008E680B" w:rsidP="00FD56A3">
      <w:r>
        <w:separator/>
      </w:r>
    </w:p>
  </w:endnote>
  <w:endnote w:type="continuationSeparator" w:id="0">
    <w:p w:rsidR="008E680B" w:rsidRDefault="008E680B" w:rsidP="00FD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C" w:rsidRPr="00A67A65" w:rsidRDefault="00117D8C" w:rsidP="00FD56A3">
    <w:pPr>
      <w:pStyle w:val="Rodap"/>
      <w:jc w:val="center"/>
      <w:rPr>
        <w:rFonts w:ascii="Verdana" w:hAnsi="Verdana"/>
        <w:b/>
        <w:color w:val="FF0000"/>
      </w:rPr>
    </w:pPr>
    <w:proofErr w:type="gramStart"/>
    <w:r w:rsidRPr="00A67A65">
      <w:rPr>
        <w:rFonts w:ascii="Verdana" w:hAnsi="Verdana"/>
        <w:b/>
        <w:color w:val="FF0000"/>
      </w:rPr>
      <w:t>STILL GRÁFICA E ENCADERNADORA</w:t>
    </w:r>
    <w:proofErr w:type="gramEnd"/>
    <w:r w:rsidRPr="00A67A65">
      <w:rPr>
        <w:rFonts w:ascii="Verdana" w:hAnsi="Verdana"/>
        <w:b/>
        <w:color w:val="FF0000"/>
      </w:rPr>
      <w:t xml:space="preserve"> EIRELI - ME</w:t>
    </w:r>
  </w:p>
  <w:p w:rsidR="00117D8C" w:rsidRPr="00A67A65" w:rsidRDefault="00117D8C" w:rsidP="00FD56A3">
    <w:pPr>
      <w:pStyle w:val="Rodap"/>
      <w:jc w:val="center"/>
      <w:rPr>
        <w:rFonts w:ascii="Verdana" w:hAnsi="Verdana"/>
        <w:b/>
        <w:color w:val="FF0000"/>
        <w:sz w:val="20"/>
        <w:szCs w:val="20"/>
      </w:rPr>
    </w:pPr>
    <w:r w:rsidRPr="00A67A65">
      <w:rPr>
        <w:rFonts w:ascii="Verdana" w:hAnsi="Verdana"/>
        <w:b/>
        <w:color w:val="FF0000"/>
        <w:sz w:val="20"/>
        <w:szCs w:val="20"/>
      </w:rPr>
      <w:t>CNPJ: 09.177.228/0001-26</w:t>
    </w:r>
  </w:p>
  <w:p w:rsidR="00117D8C" w:rsidRPr="00A67A65" w:rsidRDefault="00117D8C" w:rsidP="00FD56A3">
    <w:pPr>
      <w:pStyle w:val="Rodap"/>
      <w:jc w:val="center"/>
      <w:rPr>
        <w:rFonts w:ascii="Verdana" w:hAnsi="Verdana"/>
        <w:b/>
        <w:color w:val="FF0000"/>
        <w:sz w:val="20"/>
        <w:szCs w:val="20"/>
      </w:rPr>
    </w:pPr>
    <w:r w:rsidRPr="00A67A65">
      <w:rPr>
        <w:rFonts w:ascii="Verdana" w:hAnsi="Verdana"/>
        <w:b/>
        <w:color w:val="FF0000"/>
        <w:sz w:val="20"/>
        <w:szCs w:val="20"/>
      </w:rPr>
      <w:t>RUA BAHIA Nº 845 – B. SIQ</w:t>
    </w:r>
    <w:r>
      <w:rPr>
        <w:rFonts w:ascii="Verdana" w:hAnsi="Verdana"/>
        <w:b/>
        <w:color w:val="FF0000"/>
        <w:sz w:val="20"/>
        <w:szCs w:val="20"/>
      </w:rPr>
      <w:t>.</w:t>
    </w:r>
    <w:r w:rsidRPr="00A67A65">
      <w:rPr>
        <w:rFonts w:ascii="Verdana" w:hAnsi="Verdana"/>
        <w:b/>
        <w:color w:val="FF0000"/>
        <w:sz w:val="20"/>
        <w:szCs w:val="20"/>
      </w:rPr>
      <w:t xml:space="preserve"> CAMPOS – ARACAJU/SE – CEP: 49075-000 – FONE: (79) 3214-0984</w:t>
    </w:r>
  </w:p>
  <w:p w:rsidR="00117D8C" w:rsidRPr="00A67A65" w:rsidRDefault="00117D8C" w:rsidP="00FD56A3">
    <w:pPr>
      <w:pStyle w:val="Rodap"/>
      <w:jc w:val="center"/>
      <w:rPr>
        <w:rFonts w:ascii="Verdana" w:hAnsi="Verdana"/>
        <w:b/>
        <w:color w:val="FF0000"/>
        <w:sz w:val="20"/>
        <w:szCs w:val="20"/>
      </w:rPr>
    </w:pPr>
    <w:proofErr w:type="spellStart"/>
    <w:r w:rsidRPr="00A67A65">
      <w:rPr>
        <w:rFonts w:ascii="Verdana" w:hAnsi="Verdana"/>
        <w:b/>
        <w:color w:val="FF0000"/>
        <w:sz w:val="20"/>
        <w:szCs w:val="20"/>
      </w:rPr>
      <w:t>Email</w:t>
    </w:r>
    <w:proofErr w:type="spellEnd"/>
    <w:r w:rsidRPr="00A67A65">
      <w:rPr>
        <w:rFonts w:ascii="Verdana" w:hAnsi="Verdana"/>
        <w:b/>
        <w:color w:val="FF0000"/>
        <w:sz w:val="20"/>
        <w:szCs w:val="20"/>
      </w:rPr>
      <w:t xml:space="preserve">: </w:t>
    </w:r>
    <w:hyperlink r:id="rId1" w:history="1">
      <w:r w:rsidRPr="00D244BA">
        <w:rPr>
          <w:rStyle w:val="Hyperlink"/>
          <w:rFonts w:ascii="Verdana" w:hAnsi="Verdana"/>
          <w:b/>
          <w:sz w:val="20"/>
          <w:szCs w:val="20"/>
        </w:rPr>
        <w:t>graficastill.licitar@gmail.com</w:t>
      </w:r>
    </w:hyperlink>
    <w:r w:rsidRPr="00A67A65">
      <w:rPr>
        <w:rFonts w:ascii="Verdana" w:hAnsi="Verdana"/>
        <w:b/>
        <w:color w:val="FF0000"/>
        <w:sz w:val="20"/>
        <w:szCs w:val="20"/>
      </w:rPr>
      <w:t xml:space="preserve"> e still.grafica@hotmail.com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0B" w:rsidRDefault="008E680B" w:rsidP="00FD56A3">
      <w:r>
        <w:separator/>
      </w:r>
    </w:p>
  </w:footnote>
  <w:footnote w:type="continuationSeparator" w:id="0">
    <w:p w:rsidR="008E680B" w:rsidRDefault="008E680B" w:rsidP="00FD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C" w:rsidRDefault="00117D8C" w:rsidP="00DE2792">
    <w:pPr>
      <w:pStyle w:val="Cabealho"/>
      <w:jc w:val="center"/>
    </w:pPr>
    <w:r>
      <w:object w:dxaOrig="10332" w:dyaOrig="2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6pt;height:122.4pt" o:ole="">
          <v:imagedata r:id="rId1" o:title=""/>
        </v:shape>
        <o:OLEObject Type="Embed" ProgID="CorelDraw.Graphic.12" ShapeID="_x0000_i1025" DrawAspect="Content" ObjectID="_17167334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2064"/>
        </w:tabs>
        <w:ind w:left="2064" w:hanging="360"/>
      </w:pPr>
    </w:lvl>
  </w:abstractNum>
  <w:abstractNum w:abstractNumId="2">
    <w:nsid w:val="167F2F84"/>
    <w:multiLevelType w:val="hybridMultilevel"/>
    <w:tmpl w:val="091004AE"/>
    <w:lvl w:ilvl="0" w:tplc="AF50358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46120F"/>
    <w:multiLevelType w:val="hybridMultilevel"/>
    <w:tmpl w:val="6AF00106"/>
    <w:lvl w:ilvl="0" w:tplc="CE86A982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C52E30"/>
    <w:multiLevelType w:val="hybridMultilevel"/>
    <w:tmpl w:val="048498DA"/>
    <w:lvl w:ilvl="0" w:tplc="828CC85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E07AD4"/>
    <w:multiLevelType w:val="hybridMultilevel"/>
    <w:tmpl w:val="D1D46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4FC"/>
    <w:multiLevelType w:val="hybridMultilevel"/>
    <w:tmpl w:val="EF9844A8"/>
    <w:lvl w:ilvl="0" w:tplc="75407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CE5307"/>
    <w:multiLevelType w:val="hybridMultilevel"/>
    <w:tmpl w:val="EB5A58E6"/>
    <w:lvl w:ilvl="0" w:tplc="3266E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57521"/>
    <w:multiLevelType w:val="hybridMultilevel"/>
    <w:tmpl w:val="AB324102"/>
    <w:lvl w:ilvl="0" w:tplc="7F0C864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55767C"/>
    <w:multiLevelType w:val="hybridMultilevel"/>
    <w:tmpl w:val="D1D8D50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0329"/>
    <w:multiLevelType w:val="hybridMultilevel"/>
    <w:tmpl w:val="F3FE0B92"/>
    <w:lvl w:ilvl="0" w:tplc="0416000F">
      <w:start w:val="1"/>
      <w:numFmt w:val="decimal"/>
      <w:lvlText w:val="%1."/>
      <w:lvlJc w:val="left"/>
      <w:pPr>
        <w:ind w:left="1580" w:hanging="360"/>
      </w:pPr>
    </w:lvl>
    <w:lvl w:ilvl="1" w:tplc="04160019" w:tentative="1">
      <w:start w:val="1"/>
      <w:numFmt w:val="lowerLetter"/>
      <w:lvlText w:val="%2."/>
      <w:lvlJc w:val="left"/>
      <w:pPr>
        <w:ind w:left="2300" w:hanging="360"/>
      </w:pPr>
    </w:lvl>
    <w:lvl w:ilvl="2" w:tplc="0416001B" w:tentative="1">
      <w:start w:val="1"/>
      <w:numFmt w:val="lowerRoman"/>
      <w:lvlText w:val="%3."/>
      <w:lvlJc w:val="right"/>
      <w:pPr>
        <w:ind w:left="3020" w:hanging="180"/>
      </w:pPr>
    </w:lvl>
    <w:lvl w:ilvl="3" w:tplc="0416000F" w:tentative="1">
      <w:start w:val="1"/>
      <w:numFmt w:val="decimal"/>
      <w:lvlText w:val="%4."/>
      <w:lvlJc w:val="left"/>
      <w:pPr>
        <w:ind w:left="3740" w:hanging="360"/>
      </w:pPr>
    </w:lvl>
    <w:lvl w:ilvl="4" w:tplc="04160019" w:tentative="1">
      <w:start w:val="1"/>
      <w:numFmt w:val="lowerLetter"/>
      <w:lvlText w:val="%5."/>
      <w:lvlJc w:val="left"/>
      <w:pPr>
        <w:ind w:left="4460" w:hanging="360"/>
      </w:pPr>
    </w:lvl>
    <w:lvl w:ilvl="5" w:tplc="0416001B" w:tentative="1">
      <w:start w:val="1"/>
      <w:numFmt w:val="lowerRoman"/>
      <w:lvlText w:val="%6."/>
      <w:lvlJc w:val="right"/>
      <w:pPr>
        <w:ind w:left="5180" w:hanging="180"/>
      </w:pPr>
    </w:lvl>
    <w:lvl w:ilvl="6" w:tplc="0416000F" w:tentative="1">
      <w:start w:val="1"/>
      <w:numFmt w:val="decimal"/>
      <w:lvlText w:val="%7."/>
      <w:lvlJc w:val="left"/>
      <w:pPr>
        <w:ind w:left="5900" w:hanging="360"/>
      </w:pPr>
    </w:lvl>
    <w:lvl w:ilvl="7" w:tplc="04160019" w:tentative="1">
      <w:start w:val="1"/>
      <w:numFmt w:val="lowerLetter"/>
      <w:lvlText w:val="%8."/>
      <w:lvlJc w:val="left"/>
      <w:pPr>
        <w:ind w:left="6620" w:hanging="360"/>
      </w:pPr>
    </w:lvl>
    <w:lvl w:ilvl="8" w:tplc="0416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1">
    <w:nsid w:val="77110DEA"/>
    <w:multiLevelType w:val="hybridMultilevel"/>
    <w:tmpl w:val="BB46D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A3"/>
    <w:rsid w:val="0000498F"/>
    <w:rsid w:val="00004C2D"/>
    <w:rsid w:val="000122DD"/>
    <w:rsid w:val="00026096"/>
    <w:rsid w:val="00030168"/>
    <w:rsid w:val="0003163F"/>
    <w:rsid w:val="00033500"/>
    <w:rsid w:val="000353B8"/>
    <w:rsid w:val="000359CE"/>
    <w:rsid w:val="00036CC5"/>
    <w:rsid w:val="000379AE"/>
    <w:rsid w:val="0005304A"/>
    <w:rsid w:val="00053334"/>
    <w:rsid w:val="00053AFF"/>
    <w:rsid w:val="00054173"/>
    <w:rsid w:val="0006757B"/>
    <w:rsid w:val="000826CA"/>
    <w:rsid w:val="000866CF"/>
    <w:rsid w:val="00086FBA"/>
    <w:rsid w:val="00087742"/>
    <w:rsid w:val="00090617"/>
    <w:rsid w:val="00090C4B"/>
    <w:rsid w:val="00091F9A"/>
    <w:rsid w:val="00091FD0"/>
    <w:rsid w:val="000925B5"/>
    <w:rsid w:val="00097C59"/>
    <w:rsid w:val="000A186C"/>
    <w:rsid w:val="000A66C1"/>
    <w:rsid w:val="000A74CE"/>
    <w:rsid w:val="000C2597"/>
    <w:rsid w:val="000C2672"/>
    <w:rsid w:val="000C2797"/>
    <w:rsid w:val="000C3E12"/>
    <w:rsid w:val="000C5C90"/>
    <w:rsid w:val="000D7007"/>
    <w:rsid w:val="000E10CD"/>
    <w:rsid w:val="000E2A94"/>
    <w:rsid w:val="000F54DB"/>
    <w:rsid w:val="000F659A"/>
    <w:rsid w:val="000F7206"/>
    <w:rsid w:val="00100A75"/>
    <w:rsid w:val="0010246D"/>
    <w:rsid w:val="001106BE"/>
    <w:rsid w:val="0011431F"/>
    <w:rsid w:val="00114DB1"/>
    <w:rsid w:val="001151D1"/>
    <w:rsid w:val="00117D8C"/>
    <w:rsid w:val="00120927"/>
    <w:rsid w:val="0012168F"/>
    <w:rsid w:val="001238BD"/>
    <w:rsid w:val="00130747"/>
    <w:rsid w:val="001313AC"/>
    <w:rsid w:val="0014022C"/>
    <w:rsid w:val="00155B75"/>
    <w:rsid w:val="001575CB"/>
    <w:rsid w:val="00162045"/>
    <w:rsid w:val="00163E52"/>
    <w:rsid w:val="0016651A"/>
    <w:rsid w:val="00166706"/>
    <w:rsid w:val="00171DF3"/>
    <w:rsid w:val="00173B19"/>
    <w:rsid w:val="00187B0C"/>
    <w:rsid w:val="001A0CEB"/>
    <w:rsid w:val="001A23BE"/>
    <w:rsid w:val="001A27DB"/>
    <w:rsid w:val="001A2894"/>
    <w:rsid w:val="001A602B"/>
    <w:rsid w:val="001A697B"/>
    <w:rsid w:val="001B186B"/>
    <w:rsid w:val="001B299E"/>
    <w:rsid w:val="001B4313"/>
    <w:rsid w:val="001B547E"/>
    <w:rsid w:val="001B7BCA"/>
    <w:rsid w:val="001C1570"/>
    <w:rsid w:val="001C2C16"/>
    <w:rsid w:val="001C5008"/>
    <w:rsid w:val="001C7F67"/>
    <w:rsid w:val="001D050C"/>
    <w:rsid w:val="001D1627"/>
    <w:rsid w:val="001D3233"/>
    <w:rsid w:val="001D35FE"/>
    <w:rsid w:val="001D56D2"/>
    <w:rsid w:val="001D726E"/>
    <w:rsid w:val="001E2915"/>
    <w:rsid w:val="001E6AA5"/>
    <w:rsid w:val="001F2831"/>
    <w:rsid w:val="001F2975"/>
    <w:rsid w:val="001F2D50"/>
    <w:rsid w:val="001F317E"/>
    <w:rsid w:val="001F43DA"/>
    <w:rsid w:val="001F4F00"/>
    <w:rsid w:val="0020369E"/>
    <w:rsid w:val="002066A6"/>
    <w:rsid w:val="002067EA"/>
    <w:rsid w:val="00210E04"/>
    <w:rsid w:val="00213555"/>
    <w:rsid w:val="002161DD"/>
    <w:rsid w:val="00227D30"/>
    <w:rsid w:val="00230A18"/>
    <w:rsid w:val="00233160"/>
    <w:rsid w:val="0023694A"/>
    <w:rsid w:val="002404EE"/>
    <w:rsid w:val="0024407F"/>
    <w:rsid w:val="002468B9"/>
    <w:rsid w:val="00252553"/>
    <w:rsid w:val="002659CC"/>
    <w:rsid w:val="00266685"/>
    <w:rsid w:val="00276276"/>
    <w:rsid w:val="00277754"/>
    <w:rsid w:val="00280ACE"/>
    <w:rsid w:val="00281217"/>
    <w:rsid w:val="00283634"/>
    <w:rsid w:val="00286542"/>
    <w:rsid w:val="00287777"/>
    <w:rsid w:val="00291E5C"/>
    <w:rsid w:val="002942E7"/>
    <w:rsid w:val="0029464C"/>
    <w:rsid w:val="0029725D"/>
    <w:rsid w:val="002A1220"/>
    <w:rsid w:val="002A24BE"/>
    <w:rsid w:val="002A477C"/>
    <w:rsid w:val="002B205D"/>
    <w:rsid w:val="002B6E09"/>
    <w:rsid w:val="002C17D6"/>
    <w:rsid w:val="002C2AB1"/>
    <w:rsid w:val="002C4032"/>
    <w:rsid w:val="002C5200"/>
    <w:rsid w:val="002C63BA"/>
    <w:rsid w:val="002D03A8"/>
    <w:rsid w:val="002D064C"/>
    <w:rsid w:val="002D0D4C"/>
    <w:rsid w:val="002D10D6"/>
    <w:rsid w:val="002D5AA9"/>
    <w:rsid w:val="002E0659"/>
    <w:rsid w:val="002E1225"/>
    <w:rsid w:val="002F3BBC"/>
    <w:rsid w:val="00300AF9"/>
    <w:rsid w:val="00304A37"/>
    <w:rsid w:val="003106B7"/>
    <w:rsid w:val="00314299"/>
    <w:rsid w:val="00314664"/>
    <w:rsid w:val="00321C09"/>
    <w:rsid w:val="0032315C"/>
    <w:rsid w:val="00332A93"/>
    <w:rsid w:val="00337620"/>
    <w:rsid w:val="00347305"/>
    <w:rsid w:val="00350511"/>
    <w:rsid w:val="00350EB5"/>
    <w:rsid w:val="003601DA"/>
    <w:rsid w:val="00362FE5"/>
    <w:rsid w:val="00371401"/>
    <w:rsid w:val="00373557"/>
    <w:rsid w:val="00376B3F"/>
    <w:rsid w:val="0038191A"/>
    <w:rsid w:val="00384D66"/>
    <w:rsid w:val="00385640"/>
    <w:rsid w:val="00390D49"/>
    <w:rsid w:val="00396191"/>
    <w:rsid w:val="0039685C"/>
    <w:rsid w:val="003A00C0"/>
    <w:rsid w:val="003A4122"/>
    <w:rsid w:val="003A7B17"/>
    <w:rsid w:val="003B4D75"/>
    <w:rsid w:val="003B52B3"/>
    <w:rsid w:val="003C0ADA"/>
    <w:rsid w:val="003C5766"/>
    <w:rsid w:val="003C5CCD"/>
    <w:rsid w:val="003D2C63"/>
    <w:rsid w:val="003F3035"/>
    <w:rsid w:val="003F5180"/>
    <w:rsid w:val="00400474"/>
    <w:rsid w:val="004017E3"/>
    <w:rsid w:val="0041031E"/>
    <w:rsid w:val="00410E80"/>
    <w:rsid w:val="00422790"/>
    <w:rsid w:val="0042315B"/>
    <w:rsid w:val="00423B8B"/>
    <w:rsid w:val="004322A4"/>
    <w:rsid w:val="00440CFD"/>
    <w:rsid w:val="00443789"/>
    <w:rsid w:val="004441DE"/>
    <w:rsid w:val="00444B7D"/>
    <w:rsid w:val="0044666F"/>
    <w:rsid w:val="00447F58"/>
    <w:rsid w:val="00454508"/>
    <w:rsid w:val="00462037"/>
    <w:rsid w:val="00467292"/>
    <w:rsid w:val="004701ED"/>
    <w:rsid w:val="00474E9F"/>
    <w:rsid w:val="004758CA"/>
    <w:rsid w:val="00484D3C"/>
    <w:rsid w:val="00492961"/>
    <w:rsid w:val="00494596"/>
    <w:rsid w:val="00495D65"/>
    <w:rsid w:val="00496B65"/>
    <w:rsid w:val="004A7D50"/>
    <w:rsid w:val="004B07F0"/>
    <w:rsid w:val="004B1639"/>
    <w:rsid w:val="004B1DD4"/>
    <w:rsid w:val="004B3607"/>
    <w:rsid w:val="004B7562"/>
    <w:rsid w:val="004C2982"/>
    <w:rsid w:val="004C2EDA"/>
    <w:rsid w:val="004C2F34"/>
    <w:rsid w:val="004C477F"/>
    <w:rsid w:val="004C47A1"/>
    <w:rsid w:val="004C54A4"/>
    <w:rsid w:val="004C565A"/>
    <w:rsid w:val="004D0CDF"/>
    <w:rsid w:val="004D1E9C"/>
    <w:rsid w:val="004E30B3"/>
    <w:rsid w:val="004E57C9"/>
    <w:rsid w:val="004F126D"/>
    <w:rsid w:val="004F4BE7"/>
    <w:rsid w:val="00504AFC"/>
    <w:rsid w:val="00505AA5"/>
    <w:rsid w:val="00505B6F"/>
    <w:rsid w:val="00506305"/>
    <w:rsid w:val="00510C38"/>
    <w:rsid w:val="00514182"/>
    <w:rsid w:val="005141BD"/>
    <w:rsid w:val="005141E7"/>
    <w:rsid w:val="005149C4"/>
    <w:rsid w:val="00517519"/>
    <w:rsid w:val="0052179B"/>
    <w:rsid w:val="00523AA4"/>
    <w:rsid w:val="00525AC0"/>
    <w:rsid w:val="00530B2F"/>
    <w:rsid w:val="005324A9"/>
    <w:rsid w:val="00536BB7"/>
    <w:rsid w:val="0054158F"/>
    <w:rsid w:val="00541F2A"/>
    <w:rsid w:val="00544DD1"/>
    <w:rsid w:val="005540B1"/>
    <w:rsid w:val="00554313"/>
    <w:rsid w:val="005557C7"/>
    <w:rsid w:val="00556261"/>
    <w:rsid w:val="005705A1"/>
    <w:rsid w:val="00571C1D"/>
    <w:rsid w:val="00572E13"/>
    <w:rsid w:val="0057414C"/>
    <w:rsid w:val="00581C7F"/>
    <w:rsid w:val="005854DF"/>
    <w:rsid w:val="00590D51"/>
    <w:rsid w:val="00592498"/>
    <w:rsid w:val="00593766"/>
    <w:rsid w:val="00593F26"/>
    <w:rsid w:val="00595333"/>
    <w:rsid w:val="005A04EA"/>
    <w:rsid w:val="005A1270"/>
    <w:rsid w:val="005A6D87"/>
    <w:rsid w:val="005B0131"/>
    <w:rsid w:val="005B08F8"/>
    <w:rsid w:val="005B119C"/>
    <w:rsid w:val="005B32D2"/>
    <w:rsid w:val="005B3644"/>
    <w:rsid w:val="005C1F8B"/>
    <w:rsid w:val="005C2BCA"/>
    <w:rsid w:val="005C697F"/>
    <w:rsid w:val="005D1B9D"/>
    <w:rsid w:val="005E4EBA"/>
    <w:rsid w:val="005E555F"/>
    <w:rsid w:val="005E68AB"/>
    <w:rsid w:val="005E7510"/>
    <w:rsid w:val="005F3111"/>
    <w:rsid w:val="005F3504"/>
    <w:rsid w:val="005F456B"/>
    <w:rsid w:val="005F6852"/>
    <w:rsid w:val="00604856"/>
    <w:rsid w:val="00605A50"/>
    <w:rsid w:val="00606B33"/>
    <w:rsid w:val="00606DD9"/>
    <w:rsid w:val="00617B80"/>
    <w:rsid w:val="0062285C"/>
    <w:rsid w:val="00634323"/>
    <w:rsid w:val="00635516"/>
    <w:rsid w:val="00636BD7"/>
    <w:rsid w:val="00637394"/>
    <w:rsid w:val="00640476"/>
    <w:rsid w:val="00641743"/>
    <w:rsid w:val="00646096"/>
    <w:rsid w:val="006552D9"/>
    <w:rsid w:val="0065682E"/>
    <w:rsid w:val="00665298"/>
    <w:rsid w:val="00670721"/>
    <w:rsid w:val="0067134E"/>
    <w:rsid w:val="00673B68"/>
    <w:rsid w:val="00675AFF"/>
    <w:rsid w:val="00677E7C"/>
    <w:rsid w:val="00681FE2"/>
    <w:rsid w:val="00682489"/>
    <w:rsid w:val="0068399C"/>
    <w:rsid w:val="00687C3E"/>
    <w:rsid w:val="00690D17"/>
    <w:rsid w:val="006A0FB3"/>
    <w:rsid w:val="006B0256"/>
    <w:rsid w:val="006B4CF4"/>
    <w:rsid w:val="006C0FB6"/>
    <w:rsid w:val="006C1817"/>
    <w:rsid w:val="006C406E"/>
    <w:rsid w:val="006C705F"/>
    <w:rsid w:val="006D456A"/>
    <w:rsid w:val="006D4EBE"/>
    <w:rsid w:val="006D774A"/>
    <w:rsid w:val="006E1874"/>
    <w:rsid w:val="006E43A1"/>
    <w:rsid w:val="006F2DB9"/>
    <w:rsid w:val="006F37A3"/>
    <w:rsid w:val="006F3984"/>
    <w:rsid w:val="0070082C"/>
    <w:rsid w:val="0071061D"/>
    <w:rsid w:val="00710968"/>
    <w:rsid w:val="00721C69"/>
    <w:rsid w:val="0072328B"/>
    <w:rsid w:val="0072339C"/>
    <w:rsid w:val="007257E3"/>
    <w:rsid w:val="007327B6"/>
    <w:rsid w:val="00732E49"/>
    <w:rsid w:val="007330B3"/>
    <w:rsid w:val="00740191"/>
    <w:rsid w:val="00746496"/>
    <w:rsid w:val="00746F8F"/>
    <w:rsid w:val="007527C3"/>
    <w:rsid w:val="007542E6"/>
    <w:rsid w:val="00757BFE"/>
    <w:rsid w:val="00762D67"/>
    <w:rsid w:val="00765477"/>
    <w:rsid w:val="00766946"/>
    <w:rsid w:val="00767AF6"/>
    <w:rsid w:val="0077251A"/>
    <w:rsid w:val="00775A7E"/>
    <w:rsid w:val="00780384"/>
    <w:rsid w:val="00783D84"/>
    <w:rsid w:val="007916B3"/>
    <w:rsid w:val="0079336A"/>
    <w:rsid w:val="007A1C8D"/>
    <w:rsid w:val="007A37D5"/>
    <w:rsid w:val="007C33A4"/>
    <w:rsid w:val="007C4D3E"/>
    <w:rsid w:val="007C6A7B"/>
    <w:rsid w:val="007C7F83"/>
    <w:rsid w:val="007D5A62"/>
    <w:rsid w:val="007D6C92"/>
    <w:rsid w:val="007D78EC"/>
    <w:rsid w:val="007E390A"/>
    <w:rsid w:val="007F0613"/>
    <w:rsid w:val="007F181A"/>
    <w:rsid w:val="007F428F"/>
    <w:rsid w:val="008038FD"/>
    <w:rsid w:val="00807E4D"/>
    <w:rsid w:val="0081397E"/>
    <w:rsid w:val="00815023"/>
    <w:rsid w:val="0082075F"/>
    <w:rsid w:val="008209B0"/>
    <w:rsid w:val="00822AC4"/>
    <w:rsid w:val="0083260F"/>
    <w:rsid w:val="00834470"/>
    <w:rsid w:val="00836030"/>
    <w:rsid w:val="00843CD0"/>
    <w:rsid w:val="0084709D"/>
    <w:rsid w:val="00850234"/>
    <w:rsid w:val="008535BE"/>
    <w:rsid w:val="008574D4"/>
    <w:rsid w:val="00861A9E"/>
    <w:rsid w:val="00863698"/>
    <w:rsid w:val="0086727B"/>
    <w:rsid w:val="00870F19"/>
    <w:rsid w:val="008801A6"/>
    <w:rsid w:val="008827C6"/>
    <w:rsid w:val="008874CB"/>
    <w:rsid w:val="00887F90"/>
    <w:rsid w:val="0089161E"/>
    <w:rsid w:val="00891BD2"/>
    <w:rsid w:val="00892ED3"/>
    <w:rsid w:val="00893E1B"/>
    <w:rsid w:val="00893FA7"/>
    <w:rsid w:val="00894419"/>
    <w:rsid w:val="00894DC1"/>
    <w:rsid w:val="0089525F"/>
    <w:rsid w:val="008A38BE"/>
    <w:rsid w:val="008A39B9"/>
    <w:rsid w:val="008A5581"/>
    <w:rsid w:val="008A7689"/>
    <w:rsid w:val="008B1C92"/>
    <w:rsid w:val="008B4273"/>
    <w:rsid w:val="008B568C"/>
    <w:rsid w:val="008C510D"/>
    <w:rsid w:val="008C7050"/>
    <w:rsid w:val="008D387F"/>
    <w:rsid w:val="008D3C96"/>
    <w:rsid w:val="008D7941"/>
    <w:rsid w:val="008E680B"/>
    <w:rsid w:val="008F1CEB"/>
    <w:rsid w:val="008F2113"/>
    <w:rsid w:val="008F51DF"/>
    <w:rsid w:val="00907303"/>
    <w:rsid w:val="00912918"/>
    <w:rsid w:val="009173DB"/>
    <w:rsid w:val="00917AB4"/>
    <w:rsid w:val="0092154E"/>
    <w:rsid w:val="00925513"/>
    <w:rsid w:val="00934ACF"/>
    <w:rsid w:val="00934B9D"/>
    <w:rsid w:val="0094058E"/>
    <w:rsid w:val="0094064A"/>
    <w:rsid w:val="00944900"/>
    <w:rsid w:val="0094712A"/>
    <w:rsid w:val="00950492"/>
    <w:rsid w:val="00950B6C"/>
    <w:rsid w:val="0095133B"/>
    <w:rsid w:val="009556C7"/>
    <w:rsid w:val="00955DFC"/>
    <w:rsid w:val="00956431"/>
    <w:rsid w:val="00956AF1"/>
    <w:rsid w:val="0096463B"/>
    <w:rsid w:val="00967AE2"/>
    <w:rsid w:val="009720E5"/>
    <w:rsid w:val="00972BE5"/>
    <w:rsid w:val="009735F0"/>
    <w:rsid w:val="00974760"/>
    <w:rsid w:val="00974F0D"/>
    <w:rsid w:val="00982049"/>
    <w:rsid w:val="00983680"/>
    <w:rsid w:val="00984DBD"/>
    <w:rsid w:val="00985B42"/>
    <w:rsid w:val="00986616"/>
    <w:rsid w:val="009871BC"/>
    <w:rsid w:val="00993767"/>
    <w:rsid w:val="0099420E"/>
    <w:rsid w:val="00994292"/>
    <w:rsid w:val="009A18AA"/>
    <w:rsid w:val="009A20B9"/>
    <w:rsid w:val="009A3930"/>
    <w:rsid w:val="009A3F4F"/>
    <w:rsid w:val="009B1949"/>
    <w:rsid w:val="009B36FC"/>
    <w:rsid w:val="009C0AD3"/>
    <w:rsid w:val="009C2414"/>
    <w:rsid w:val="009C3E77"/>
    <w:rsid w:val="009C4C4A"/>
    <w:rsid w:val="009C5ED2"/>
    <w:rsid w:val="009C6C2B"/>
    <w:rsid w:val="009C7334"/>
    <w:rsid w:val="009D4CE0"/>
    <w:rsid w:val="009E0314"/>
    <w:rsid w:val="009E17ED"/>
    <w:rsid w:val="009E247C"/>
    <w:rsid w:val="009E3913"/>
    <w:rsid w:val="009E597B"/>
    <w:rsid w:val="009E7C7B"/>
    <w:rsid w:val="009F1235"/>
    <w:rsid w:val="009F44AD"/>
    <w:rsid w:val="009F50F8"/>
    <w:rsid w:val="009F5C9B"/>
    <w:rsid w:val="009F6639"/>
    <w:rsid w:val="00A00239"/>
    <w:rsid w:val="00A0308C"/>
    <w:rsid w:val="00A035BD"/>
    <w:rsid w:val="00A11454"/>
    <w:rsid w:val="00A12B11"/>
    <w:rsid w:val="00A16490"/>
    <w:rsid w:val="00A16E78"/>
    <w:rsid w:val="00A20174"/>
    <w:rsid w:val="00A208D5"/>
    <w:rsid w:val="00A23046"/>
    <w:rsid w:val="00A242D7"/>
    <w:rsid w:val="00A31216"/>
    <w:rsid w:val="00A3255D"/>
    <w:rsid w:val="00A37DCE"/>
    <w:rsid w:val="00A40E6C"/>
    <w:rsid w:val="00A43BCA"/>
    <w:rsid w:val="00A44165"/>
    <w:rsid w:val="00A45BC4"/>
    <w:rsid w:val="00A475F1"/>
    <w:rsid w:val="00A51247"/>
    <w:rsid w:val="00A51474"/>
    <w:rsid w:val="00A53D0D"/>
    <w:rsid w:val="00A573D5"/>
    <w:rsid w:val="00A60B15"/>
    <w:rsid w:val="00A62587"/>
    <w:rsid w:val="00A659DD"/>
    <w:rsid w:val="00A67A65"/>
    <w:rsid w:val="00A67F01"/>
    <w:rsid w:val="00A67F29"/>
    <w:rsid w:val="00A73872"/>
    <w:rsid w:val="00A738E5"/>
    <w:rsid w:val="00A7393B"/>
    <w:rsid w:val="00A86178"/>
    <w:rsid w:val="00A86DAF"/>
    <w:rsid w:val="00A9308F"/>
    <w:rsid w:val="00A955FB"/>
    <w:rsid w:val="00A976B9"/>
    <w:rsid w:val="00AA4820"/>
    <w:rsid w:val="00AA4BAB"/>
    <w:rsid w:val="00AB2790"/>
    <w:rsid w:val="00AB29E3"/>
    <w:rsid w:val="00AB2A6B"/>
    <w:rsid w:val="00AB2CF4"/>
    <w:rsid w:val="00AB37CA"/>
    <w:rsid w:val="00AB4D4D"/>
    <w:rsid w:val="00AB734F"/>
    <w:rsid w:val="00AB7375"/>
    <w:rsid w:val="00AD0942"/>
    <w:rsid w:val="00AD39EB"/>
    <w:rsid w:val="00AD3F69"/>
    <w:rsid w:val="00AD60CA"/>
    <w:rsid w:val="00AE032E"/>
    <w:rsid w:val="00AE2DBF"/>
    <w:rsid w:val="00AE60E0"/>
    <w:rsid w:val="00AE7F84"/>
    <w:rsid w:val="00AF3A9A"/>
    <w:rsid w:val="00AF6136"/>
    <w:rsid w:val="00AF61BB"/>
    <w:rsid w:val="00AF683E"/>
    <w:rsid w:val="00AF7893"/>
    <w:rsid w:val="00B00790"/>
    <w:rsid w:val="00B04966"/>
    <w:rsid w:val="00B07B3B"/>
    <w:rsid w:val="00B07D3B"/>
    <w:rsid w:val="00B131E3"/>
    <w:rsid w:val="00B152EB"/>
    <w:rsid w:val="00B154E0"/>
    <w:rsid w:val="00B23039"/>
    <w:rsid w:val="00B263E9"/>
    <w:rsid w:val="00B267C2"/>
    <w:rsid w:val="00B32580"/>
    <w:rsid w:val="00B359EC"/>
    <w:rsid w:val="00B37616"/>
    <w:rsid w:val="00B42066"/>
    <w:rsid w:val="00B45748"/>
    <w:rsid w:val="00B4590D"/>
    <w:rsid w:val="00B50A60"/>
    <w:rsid w:val="00B51ECA"/>
    <w:rsid w:val="00B557FA"/>
    <w:rsid w:val="00B616DA"/>
    <w:rsid w:val="00B62EBE"/>
    <w:rsid w:val="00B63EEB"/>
    <w:rsid w:val="00B64E34"/>
    <w:rsid w:val="00B70BD0"/>
    <w:rsid w:val="00B71618"/>
    <w:rsid w:val="00B72324"/>
    <w:rsid w:val="00B85E51"/>
    <w:rsid w:val="00B900C3"/>
    <w:rsid w:val="00B96513"/>
    <w:rsid w:val="00B96BEF"/>
    <w:rsid w:val="00BA0AE7"/>
    <w:rsid w:val="00BA1AEF"/>
    <w:rsid w:val="00BA4678"/>
    <w:rsid w:val="00BA7EAE"/>
    <w:rsid w:val="00BB0149"/>
    <w:rsid w:val="00BB44C5"/>
    <w:rsid w:val="00BB45B9"/>
    <w:rsid w:val="00BC22ED"/>
    <w:rsid w:val="00BC2A81"/>
    <w:rsid w:val="00BC324B"/>
    <w:rsid w:val="00BC40F5"/>
    <w:rsid w:val="00BD73A5"/>
    <w:rsid w:val="00BE0981"/>
    <w:rsid w:val="00BE3021"/>
    <w:rsid w:val="00BE71EC"/>
    <w:rsid w:val="00BF35CB"/>
    <w:rsid w:val="00BF4E5A"/>
    <w:rsid w:val="00BF57CA"/>
    <w:rsid w:val="00C0213D"/>
    <w:rsid w:val="00C058F0"/>
    <w:rsid w:val="00C0608C"/>
    <w:rsid w:val="00C064EA"/>
    <w:rsid w:val="00C07D33"/>
    <w:rsid w:val="00C10E98"/>
    <w:rsid w:val="00C20520"/>
    <w:rsid w:val="00C206CD"/>
    <w:rsid w:val="00C215D0"/>
    <w:rsid w:val="00C21C52"/>
    <w:rsid w:val="00C24F28"/>
    <w:rsid w:val="00C27A2D"/>
    <w:rsid w:val="00C27FE1"/>
    <w:rsid w:val="00C3071B"/>
    <w:rsid w:val="00C3074D"/>
    <w:rsid w:val="00C31EBD"/>
    <w:rsid w:val="00C32063"/>
    <w:rsid w:val="00C32C20"/>
    <w:rsid w:val="00C32E73"/>
    <w:rsid w:val="00C345E3"/>
    <w:rsid w:val="00C414E1"/>
    <w:rsid w:val="00C42776"/>
    <w:rsid w:val="00C42D3F"/>
    <w:rsid w:val="00C463C0"/>
    <w:rsid w:val="00C51AB0"/>
    <w:rsid w:val="00C60F4C"/>
    <w:rsid w:val="00C6149B"/>
    <w:rsid w:val="00C63159"/>
    <w:rsid w:val="00C65B77"/>
    <w:rsid w:val="00C66222"/>
    <w:rsid w:val="00C74586"/>
    <w:rsid w:val="00C75709"/>
    <w:rsid w:val="00C80019"/>
    <w:rsid w:val="00C857A2"/>
    <w:rsid w:val="00C86AA9"/>
    <w:rsid w:val="00C86D0F"/>
    <w:rsid w:val="00C87389"/>
    <w:rsid w:val="00C9055D"/>
    <w:rsid w:val="00C92457"/>
    <w:rsid w:val="00C96243"/>
    <w:rsid w:val="00CA16DC"/>
    <w:rsid w:val="00CA3B5F"/>
    <w:rsid w:val="00CA4ADF"/>
    <w:rsid w:val="00CA7139"/>
    <w:rsid w:val="00CB018A"/>
    <w:rsid w:val="00CC03A0"/>
    <w:rsid w:val="00CC2155"/>
    <w:rsid w:val="00CC358E"/>
    <w:rsid w:val="00CC7228"/>
    <w:rsid w:val="00CC75E3"/>
    <w:rsid w:val="00CD4DCA"/>
    <w:rsid w:val="00CD5334"/>
    <w:rsid w:val="00D004CA"/>
    <w:rsid w:val="00D0374C"/>
    <w:rsid w:val="00D04D26"/>
    <w:rsid w:val="00D16088"/>
    <w:rsid w:val="00D211CE"/>
    <w:rsid w:val="00D24FC4"/>
    <w:rsid w:val="00D253CA"/>
    <w:rsid w:val="00D2761C"/>
    <w:rsid w:val="00D352D1"/>
    <w:rsid w:val="00D37548"/>
    <w:rsid w:val="00D43440"/>
    <w:rsid w:val="00D44A58"/>
    <w:rsid w:val="00D4620C"/>
    <w:rsid w:val="00D465F9"/>
    <w:rsid w:val="00D50175"/>
    <w:rsid w:val="00D51CAD"/>
    <w:rsid w:val="00D52F06"/>
    <w:rsid w:val="00D55353"/>
    <w:rsid w:val="00D60099"/>
    <w:rsid w:val="00D61B96"/>
    <w:rsid w:val="00D61E8B"/>
    <w:rsid w:val="00D62AB2"/>
    <w:rsid w:val="00D645F0"/>
    <w:rsid w:val="00D750A1"/>
    <w:rsid w:val="00D7737C"/>
    <w:rsid w:val="00D845EF"/>
    <w:rsid w:val="00D847F8"/>
    <w:rsid w:val="00D85553"/>
    <w:rsid w:val="00D91245"/>
    <w:rsid w:val="00D941AE"/>
    <w:rsid w:val="00D952A0"/>
    <w:rsid w:val="00D953D1"/>
    <w:rsid w:val="00D9548B"/>
    <w:rsid w:val="00DA06CE"/>
    <w:rsid w:val="00DA115D"/>
    <w:rsid w:val="00DA1399"/>
    <w:rsid w:val="00DA1847"/>
    <w:rsid w:val="00DA1DE6"/>
    <w:rsid w:val="00DA5643"/>
    <w:rsid w:val="00DA6204"/>
    <w:rsid w:val="00DB66EA"/>
    <w:rsid w:val="00DB78B4"/>
    <w:rsid w:val="00DB799C"/>
    <w:rsid w:val="00DB7B00"/>
    <w:rsid w:val="00DB7B79"/>
    <w:rsid w:val="00DC1F1B"/>
    <w:rsid w:val="00DC6E4C"/>
    <w:rsid w:val="00DD185F"/>
    <w:rsid w:val="00DD4EA2"/>
    <w:rsid w:val="00DE2792"/>
    <w:rsid w:val="00DE3449"/>
    <w:rsid w:val="00DF2A55"/>
    <w:rsid w:val="00DF5C7F"/>
    <w:rsid w:val="00E04348"/>
    <w:rsid w:val="00E103B7"/>
    <w:rsid w:val="00E10EE2"/>
    <w:rsid w:val="00E143FB"/>
    <w:rsid w:val="00E14DB7"/>
    <w:rsid w:val="00E17F2F"/>
    <w:rsid w:val="00E2126B"/>
    <w:rsid w:val="00E228CF"/>
    <w:rsid w:val="00E22955"/>
    <w:rsid w:val="00E25A89"/>
    <w:rsid w:val="00E25BD1"/>
    <w:rsid w:val="00E26F49"/>
    <w:rsid w:val="00E30D84"/>
    <w:rsid w:val="00E334C6"/>
    <w:rsid w:val="00E373F9"/>
    <w:rsid w:val="00E4025E"/>
    <w:rsid w:val="00E5036E"/>
    <w:rsid w:val="00E54257"/>
    <w:rsid w:val="00E7084B"/>
    <w:rsid w:val="00E758A8"/>
    <w:rsid w:val="00E75E7B"/>
    <w:rsid w:val="00E77A69"/>
    <w:rsid w:val="00E85323"/>
    <w:rsid w:val="00E96A7C"/>
    <w:rsid w:val="00EA28BA"/>
    <w:rsid w:val="00EA32E4"/>
    <w:rsid w:val="00EA3322"/>
    <w:rsid w:val="00EA3C7C"/>
    <w:rsid w:val="00EA3C95"/>
    <w:rsid w:val="00EB2698"/>
    <w:rsid w:val="00EB30A9"/>
    <w:rsid w:val="00EB47DE"/>
    <w:rsid w:val="00EC1ED9"/>
    <w:rsid w:val="00EC28D1"/>
    <w:rsid w:val="00ED0FD2"/>
    <w:rsid w:val="00EE2256"/>
    <w:rsid w:val="00EE3D87"/>
    <w:rsid w:val="00EE70B4"/>
    <w:rsid w:val="00EE7D79"/>
    <w:rsid w:val="00F00EDC"/>
    <w:rsid w:val="00F110FD"/>
    <w:rsid w:val="00F12142"/>
    <w:rsid w:val="00F1384B"/>
    <w:rsid w:val="00F141DA"/>
    <w:rsid w:val="00F23697"/>
    <w:rsid w:val="00F266D6"/>
    <w:rsid w:val="00F30459"/>
    <w:rsid w:val="00F313E1"/>
    <w:rsid w:val="00F33579"/>
    <w:rsid w:val="00F36320"/>
    <w:rsid w:val="00F40AC6"/>
    <w:rsid w:val="00F4422E"/>
    <w:rsid w:val="00F4521C"/>
    <w:rsid w:val="00F45634"/>
    <w:rsid w:val="00F45E2B"/>
    <w:rsid w:val="00F571A1"/>
    <w:rsid w:val="00F717F0"/>
    <w:rsid w:val="00F72797"/>
    <w:rsid w:val="00F818E1"/>
    <w:rsid w:val="00F84F5E"/>
    <w:rsid w:val="00F870BF"/>
    <w:rsid w:val="00F9267D"/>
    <w:rsid w:val="00F941A4"/>
    <w:rsid w:val="00F953C1"/>
    <w:rsid w:val="00F96086"/>
    <w:rsid w:val="00FA4529"/>
    <w:rsid w:val="00FB02DE"/>
    <w:rsid w:val="00FB532E"/>
    <w:rsid w:val="00FB5588"/>
    <w:rsid w:val="00FC0B42"/>
    <w:rsid w:val="00FC0DD3"/>
    <w:rsid w:val="00FC18AB"/>
    <w:rsid w:val="00FC543F"/>
    <w:rsid w:val="00FC5805"/>
    <w:rsid w:val="00FD1469"/>
    <w:rsid w:val="00FD3162"/>
    <w:rsid w:val="00FD51E1"/>
    <w:rsid w:val="00FD56A3"/>
    <w:rsid w:val="00FD722C"/>
    <w:rsid w:val="00FE0ED3"/>
    <w:rsid w:val="00FE36AE"/>
    <w:rsid w:val="00FE4200"/>
    <w:rsid w:val="00FE5670"/>
    <w:rsid w:val="00FF0840"/>
    <w:rsid w:val="00FF1C54"/>
    <w:rsid w:val="00FF2C76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0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40476"/>
    <w:pPr>
      <w:keepNext/>
      <w:tabs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suppressAutoHyphens/>
      <w:ind w:right="-426"/>
      <w:outlineLvl w:val="5"/>
    </w:pPr>
    <w:rPr>
      <w:b/>
      <w:sz w:val="26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40476"/>
    <w:pPr>
      <w:keepNext/>
      <w:tabs>
        <w:tab w:val="num" w:pos="0"/>
      </w:tabs>
      <w:suppressAutoHyphens/>
      <w:jc w:val="center"/>
      <w:outlineLvl w:val="8"/>
    </w:pPr>
    <w:rPr>
      <w:rFonts w:ascii="Arial" w:hAnsi="Arial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40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4047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640476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FD56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FD56A3"/>
  </w:style>
  <w:style w:type="paragraph" w:styleId="Rodap">
    <w:name w:val="footer"/>
    <w:basedOn w:val="Normal"/>
    <w:link w:val="RodapChar"/>
    <w:uiPriority w:val="99"/>
    <w:unhideWhenUsed/>
    <w:rsid w:val="00FD56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56A3"/>
  </w:style>
  <w:style w:type="paragraph" w:styleId="Textodebalo">
    <w:name w:val="Balloon Text"/>
    <w:basedOn w:val="Normal"/>
    <w:link w:val="TextodebaloChar"/>
    <w:uiPriority w:val="99"/>
    <w:semiHidden/>
    <w:unhideWhenUsed/>
    <w:rsid w:val="00FD5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6A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47F58"/>
    <w:rPr>
      <w:color w:val="808080"/>
    </w:rPr>
  </w:style>
  <w:style w:type="paragraph" w:styleId="Corpodetexto">
    <w:name w:val="Body Text"/>
    <w:basedOn w:val="Normal"/>
    <w:link w:val="CorpodetextoChar"/>
    <w:rsid w:val="00640476"/>
    <w:pPr>
      <w:suppressAutoHyphens/>
      <w:jc w:val="both"/>
    </w:pPr>
    <w:rPr>
      <w:rFonts w:ascii="Arial" w:hAnsi="Arial"/>
      <w:b/>
      <w:szCs w:val="20"/>
      <w:u w:val="single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40476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03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03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40E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40E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">
    <w:name w:val="corpo"/>
    <w:basedOn w:val="Normal"/>
    <w:rsid w:val="00A40E6C"/>
    <w:pPr>
      <w:spacing w:before="100" w:beforeAutospacing="1" w:after="100" w:afterAutospacing="1"/>
    </w:pPr>
  </w:style>
  <w:style w:type="paragraph" w:customStyle="1" w:styleId="corponico">
    <w:name w:val="corponico"/>
    <w:basedOn w:val="Normal"/>
    <w:rsid w:val="00A40E6C"/>
    <w:pPr>
      <w:spacing w:before="100" w:beforeAutospacing="1" w:after="100" w:afterAutospacing="1"/>
    </w:pPr>
  </w:style>
  <w:style w:type="paragraph" w:customStyle="1" w:styleId="A010178">
    <w:name w:val="_A010178"/>
    <w:rsid w:val="00A40E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2790"/>
    <w:pPr>
      <w:ind w:left="720"/>
      <w:contextualSpacing/>
    </w:pPr>
  </w:style>
  <w:style w:type="paragraph" w:customStyle="1" w:styleId="WW-Textosimples">
    <w:name w:val="WW-Texto simples"/>
    <w:basedOn w:val="Normal"/>
    <w:rsid w:val="00E503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utoCorreo">
    <w:name w:val="AutoCorreção"/>
    <w:rsid w:val="00FC0B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C206CD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756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4856"/>
    <w:rPr>
      <w:color w:val="800080"/>
      <w:u w:val="single"/>
    </w:rPr>
  </w:style>
  <w:style w:type="paragraph" w:customStyle="1" w:styleId="xl63">
    <w:name w:val="xl63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"/>
    <w:rsid w:val="00604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9F6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rsid w:val="009F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table" w:styleId="Tabelacomgrade">
    <w:name w:val="Table Grid"/>
    <w:basedOn w:val="Tabelanormal"/>
    <w:uiPriority w:val="59"/>
    <w:rsid w:val="0040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0A75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1">
    <w:name w:val="xl71"/>
    <w:basedOn w:val="Normal"/>
    <w:rsid w:val="0010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Normal"/>
    <w:rsid w:val="00100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Normal"/>
    <w:rsid w:val="00100A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100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100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00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100A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Normal"/>
    <w:rsid w:val="00100A7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Normal"/>
    <w:rsid w:val="00100A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Normal"/>
    <w:rsid w:val="00100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26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67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0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40476"/>
    <w:pPr>
      <w:keepNext/>
      <w:tabs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suppressAutoHyphens/>
      <w:ind w:right="-426"/>
      <w:outlineLvl w:val="5"/>
    </w:pPr>
    <w:rPr>
      <w:b/>
      <w:sz w:val="26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40476"/>
    <w:pPr>
      <w:keepNext/>
      <w:tabs>
        <w:tab w:val="num" w:pos="0"/>
      </w:tabs>
      <w:suppressAutoHyphens/>
      <w:jc w:val="center"/>
      <w:outlineLvl w:val="8"/>
    </w:pPr>
    <w:rPr>
      <w:rFonts w:ascii="Arial" w:hAnsi="Arial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40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4047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640476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FD56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FD56A3"/>
  </w:style>
  <w:style w:type="paragraph" w:styleId="Rodap">
    <w:name w:val="footer"/>
    <w:basedOn w:val="Normal"/>
    <w:link w:val="RodapChar"/>
    <w:uiPriority w:val="99"/>
    <w:unhideWhenUsed/>
    <w:rsid w:val="00FD56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56A3"/>
  </w:style>
  <w:style w:type="paragraph" w:styleId="Textodebalo">
    <w:name w:val="Balloon Text"/>
    <w:basedOn w:val="Normal"/>
    <w:link w:val="TextodebaloChar"/>
    <w:uiPriority w:val="99"/>
    <w:semiHidden/>
    <w:unhideWhenUsed/>
    <w:rsid w:val="00FD5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6A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47F58"/>
    <w:rPr>
      <w:color w:val="808080"/>
    </w:rPr>
  </w:style>
  <w:style w:type="paragraph" w:styleId="Corpodetexto">
    <w:name w:val="Body Text"/>
    <w:basedOn w:val="Normal"/>
    <w:link w:val="CorpodetextoChar"/>
    <w:rsid w:val="00640476"/>
    <w:pPr>
      <w:suppressAutoHyphens/>
      <w:jc w:val="both"/>
    </w:pPr>
    <w:rPr>
      <w:rFonts w:ascii="Arial" w:hAnsi="Arial"/>
      <w:b/>
      <w:szCs w:val="20"/>
      <w:u w:val="single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40476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03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03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40E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40E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">
    <w:name w:val="corpo"/>
    <w:basedOn w:val="Normal"/>
    <w:rsid w:val="00A40E6C"/>
    <w:pPr>
      <w:spacing w:before="100" w:beforeAutospacing="1" w:after="100" w:afterAutospacing="1"/>
    </w:pPr>
  </w:style>
  <w:style w:type="paragraph" w:customStyle="1" w:styleId="corponico">
    <w:name w:val="corponico"/>
    <w:basedOn w:val="Normal"/>
    <w:rsid w:val="00A40E6C"/>
    <w:pPr>
      <w:spacing w:before="100" w:beforeAutospacing="1" w:after="100" w:afterAutospacing="1"/>
    </w:pPr>
  </w:style>
  <w:style w:type="paragraph" w:customStyle="1" w:styleId="A010178">
    <w:name w:val="_A010178"/>
    <w:rsid w:val="00A40E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2790"/>
    <w:pPr>
      <w:ind w:left="720"/>
      <w:contextualSpacing/>
    </w:pPr>
  </w:style>
  <w:style w:type="paragraph" w:customStyle="1" w:styleId="WW-Textosimples">
    <w:name w:val="WW-Texto simples"/>
    <w:basedOn w:val="Normal"/>
    <w:rsid w:val="00E503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utoCorreo">
    <w:name w:val="AutoCorreção"/>
    <w:rsid w:val="00FC0B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C206CD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756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4856"/>
    <w:rPr>
      <w:color w:val="800080"/>
      <w:u w:val="single"/>
    </w:rPr>
  </w:style>
  <w:style w:type="paragraph" w:customStyle="1" w:styleId="xl63">
    <w:name w:val="xl63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"/>
    <w:rsid w:val="00604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"/>
    <w:rsid w:val="00604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9F6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rsid w:val="009F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table" w:styleId="Tabelacomgrade">
    <w:name w:val="Table Grid"/>
    <w:basedOn w:val="Tabelanormal"/>
    <w:uiPriority w:val="59"/>
    <w:rsid w:val="0040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0A75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1">
    <w:name w:val="xl71"/>
    <w:basedOn w:val="Normal"/>
    <w:rsid w:val="0010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Normal"/>
    <w:rsid w:val="00100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Normal"/>
    <w:rsid w:val="0010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Normal"/>
    <w:rsid w:val="00100A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Normal"/>
    <w:rsid w:val="0010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100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100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00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100A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Normal"/>
    <w:rsid w:val="00100A7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Normal"/>
    <w:rsid w:val="00100A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Normal"/>
    <w:rsid w:val="00100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26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67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ficastill.licit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6D7D-DA57-432A-9F19-6FC1857E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3406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Links>
    <vt:vector size="12" baseType="variant"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mailto:still.grafica@hotmail.com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mailto:graficastill@bol.com.br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ZRS Comercio</cp:lastModifiedBy>
  <cp:revision>8</cp:revision>
  <cp:lastPrinted>2020-01-21T20:12:00Z</cp:lastPrinted>
  <dcterms:created xsi:type="dcterms:W3CDTF">2022-06-14T19:28:00Z</dcterms:created>
  <dcterms:modified xsi:type="dcterms:W3CDTF">2022-06-14T20:37:00Z</dcterms:modified>
</cp:coreProperties>
</file>